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25" w:rsidRPr="005F4D3B" w:rsidRDefault="00213E25" w:rsidP="00213E25">
      <w:pPr>
        <w:pBdr>
          <w:bottom w:val="single" w:sz="20" w:space="5" w:color="C0C0C0"/>
        </w:pBdr>
        <w:tabs>
          <w:tab w:val="left" w:pos="2184"/>
        </w:tabs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-304800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3E25" w:rsidRPr="005F4D3B" w:rsidRDefault="00213E25" w:rsidP="00213E25">
      <w:pPr>
        <w:pBdr>
          <w:bottom w:val="single" w:sz="20" w:space="5" w:color="C0C0C0"/>
        </w:pBdr>
        <w:tabs>
          <w:tab w:val="left" w:pos="218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proofErr w:type="spellStart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Светогорское</w:t>
      </w:r>
      <w:proofErr w:type="spellEnd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213E25" w:rsidRPr="005F4D3B" w:rsidRDefault="00213E25" w:rsidP="00213E25">
      <w:pPr>
        <w:tabs>
          <w:tab w:val="left" w:pos="2184"/>
        </w:tabs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213E25" w:rsidRPr="005F4D3B" w:rsidTr="00B14304">
        <w:tc>
          <w:tcPr>
            <w:tcW w:w="567" w:type="dxa"/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13E25" w:rsidRPr="005F4D3B" w:rsidRDefault="00372C97" w:rsidP="00B14304">
            <w:pPr>
              <w:tabs>
                <w:tab w:val="left" w:pos="218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20.12.2016</w:t>
            </w:r>
          </w:p>
        </w:tc>
        <w:tc>
          <w:tcPr>
            <w:tcW w:w="5667" w:type="dxa"/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213E25" w:rsidRPr="005F4D3B" w:rsidRDefault="00372C97" w:rsidP="00B14304">
            <w:pPr>
              <w:tabs>
                <w:tab w:val="left" w:pos="21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728</w:t>
            </w:r>
          </w:p>
        </w:tc>
      </w:tr>
      <w:tr w:rsidR="00213E25" w:rsidRPr="005F4D3B" w:rsidTr="00B14304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E25" w:rsidRPr="005F4D3B" w:rsidTr="00B14304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13E25" w:rsidRPr="00410584" w:rsidRDefault="00213E25" w:rsidP="00213E25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574989">
        <w:rPr>
          <w:rFonts w:ascii="Times New Roman" w:eastAsia="Batang" w:hAnsi="Times New Roman"/>
          <w:b/>
          <w:bCs/>
          <w:lang w:eastAsia="ko-KR"/>
        </w:rPr>
        <w:t>О внесении изменений в муниципальную программу</w:t>
      </w:r>
      <w:r w:rsidRPr="00574989">
        <w:rPr>
          <w:rFonts w:ascii="Times New Roman" w:eastAsia="Batang" w:hAnsi="Times New Roman"/>
          <w:b/>
          <w:bCs/>
          <w:lang w:eastAsia="ko-KR"/>
        </w:rPr>
        <w:br/>
        <w:t xml:space="preserve">«Культура  </w:t>
      </w:r>
      <w:r w:rsidRPr="00410584">
        <w:rPr>
          <w:rFonts w:ascii="Times New Roman" w:hAnsi="Times New Roman"/>
          <w:b/>
          <w:bCs/>
        </w:rPr>
        <w:t>МО «</w:t>
      </w:r>
      <w:proofErr w:type="spellStart"/>
      <w:r w:rsidRPr="00410584">
        <w:rPr>
          <w:rFonts w:ascii="Times New Roman" w:hAnsi="Times New Roman"/>
          <w:b/>
          <w:bCs/>
        </w:rPr>
        <w:t>Светогорское</w:t>
      </w:r>
      <w:proofErr w:type="spellEnd"/>
      <w:r w:rsidRPr="00410584">
        <w:rPr>
          <w:rFonts w:ascii="Times New Roman" w:hAnsi="Times New Roman"/>
          <w:b/>
          <w:bCs/>
        </w:rPr>
        <w:t xml:space="preserve"> городское поселение»</w:t>
      </w:r>
    </w:p>
    <w:p w:rsidR="00213E25" w:rsidRPr="00574989" w:rsidRDefault="00213E25" w:rsidP="00213E25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3E25" w:rsidRPr="00574989" w:rsidRDefault="00213E25" w:rsidP="00213E2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13E25" w:rsidRPr="00574989" w:rsidRDefault="00213E25" w:rsidP="00372C97">
      <w:pPr>
        <w:widowControl w:val="0"/>
        <w:tabs>
          <w:tab w:val="left" w:pos="2184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574989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</w:t>
      </w:r>
      <w:proofErr w:type="spellStart"/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Светогорское</w:t>
      </w:r>
      <w:proofErr w:type="spellEnd"/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 городское поселение» (в</w:t>
      </w:r>
      <w:r w:rsidRPr="00574989">
        <w:rPr>
          <w:rFonts w:ascii="Times New Roman" w:eastAsia="Bitstream Vera Sans" w:hAnsi="Times New Roman"/>
          <w:kern w:val="2"/>
          <w:lang w:eastAsia="hi-IN" w:bidi="hi-IN"/>
        </w:rPr>
        <w:t xml:space="preserve"> </w:t>
      </w:r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ред. пост. от 30.09.2013 №265, 15.10.2015 №384)</w:t>
      </w:r>
      <w:r w:rsidRPr="00574989">
        <w:rPr>
          <w:rFonts w:ascii="Times New Roman" w:eastAsia="Bitstream Vera Sans" w:hAnsi="Times New Roman"/>
          <w:kern w:val="2"/>
          <w:lang w:eastAsia="hi-IN" w:bidi="hi-IN"/>
        </w:rPr>
        <w:t>, администрация МО «</w:t>
      </w:r>
      <w:proofErr w:type="spellStart"/>
      <w:r w:rsidRPr="00574989">
        <w:rPr>
          <w:rFonts w:ascii="Times New Roman" w:eastAsia="Bitstream Vera Sans" w:hAnsi="Times New Roman"/>
          <w:kern w:val="2"/>
          <w:lang w:eastAsia="hi-IN" w:bidi="hi-IN"/>
        </w:rPr>
        <w:t>Светогорское</w:t>
      </w:r>
      <w:proofErr w:type="spellEnd"/>
      <w:r w:rsidRPr="00574989">
        <w:rPr>
          <w:rFonts w:ascii="Times New Roman" w:eastAsia="Bitstream Vera Sans" w:hAnsi="Times New Roman"/>
          <w:kern w:val="2"/>
          <w:lang w:eastAsia="hi-IN" w:bidi="hi-IN"/>
        </w:rPr>
        <w:t xml:space="preserve"> городское поселение»</w:t>
      </w:r>
    </w:p>
    <w:p w:rsidR="00213E25" w:rsidRDefault="00213E25" w:rsidP="00213E2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74989">
        <w:rPr>
          <w:rFonts w:ascii="Times New Roman" w:eastAsia="Times New Roman" w:hAnsi="Times New Roman"/>
          <w:lang w:eastAsia="ru-RU"/>
        </w:rPr>
        <w:t>П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О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С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Т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А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Н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О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В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Л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Я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Е</w:t>
      </w:r>
      <w:r w:rsidR="00372C97">
        <w:rPr>
          <w:rFonts w:ascii="Times New Roman" w:eastAsia="Times New Roman" w:hAnsi="Times New Roman"/>
          <w:lang w:eastAsia="ru-RU"/>
        </w:rPr>
        <w:t xml:space="preserve"> </w:t>
      </w:r>
      <w:r w:rsidRPr="00574989">
        <w:rPr>
          <w:rFonts w:ascii="Times New Roman" w:eastAsia="Times New Roman" w:hAnsi="Times New Roman"/>
          <w:lang w:eastAsia="ru-RU"/>
        </w:rPr>
        <w:t>Т:</w:t>
      </w:r>
    </w:p>
    <w:p w:rsidR="00372C97" w:rsidRPr="00574989" w:rsidRDefault="00372C97" w:rsidP="00213E2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72C97">
      <w:pPr>
        <w:tabs>
          <w:tab w:val="left" w:pos="2184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lang w:eastAsia="ar-SA"/>
        </w:rPr>
      </w:pPr>
      <w:r w:rsidRPr="00574989">
        <w:rPr>
          <w:rFonts w:ascii="Times New Roman" w:eastAsia="Times New Roman" w:hAnsi="Times New Roman"/>
          <w:lang w:eastAsia="ru-RU"/>
        </w:rPr>
        <w:t>Внести в муниципальную программу «Культура МО «</w:t>
      </w:r>
      <w:proofErr w:type="spellStart"/>
      <w:r w:rsidRPr="00574989">
        <w:rPr>
          <w:rFonts w:ascii="Times New Roman" w:eastAsia="Times New Roman" w:hAnsi="Times New Roman"/>
          <w:lang w:eastAsia="ru-RU"/>
        </w:rPr>
        <w:t>Светогорское</w:t>
      </w:r>
      <w:proofErr w:type="spellEnd"/>
      <w:r w:rsidRPr="00574989">
        <w:rPr>
          <w:rFonts w:ascii="Times New Roman" w:eastAsia="Times New Roman" w:hAnsi="Times New Roman"/>
          <w:lang w:eastAsia="ru-RU"/>
        </w:rPr>
        <w:t xml:space="preserve"> городское поселение»</w:t>
      </w:r>
      <w:r w:rsidRPr="00574989">
        <w:rPr>
          <w:rFonts w:ascii="Times New Roman" w:eastAsia="Times New Roman" w:hAnsi="Times New Roman"/>
          <w:bCs/>
          <w:lang w:eastAsia="ru-RU"/>
        </w:rPr>
        <w:t>, утвержденную постановлением администрации от 25.10.2013 №319 (с изменениями, внесенными постановлением администрации МО «</w:t>
      </w:r>
      <w:proofErr w:type="spellStart"/>
      <w:r w:rsidRPr="00574989">
        <w:rPr>
          <w:rFonts w:ascii="Times New Roman" w:eastAsia="Times New Roman" w:hAnsi="Times New Roman"/>
          <w:bCs/>
          <w:lang w:eastAsia="ru-RU"/>
        </w:rPr>
        <w:t>Светогорское</w:t>
      </w:r>
      <w:proofErr w:type="spellEnd"/>
      <w:r w:rsidRPr="00574989">
        <w:rPr>
          <w:rFonts w:ascii="Times New Roman" w:eastAsia="Times New Roman" w:hAnsi="Times New Roman"/>
          <w:bCs/>
          <w:lang w:eastAsia="ru-RU"/>
        </w:rPr>
        <w:t xml:space="preserve"> городское поселение» </w:t>
      </w:r>
      <w:r w:rsidRPr="00574989">
        <w:rPr>
          <w:rFonts w:ascii="Times New Roman" w:hAnsi="Times New Roman"/>
        </w:rPr>
        <w:t>от 22.03.2014 № 73, от 16.07.2014 №234, от 02.09.2014 №288, от29.10.2014 №370, от 21.11.2014 № 406, от 24.12.2014 № 461, от 09.04.2015 № 120, от 10.07.2015 №254, от 18.09.2015 № 339, от 30.10.2015 №418, от 15.12.2015 № 482, от 15.03.2016 № 121</w:t>
      </w:r>
      <w:r>
        <w:rPr>
          <w:rFonts w:ascii="Times New Roman" w:hAnsi="Times New Roman"/>
        </w:rPr>
        <w:t xml:space="preserve">, </w:t>
      </w:r>
      <w:r w:rsidRPr="00574989">
        <w:rPr>
          <w:rFonts w:ascii="Times New Roman" w:hAnsi="Times New Roman"/>
        </w:rPr>
        <w:t>от 19.05.2016 №241</w:t>
      </w:r>
      <w:r>
        <w:rPr>
          <w:rFonts w:ascii="Times New Roman" w:hAnsi="Times New Roman"/>
        </w:rPr>
        <w:t>, от 28.07.2016 № 441</w:t>
      </w:r>
      <w:r w:rsidRPr="00574989">
        <w:rPr>
          <w:rFonts w:ascii="Times New Roman" w:eastAsia="Times New Roman" w:hAnsi="Times New Roman"/>
          <w:lang w:eastAsia="ru-RU"/>
        </w:rPr>
        <w:t xml:space="preserve">)   </w:t>
      </w:r>
      <w:r w:rsidRPr="00574989">
        <w:rPr>
          <w:rFonts w:ascii="Times New Roman" w:eastAsia="Arial" w:hAnsi="Times New Roman"/>
          <w:bCs/>
          <w:lang w:eastAsia="ar-SA"/>
        </w:rPr>
        <w:t>следующие изменения:</w:t>
      </w:r>
    </w:p>
    <w:p w:rsidR="00213E25" w:rsidRPr="00DA10CD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numPr>
          <w:ilvl w:val="0"/>
          <w:numId w:val="1"/>
        </w:numPr>
        <w:tabs>
          <w:tab w:val="left" w:pos="2184"/>
        </w:tabs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Строку 10 паспорта  Программы изложить в следующей редакции: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198"/>
      </w:tblGrid>
      <w:tr w:rsidR="00213E25" w:rsidRPr="003C783F" w:rsidTr="00B1430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pacing w:after="0"/>
              <w:rPr>
                <w:rFonts w:ascii="Times New Roman" w:hAnsi="Times New Roman"/>
                <w:snapToGrid w:val="0"/>
              </w:rPr>
            </w:pPr>
            <w:r w:rsidRPr="003C783F">
              <w:rPr>
                <w:rFonts w:ascii="Times New Roman" w:hAnsi="Times New Roman"/>
                <w:color w:val="000000"/>
              </w:rPr>
              <w:t>Объем бюджетных ассигнований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/>
                <w:bCs/>
                <w:color w:val="000000"/>
              </w:rPr>
              <w:t>Всего по Программе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: </w:t>
            </w:r>
            <w:r w:rsidR="00480BE1">
              <w:rPr>
                <w:rFonts w:ascii="Times New Roman" w:hAnsi="Times New Roman"/>
                <w:b/>
                <w:bCs/>
                <w:color w:val="000000"/>
              </w:rPr>
              <w:t>124188,102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тыс. рублей, из них: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Ленинградской области – 35930,427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 xml:space="preserve"> городское поселение» - </w:t>
            </w:r>
            <w:r w:rsidR="00480BE1">
              <w:rPr>
                <w:rFonts w:ascii="Times New Roman" w:hAnsi="Times New Roman"/>
                <w:bCs/>
                <w:color w:val="000000"/>
              </w:rPr>
              <w:t>88066,675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 xml:space="preserve">Из иных источников – 191,00 </w:t>
            </w:r>
            <w:proofErr w:type="spellStart"/>
            <w:proofErr w:type="gramStart"/>
            <w:r w:rsidRPr="003C783F">
              <w:rPr>
                <w:rFonts w:ascii="Times New Roman" w:hAnsi="Times New Roman"/>
                <w:bCs/>
                <w:color w:val="000000"/>
              </w:rPr>
              <w:t>тыс.рублей</w:t>
            </w:r>
            <w:proofErr w:type="spellEnd"/>
            <w:proofErr w:type="gramEnd"/>
            <w:r w:rsidRPr="003C783F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r w:rsidRPr="003C783F">
              <w:rPr>
                <w:rFonts w:ascii="Times New Roman" w:hAnsi="Times New Roman"/>
                <w:b/>
                <w:color w:val="000000"/>
              </w:rPr>
              <w:t>39731,30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Ленинградской области – 32463,8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 xml:space="preserve"> городское поселение» - 7076,5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 xml:space="preserve">Из иных источников – 191,00 </w:t>
            </w:r>
            <w:proofErr w:type="spellStart"/>
            <w:proofErr w:type="gramStart"/>
            <w:r w:rsidRPr="003C783F">
              <w:rPr>
                <w:rFonts w:ascii="Times New Roman" w:hAnsi="Times New Roman"/>
                <w:bCs/>
                <w:color w:val="000000"/>
              </w:rPr>
              <w:t>тыс.рублей</w:t>
            </w:r>
            <w:proofErr w:type="spellEnd"/>
            <w:proofErr w:type="gramEnd"/>
            <w:r w:rsidRPr="003C783F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r w:rsidRPr="003C783F">
              <w:rPr>
                <w:rFonts w:ascii="Times New Roman" w:hAnsi="Times New Roman"/>
                <w:b/>
                <w:color w:val="000000"/>
              </w:rPr>
              <w:t>21386,277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Ленинградской области – 2282,727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 xml:space="preserve"> городское поселение» - 19103,55 тыс. рублей;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r w:rsidRPr="003C783F">
              <w:rPr>
                <w:rFonts w:ascii="Times New Roman" w:hAnsi="Times New Roman"/>
                <w:b/>
                <w:color w:val="000000"/>
              </w:rPr>
              <w:t>25362,525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Ленинградской области – 1183,9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 xml:space="preserve"> городское поселение» - 24178,625 тыс. рублей;</w:t>
            </w:r>
          </w:p>
          <w:p w:rsidR="00213E25" w:rsidRPr="003C783F" w:rsidRDefault="00213E25" w:rsidP="003C783F">
            <w:pPr>
              <w:numPr>
                <w:ilvl w:val="0"/>
                <w:numId w:val="2"/>
              </w:numPr>
              <w:tabs>
                <w:tab w:val="left" w:pos="2184"/>
              </w:tabs>
              <w:spacing w:after="0"/>
              <w:ind w:left="459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  <w:b/>
              </w:rPr>
              <w:t>год</w:t>
            </w:r>
            <w:r w:rsidRPr="003C783F">
              <w:rPr>
                <w:rFonts w:ascii="Times New Roman" w:hAnsi="Times New Roman"/>
              </w:rPr>
              <w:t xml:space="preserve"> – </w:t>
            </w:r>
            <w:r w:rsidRPr="003C783F">
              <w:rPr>
                <w:rFonts w:ascii="Times New Roman" w:hAnsi="Times New Roman"/>
                <w:b/>
                <w:color w:val="000000"/>
              </w:rPr>
              <w:t>18854,00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  <w:p w:rsidR="00213E25" w:rsidRPr="003C783F" w:rsidRDefault="00213E25" w:rsidP="003C783F">
            <w:pPr>
              <w:numPr>
                <w:ilvl w:val="0"/>
                <w:numId w:val="2"/>
              </w:numPr>
              <w:tabs>
                <w:tab w:val="left" w:pos="2184"/>
              </w:tabs>
              <w:spacing w:after="0"/>
              <w:ind w:left="459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  <w:b/>
              </w:rPr>
              <w:t>год</w:t>
            </w:r>
            <w:r w:rsidRPr="003C783F">
              <w:rPr>
                <w:rFonts w:ascii="Times New Roman" w:hAnsi="Times New Roman"/>
              </w:rPr>
              <w:t xml:space="preserve">  - </w:t>
            </w:r>
            <w:r w:rsidRPr="003C783F">
              <w:rPr>
                <w:rFonts w:ascii="Times New Roman" w:hAnsi="Times New Roman"/>
                <w:b/>
                <w:color w:val="000000"/>
              </w:rPr>
              <w:t>18854,00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72C97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Строку 10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kern w:val="2"/>
                <w:lang w:eastAsia="ru-RU" w:bidi="hi-IN"/>
              </w:rPr>
              <w:t>Торжественные и праздничные мероприятия, посвященные Дню пожилого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72C97">
      <w:pPr>
        <w:tabs>
          <w:tab w:val="left" w:pos="2184"/>
        </w:tabs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3.</w:t>
      </w:r>
      <w:r w:rsidRPr="003C783F">
        <w:rPr>
          <w:rFonts w:ascii="Times New Roman" w:hAnsi="Times New Roman"/>
        </w:rPr>
        <w:t xml:space="preserve"> </w:t>
      </w:r>
      <w:r w:rsidRPr="003C783F">
        <w:rPr>
          <w:rFonts w:ascii="Times New Roman" w:eastAsia="Times New Roman" w:hAnsi="Times New Roman"/>
          <w:lang w:eastAsia="ru-RU"/>
        </w:rPr>
        <w:t xml:space="preserve">Строку 13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213E25" w:rsidRDefault="00213E25" w:rsidP="003C783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Новогодние культурно-массовые </w:t>
            </w:r>
            <w:proofErr w:type="spellStart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иразвлекательные</w:t>
            </w:r>
            <w:proofErr w:type="spellEnd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 мероприятия, в </w:t>
            </w:r>
            <w:proofErr w:type="spellStart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т.ч</w:t>
            </w:r>
            <w:proofErr w:type="spellEnd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.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•</w:t>
            </w: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ab/>
              <w:t>Концертно-развлекательные программы в новогоднюю ночь</w:t>
            </w:r>
            <w:r w:rsidRPr="003C783F"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213E25" w:rsidRDefault="00213E25" w:rsidP="003C78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30</w:t>
            </w:r>
            <w:r w:rsidRPr="00213E25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5,00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18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120,00</w:t>
            </w:r>
          </w:p>
          <w:p w:rsidR="00213E25" w:rsidRPr="003C783F" w:rsidRDefault="00213E25" w:rsidP="003C783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84"/>
              </w:tabs>
              <w:suppressAutoHyphens/>
              <w:spacing w:after="0" w:line="240" w:lineRule="auto"/>
              <w:ind w:left="315" w:hanging="142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213E25" w:rsidRDefault="00213E25" w:rsidP="003C78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30</w:t>
            </w:r>
            <w:r w:rsidRPr="00213E25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5,00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18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120,00</w:t>
            </w:r>
          </w:p>
          <w:p w:rsidR="00213E25" w:rsidRPr="003C783F" w:rsidRDefault="00213E25" w:rsidP="003C783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84"/>
              </w:tabs>
              <w:suppressAutoHyphens/>
              <w:spacing w:after="0" w:line="240" w:lineRule="auto"/>
              <w:ind w:left="314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    </w:t>
      </w:r>
    </w:p>
    <w:p w:rsidR="00213E25" w:rsidRPr="003C783F" w:rsidRDefault="00213E25" w:rsidP="00372C97">
      <w:pPr>
        <w:tabs>
          <w:tab w:val="left" w:pos="2184"/>
        </w:tabs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4.</w:t>
      </w:r>
      <w:r w:rsidRPr="003C783F">
        <w:rPr>
          <w:rFonts w:ascii="Times New Roman" w:hAnsi="Times New Roman"/>
        </w:rPr>
        <w:t xml:space="preserve"> </w:t>
      </w:r>
      <w:r w:rsidRPr="003C783F">
        <w:rPr>
          <w:rFonts w:ascii="Times New Roman" w:eastAsia="Times New Roman" w:hAnsi="Times New Roman"/>
          <w:lang w:eastAsia="ru-RU"/>
        </w:rPr>
        <w:t xml:space="preserve">Строку 15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213E25" w:rsidRDefault="00213E25" w:rsidP="003C783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Торжественные и праздничные мероприятия, посвященные Дням воинской славы, памятным и юбилейным датам, в т. ч.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День блокадника;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День узника;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День интернационалиста;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День памяти пограничника </w:t>
            </w:r>
            <w:proofErr w:type="spellStart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Гарькавого</w:t>
            </w:r>
            <w:proofErr w:type="spellEnd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День памяти пограничника </w:t>
            </w:r>
            <w:proofErr w:type="spellStart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Коробицына</w:t>
            </w:r>
            <w:proofErr w:type="spellEnd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Перезахоронение останков воинов Красной Армии;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ind w:left="218"/>
              <w:contextualSpacing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ind w:left="1070"/>
        <w:rPr>
          <w:rFonts w:ascii="Times New Roman" w:eastAsia="Times New Roman" w:hAnsi="Times New Roman"/>
          <w:lang w:eastAsia="ru-RU"/>
        </w:rPr>
      </w:pPr>
    </w:p>
    <w:p w:rsidR="00213E25" w:rsidRPr="003C783F" w:rsidRDefault="00CB13EB" w:rsidP="00372C9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lastRenderedPageBreak/>
        <w:t>Строку 17</w:t>
      </w:r>
      <w:r w:rsidR="00213E25" w:rsidRPr="003C783F">
        <w:rPr>
          <w:rFonts w:ascii="Times New Roman" w:eastAsia="Times New Roman" w:hAnsi="Times New Roman"/>
          <w:lang w:eastAsia="ru-RU"/>
        </w:rPr>
        <w:t xml:space="preserve">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CB13EB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EB" w:rsidRPr="00CB13EB" w:rsidRDefault="00CB13EB" w:rsidP="003C783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Мероприятия по реконструкции здания для </w:t>
            </w:r>
            <w:proofErr w:type="spellStart"/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>Лесогорской</w:t>
            </w:r>
            <w:proofErr w:type="spellEnd"/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поселковой библиотеки:</w:t>
            </w:r>
          </w:p>
          <w:p w:rsidR="00213E25" w:rsidRPr="003C783F" w:rsidRDefault="00CB13EB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Разработка ПСД</w:t>
            </w: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ind w:left="1070"/>
        <w:rPr>
          <w:rFonts w:ascii="Times New Roman" w:eastAsia="Times New Roman" w:hAnsi="Times New Roman"/>
          <w:lang w:eastAsia="ru-RU"/>
        </w:rPr>
      </w:pPr>
    </w:p>
    <w:p w:rsidR="00213E25" w:rsidRPr="003C783F" w:rsidRDefault="00CB13EB" w:rsidP="00372C97">
      <w:pPr>
        <w:numPr>
          <w:ilvl w:val="0"/>
          <w:numId w:val="4"/>
        </w:numPr>
        <w:tabs>
          <w:tab w:val="left" w:pos="2184"/>
        </w:tabs>
        <w:spacing w:after="0"/>
        <w:ind w:left="0" w:firstLine="709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Строку 23</w:t>
      </w:r>
      <w:r w:rsidR="00213E25" w:rsidRPr="003C783F">
        <w:rPr>
          <w:rFonts w:ascii="Times New Roman" w:eastAsia="Times New Roman" w:hAnsi="Times New Roman"/>
          <w:lang w:eastAsia="ru-RU"/>
        </w:rPr>
        <w:t xml:space="preserve">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CB13EB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23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EB" w:rsidRPr="00CB13EB" w:rsidRDefault="00CB13EB" w:rsidP="003C78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 w:bidi="hi-IN"/>
              </w:rPr>
            </w:pPr>
            <w:r w:rsidRPr="00CB13EB">
              <w:rPr>
                <w:rFonts w:ascii="Times New Roman" w:eastAsia="Times New Roman" w:hAnsi="Times New Roman"/>
                <w:kern w:val="2"/>
                <w:lang w:eastAsia="ru-RU" w:bidi="hi-IN"/>
              </w:rPr>
              <w:t>Субсидия МБУ «КСК г. Светогорска» на оказание муниципальных услуг: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kern w:val="2"/>
                <w:lang w:eastAsia="ru-RU" w:bidi="hi-IN"/>
              </w:rPr>
            </w:pPr>
            <w:r w:rsidRPr="00CB13EB">
              <w:rPr>
                <w:rFonts w:ascii="Times New Roman" w:eastAsia="Times New Roman" w:hAnsi="Times New Roman"/>
                <w:kern w:val="2"/>
                <w:lang w:eastAsia="ru-RU" w:bidi="hi-IN"/>
              </w:rPr>
              <w:t xml:space="preserve"> Организация деятельности клубных формирований и формирований самодеятельного народного творчества;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kern w:val="2"/>
                <w:lang w:eastAsia="ru-RU" w:bidi="hi-IN"/>
              </w:rPr>
            </w:pPr>
            <w:r w:rsidRPr="00CB13EB">
              <w:rPr>
                <w:rFonts w:ascii="Times New Roman" w:eastAsia="Times New Roman" w:hAnsi="Times New Roman"/>
                <w:kern w:val="2"/>
                <w:lang w:eastAsia="ru-RU" w:bidi="hi-IN"/>
              </w:rPr>
              <w:t>Организация мероприятий;</w:t>
            </w:r>
          </w:p>
          <w:p w:rsidR="00213E25" w:rsidRPr="003C783F" w:rsidRDefault="00CB13EB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proofErr w:type="gramStart"/>
            <w:r w:rsidRPr="003C783F">
              <w:rPr>
                <w:rFonts w:ascii="Times New Roman" w:eastAsia="Times New Roman" w:hAnsi="Times New Roman"/>
                <w:kern w:val="2"/>
                <w:lang w:eastAsia="ru-RU" w:bidi="hi-IN"/>
              </w:rPr>
              <w:t>Содержание(</w:t>
            </w:r>
            <w:proofErr w:type="gramEnd"/>
            <w:r w:rsidRPr="003C783F">
              <w:rPr>
                <w:rFonts w:ascii="Times New Roman" w:eastAsia="Times New Roman" w:hAnsi="Times New Roman"/>
                <w:kern w:val="2"/>
                <w:lang w:eastAsia="ru-RU" w:bidi="hi-IN"/>
              </w:rPr>
              <w:t>эксплуатация имущества, находящегося в 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B" w:rsidRPr="00CB13EB" w:rsidRDefault="00CB13EB" w:rsidP="003C78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18685,846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>3593,27</w:t>
            </w:r>
          </w:p>
          <w:p w:rsidR="00CB13EB" w:rsidRPr="003C783F" w:rsidRDefault="00CB13EB" w:rsidP="003C78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8830,98</w:t>
            </w:r>
          </w:p>
          <w:p w:rsidR="00CB13EB" w:rsidRPr="003C783F" w:rsidRDefault="00CB13EB" w:rsidP="003C783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456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6261,596</w:t>
            </w:r>
          </w:p>
          <w:p w:rsidR="00213E25" w:rsidRPr="003C783F" w:rsidRDefault="00213E25" w:rsidP="003C783F">
            <w:pPr>
              <w:widowControl w:val="0"/>
              <w:suppressAutoHyphens/>
              <w:spacing w:after="0" w:line="240" w:lineRule="auto"/>
              <w:ind w:left="-66"/>
              <w:contextualSpacing/>
              <w:rPr>
                <w:rFonts w:ascii="Times New Roman" w:eastAsia="Bitstream Vera Sans" w:hAnsi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CB13EB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highlight w:val="yellow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B" w:rsidRPr="00CB13EB" w:rsidRDefault="00CB13EB" w:rsidP="003C78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18685,846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>3593,27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8830,98</w:t>
            </w:r>
          </w:p>
          <w:p w:rsidR="00213E25" w:rsidRPr="003C783F" w:rsidRDefault="00CB13EB" w:rsidP="003C783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184"/>
              </w:tabs>
              <w:suppressAutoHyphens/>
              <w:spacing w:after="0" w:line="240" w:lineRule="auto"/>
              <w:ind w:left="172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6261,596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72C97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Строку </w:t>
      </w:r>
      <w:r w:rsidR="00CB13EB" w:rsidRPr="003C783F">
        <w:rPr>
          <w:rFonts w:ascii="Times New Roman" w:eastAsia="Times New Roman" w:hAnsi="Times New Roman"/>
          <w:lang w:eastAsia="ru-RU"/>
        </w:rPr>
        <w:t xml:space="preserve"> 25</w:t>
      </w:r>
      <w:r w:rsidR="003C783F" w:rsidRPr="003C783F">
        <w:rPr>
          <w:rFonts w:ascii="Times New Roman" w:eastAsia="Times New Roman" w:hAnsi="Times New Roman"/>
          <w:lang w:eastAsia="ru-RU"/>
        </w:rPr>
        <w:t xml:space="preserve"> </w:t>
      </w:r>
      <w:r w:rsidRPr="003C783F">
        <w:rPr>
          <w:rFonts w:ascii="Times New Roman" w:eastAsia="Times New Roman" w:hAnsi="Times New Roman"/>
          <w:lang w:eastAsia="ru-RU"/>
        </w:rPr>
        <w:t xml:space="preserve">«ИТОГО ПО ГОДАМ» раздела  9 Программы «Информация по ресурсному обеспечению»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082"/>
        <w:gridCol w:w="708"/>
        <w:gridCol w:w="1276"/>
        <w:gridCol w:w="851"/>
        <w:gridCol w:w="1275"/>
        <w:gridCol w:w="993"/>
      </w:tblGrid>
      <w:tr w:rsidR="007867E9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7867E9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7867E9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7867E9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7867E9" w:rsidRPr="003C783F" w:rsidTr="00B14304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  <w:t>25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hAnsi="Times New Roman"/>
                <w:b/>
                <w:color w:val="000000"/>
                <w:kern w:val="2"/>
                <w:lang w:bidi="hi-IN"/>
              </w:rPr>
              <w:t>ИТОГО  ПО ГОДАМ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480BE1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39731,3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32463,8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480BE1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7076,5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191,00</w:t>
            </w:r>
          </w:p>
        </w:tc>
      </w:tr>
      <w:tr w:rsidR="007867E9" w:rsidRPr="003C783F" w:rsidTr="00B14304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21386,277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2282,727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19103,55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  <w:tr w:rsidR="007867E9" w:rsidRPr="003C783F" w:rsidTr="00B14304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hAnsi="Times New Roman"/>
                <w:color w:val="000000"/>
              </w:rPr>
              <w:t>25362,525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1183,9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hAnsi="Times New Roman"/>
                <w:color w:val="000000"/>
              </w:rPr>
              <w:t>24178,625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  <w:tr w:rsidR="007867E9" w:rsidRPr="003C783F" w:rsidTr="00B14304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18854,00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  <w:tr w:rsidR="007867E9" w:rsidRPr="003C783F" w:rsidTr="00B14304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18854,00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72C97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Строку «Всего по программе из средств  местного бюджета » раздела  9 Программы «Информация по ресурсному обеспечению» изложить в следующей редакции: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708"/>
        <w:gridCol w:w="1276"/>
        <w:gridCol w:w="851"/>
        <w:gridCol w:w="1275"/>
        <w:gridCol w:w="993"/>
      </w:tblGrid>
      <w:tr w:rsidR="00213E25" w:rsidRPr="003C783F" w:rsidTr="003C783F"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3C783F"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3C783F"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3C783F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3C783F" w:rsidRPr="003C783F" w:rsidTr="003C783F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 по Программе из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3F" w:rsidRPr="003C783F" w:rsidRDefault="00480BE1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124188,102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35930,427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3F" w:rsidRPr="003C783F" w:rsidRDefault="00480BE1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88066,675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191,00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 w:line="240" w:lineRule="auto"/>
        <w:ind w:left="1070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72C9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proofErr w:type="spellStart"/>
      <w:r w:rsidRPr="003C783F">
        <w:rPr>
          <w:rFonts w:ascii="Times New Roman" w:eastAsia="Times New Roman" w:hAnsi="Times New Roman"/>
          <w:lang w:eastAsia="ru-RU"/>
        </w:rPr>
        <w:t>Вуокса</w:t>
      </w:r>
      <w:proofErr w:type="spellEnd"/>
      <w:r w:rsidRPr="003C783F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6" w:history="1">
        <w:r w:rsidRPr="003C783F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3C783F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3C783F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Pr="003C783F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3C783F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Pr="003C783F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3C783F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Pr="003C783F">
        <w:rPr>
          <w:rFonts w:ascii="Times New Roman" w:eastAsia="Times New Roman" w:hAnsi="Times New Roman"/>
          <w:lang w:eastAsia="ru-RU"/>
        </w:rPr>
        <w:t xml:space="preserve"> .</w:t>
      </w:r>
    </w:p>
    <w:p w:rsidR="00213E25" w:rsidRPr="003C783F" w:rsidRDefault="00213E25" w:rsidP="00372C9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Контроль за исполнением настоящего постановления оставляю за собой.</w:t>
      </w: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72C97" w:rsidRDefault="00372C97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Исполнитель: Сергеева Л.В.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13E25" w:rsidRPr="00F36301" w:rsidRDefault="00213E25" w:rsidP="00213E25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  </w:t>
      </w:r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>Захарова Н.Л.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>Мягкова О.А.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Ковшарь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Н.В.        </w:t>
      </w:r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>Ренжин</w:t>
      </w:r>
      <w:proofErr w:type="spellEnd"/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70018D" w:rsidRPr="003C783F" w:rsidRDefault="00213E25" w:rsidP="003C783F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дело,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СКДМиС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СБУ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, сектор финансов, газета «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Вуокса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», сайт, регистр </w:t>
      </w:r>
      <w:r w:rsidR="00372C97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НПА</w:t>
      </w:r>
    </w:p>
    <w:sectPr w:rsidR="0070018D" w:rsidRPr="003C783F" w:rsidSect="00372C97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B91"/>
    <w:multiLevelType w:val="hybridMultilevel"/>
    <w:tmpl w:val="E694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46148C0"/>
    <w:multiLevelType w:val="hybridMultilevel"/>
    <w:tmpl w:val="A60A410E"/>
    <w:lvl w:ilvl="0" w:tplc="45D8F3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E3B3E5A"/>
    <w:multiLevelType w:val="hybridMultilevel"/>
    <w:tmpl w:val="49AE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36C2"/>
    <w:multiLevelType w:val="hybridMultilevel"/>
    <w:tmpl w:val="C17EABC0"/>
    <w:lvl w:ilvl="0" w:tplc="1AB85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B53FA3"/>
    <w:multiLevelType w:val="hybridMultilevel"/>
    <w:tmpl w:val="0DBC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0A7F"/>
    <w:multiLevelType w:val="hybridMultilevel"/>
    <w:tmpl w:val="27B83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63FB1"/>
    <w:multiLevelType w:val="hybridMultilevel"/>
    <w:tmpl w:val="E230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77409"/>
    <w:multiLevelType w:val="hybridMultilevel"/>
    <w:tmpl w:val="0B1ED128"/>
    <w:lvl w:ilvl="0" w:tplc="A9906A24">
      <w:start w:val="2017"/>
      <w:numFmt w:val="decimal"/>
      <w:lvlText w:val="%1"/>
      <w:lvlJc w:val="left"/>
      <w:pPr>
        <w:ind w:left="1047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25"/>
    <w:rsid w:val="00213E25"/>
    <w:rsid w:val="00372C97"/>
    <w:rsid w:val="003C783F"/>
    <w:rsid w:val="00480BE1"/>
    <w:rsid w:val="00533D01"/>
    <w:rsid w:val="006C4372"/>
    <w:rsid w:val="007867E9"/>
    <w:rsid w:val="00C82942"/>
    <w:rsid w:val="00C9716E"/>
    <w:rsid w:val="00C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9E2AE-3288-4247-959F-B93BF074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ogorsk-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Гастюхина</cp:lastModifiedBy>
  <cp:revision>2</cp:revision>
  <cp:lastPrinted>2016-12-20T12:55:00Z</cp:lastPrinted>
  <dcterms:created xsi:type="dcterms:W3CDTF">2016-12-21T10:31:00Z</dcterms:created>
  <dcterms:modified xsi:type="dcterms:W3CDTF">2016-12-21T10:31:00Z</dcterms:modified>
</cp:coreProperties>
</file>