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9" w:rsidRPr="00866553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П</w:t>
      </w:r>
      <w:r w:rsidRPr="00835270">
        <w:t xml:space="preserve">риложение </w:t>
      </w:r>
      <w:r w:rsidRPr="00835270">
        <w:rPr>
          <w:rStyle w:val="fill"/>
          <w:b w:val="0"/>
          <w:i w:val="0"/>
        </w:rPr>
        <w:t>1</w:t>
      </w:r>
      <w:r w:rsidRPr="00866553">
        <w:rPr>
          <w:rStyle w:val="fill"/>
          <w:b w:val="0"/>
          <w:i w:val="0"/>
        </w:rPr>
        <w:t>1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к распоряжению</w:t>
      </w:r>
      <w:r w:rsidRPr="00835270">
        <w:t xml:space="preserve"> от </w:t>
      </w:r>
      <w:r>
        <w:rPr>
          <w:rStyle w:val="fill"/>
          <w:b w:val="0"/>
          <w:i w:val="0"/>
        </w:rPr>
        <w:t>29.12</w:t>
      </w:r>
      <w:r w:rsidRPr="00835270">
        <w:rPr>
          <w:rStyle w:val="fill"/>
          <w:b w:val="0"/>
          <w:i w:val="0"/>
        </w:rPr>
        <w:t xml:space="preserve"> 201</w:t>
      </w:r>
      <w:r>
        <w:rPr>
          <w:rStyle w:val="fill"/>
          <w:b w:val="0"/>
          <w:i w:val="0"/>
        </w:rPr>
        <w:t>7</w:t>
      </w:r>
      <w:r w:rsidRPr="00835270">
        <w:t xml:space="preserve"> № </w:t>
      </w:r>
      <w:r>
        <w:t>42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Порядок</w:t>
      </w:r>
      <w:r w:rsidRPr="00835270">
        <w:rPr>
          <w:b/>
          <w:bCs/>
        </w:rPr>
        <w:t xml:space="preserve"> о внутреннем финансовом контроле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1. Общие положения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1.1. Настоящее положение разработано в соответствии с законодательством России (включая внутриведомственные нормативно-правовые акты) и Ус</w:t>
      </w:r>
      <w:r>
        <w:t>тавом учреждения. Порядок</w:t>
      </w:r>
      <w:r w:rsidRPr="00835270">
        <w:t xml:space="preserve"> устанавливает единые цели, правила и принципы проведения внутреннего финансового контроля учреждения.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1.2. Внутренний финансовый контроль направлен на:</w:t>
      </w:r>
    </w:p>
    <w:p w:rsidR="00360219" w:rsidRPr="00835270" w:rsidRDefault="00360219" w:rsidP="00360219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835270">
        <w:t xml:space="preserve">создание системы соблюдения законодательства России в сфере финансовой деятельности; </w:t>
      </w:r>
    </w:p>
    <w:p w:rsidR="00360219" w:rsidRPr="00835270" w:rsidRDefault="00360219" w:rsidP="00360219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835270">
        <w:t>повышение качества составления и достоверности бюджетной отчетности и ведения бюджетного учета;</w:t>
      </w:r>
    </w:p>
    <w:p w:rsidR="00360219" w:rsidRPr="00835270" w:rsidRDefault="00360219" w:rsidP="00360219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835270">
        <w:t>повышение результативности и недопущение нецелевого использования бюджетных средств.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1.3. Внутренний контроль в учреждении осуществляют:</w:t>
      </w:r>
    </w:p>
    <w:p w:rsidR="00360219" w:rsidRPr="00835270" w:rsidRDefault="00360219" w:rsidP="00360219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835270">
        <w:t>созданная приказом руководителя ком</w:t>
      </w:r>
      <w:r>
        <w:t>иссия</w:t>
      </w:r>
    </w:p>
    <w:p w:rsidR="00360219" w:rsidRPr="00835270" w:rsidRDefault="00360219" w:rsidP="00360219">
      <w:pPr>
        <w:pStyle w:val="HTML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1.4. Целями внутреннего финансового контроля учреждения являются: </w:t>
      </w:r>
    </w:p>
    <w:p w:rsidR="00360219" w:rsidRPr="00835270" w:rsidRDefault="00360219" w:rsidP="00360219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России;</w:t>
      </w:r>
    </w:p>
    <w:p w:rsidR="00360219" w:rsidRPr="00835270" w:rsidRDefault="00360219" w:rsidP="00360219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360219" w:rsidRPr="00835270" w:rsidRDefault="00360219" w:rsidP="00360219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подготовка предложений по повышению экономности и результативности использования средств федерального бюджета.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1.5. Основные задачи внутреннего контроля:</w:t>
      </w:r>
    </w:p>
    <w:p w:rsidR="00360219" w:rsidRPr="00835270" w:rsidRDefault="00360219" w:rsidP="00360219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835270"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360219" w:rsidRPr="00835270" w:rsidRDefault="00360219" w:rsidP="00360219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835270">
        <w:t>соблюдение установленных технологических процессов и операций при осуществлении деятельности;</w:t>
      </w:r>
    </w:p>
    <w:p w:rsidR="00360219" w:rsidRPr="00835270" w:rsidRDefault="00360219" w:rsidP="00360219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835270"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60219" w:rsidRPr="00835270" w:rsidRDefault="00360219" w:rsidP="00360219">
      <w:pPr>
        <w:pStyle w:val="HTML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1.6. Принципы внутреннего финансового контроля учреждения:</w:t>
      </w:r>
    </w:p>
    <w:p w:rsidR="00360219" w:rsidRPr="00835270" w:rsidRDefault="00360219" w:rsidP="00360219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835270"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360219" w:rsidRPr="00835270" w:rsidRDefault="00360219" w:rsidP="00360219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835270"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360219" w:rsidRPr="00835270" w:rsidRDefault="00360219" w:rsidP="00360219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835270"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360219" w:rsidRPr="00835270" w:rsidRDefault="00360219" w:rsidP="00360219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835270"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360219" w:rsidRPr="00835270" w:rsidRDefault="00360219" w:rsidP="00360219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835270"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2. Система внутреннего контроля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2.1. Система внутреннего контроля обеспечивает: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lastRenderedPageBreak/>
        <w:t>точность и полноту документации бюджетного учета;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t>соблюдение требований законодательства;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t>своевременность подготовки достоверной бюджетной отчетности;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t>предотвращение ошибок и искажений;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t>исполнение приказов и распоряжений руководителя учреждения;</w:t>
      </w:r>
    </w:p>
    <w:p w:rsidR="00360219" w:rsidRPr="00835270" w:rsidRDefault="00360219" w:rsidP="00360219">
      <w:pPr>
        <w:pStyle w:val="HTML"/>
        <w:numPr>
          <w:ilvl w:val="0"/>
          <w:numId w:val="6"/>
        </w:numPr>
        <w:tabs>
          <w:tab w:val="clear" w:pos="720"/>
        </w:tabs>
        <w:ind w:left="0" w:firstLine="0"/>
      </w:pPr>
      <w:r w:rsidRPr="00835270">
        <w:t>сохранность имущества учреждения.</w:t>
      </w:r>
    </w:p>
    <w:p w:rsidR="00360219" w:rsidRPr="00835270" w:rsidRDefault="00360219" w:rsidP="00360219">
      <w:pPr>
        <w:pStyle w:val="HTML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2.2. Система внутреннего контроля позволяет следить за эффективностью р</w:t>
      </w:r>
      <w:r>
        <w:t>аботы учреждения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835270">
        <w:t xml:space="preserve">2.3. Методы проведения внутреннего контроля: 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 xml:space="preserve">документальное оформление: </w:t>
      </w:r>
      <w:r w:rsidRPr="00835270">
        <w:br/>
        <w:t>– записи в регистрах бюджетного учета проводятся на основе первичных учетных документов (в т. ч. бухгалтерских справок);</w:t>
      </w:r>
      <w:r w:rsidRPr="00835270">
        <w:br/>
        <w:t>– включение в бюджетную (финансовую) отчетность существенных оценочных значений;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 xml:space="preserve">подтверждение соответствия между объектами (документами) и их соответствия установленным требованиям; 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соотнесение оплаты материальных активов с их поступлением в учреждение;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санкционирование сделок и операций;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разграничение полномочий и ротация обязанностей;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процедуры контроля фактического наличия и состояния объектов (в т. ч. инвентаризация);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контроль правильности сделок, учетных операций;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 xml:space="preserve">связанные с компьютерной обработкой информации: </w:t>
      </w:r>
      <w:r w:rsidRPr="00835270">
        <w:br/>
        <w:t>– регламент доступа к компьютерным программам, информационным системам, данным и справочникам;</w:t>
      </w:r>
      <w:r w:rsidRPr="00835270">
        <w:br/>
        <w:t>– порядок восстановления данных;</w:t>
      </w:r>
      <w:r w:rsidRPr="00835270">
        <w:br/>
        <w:t xml:space="preserve">– обеспечение бесперебойного использования компьютерных программ (информационных систем); </w:t>
      </w:r>
      <w:r w:rsidRPr="00835270"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360219" w:rsidRPr="00835270" w:rsidRDefault="00360219" w:rsidP="00360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</w:pPr>
      <w:r w:rsidRPr="00835270">
        <w:t>…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3. Организация внутреннего финансового контроля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3.1. Внутренний финансовый контроль в учреждении подразделяется на предварительный, текущий и последующий.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Предварительный контроль осуществл</w:t>
      </w:r>
      <w:r>
        <w:t>яют руководитель учреждения,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При проведении предварительного внутреннего финансового контроля </w:t>
      </w:r>
      <w:r>
        <w:t xml:space="preserve">руководителем </w:t>
      </w:r>
      <w:r w:rsidRPr="00835270">
        <w:t>проводится:</w:t>
      </w:r>
    </w:p>
    <w:p w:rsidR="00360219" w:rsidRPr="00835270" w:rsidRDefault="00360219" w:rsidP="00360219">
      <w:pPr>
        <w:pStyle w:val="HTML"/>
        <w:numPr>
          <w:ilvl w:val="0"/>
          <w:numId w:val="7"/>
        </w:numPr>
        <w:tabs>
          <w:tab w:val="clear" w:pos="720"/>
        </w:tabs>
        <w:ind w:left="0" w:firstLine="0"/>
      </w:pPr>
      <w:r w:rsidRPr="00835270">
        <w:t xml:space="preserve">проверка финансово-плановых документов </w:t>
      </w:r>
      <w:r w:rsidRPr="00835270">
        <w:rPr>
          <w:rStyle w:val="fill"/>
          <w:b w:val="0"/>
          <w:i w:val="0"/>
        </w:rPr>
        <w:t>(расчетов потребности в денежных</w:t>
      </w:r>
      <w:r w:rsidRPr="00835270">
        <w:t xml:space="preserve"> </w:t>
      </w:r>
      <w:r w:rsidRPr="00835270">
        <w:rPr>
          <w:rStyle w:val="fill"/>
          <w:b w:val="0"/>
          <w:i w:val="0"/>
        </w:rPr>
        <w:t>средствах, бюджетной сметы и др.)</w:t>
      </w:r>
      <w:r w:rsidRPr="00835270">
        <w:t xml:space="preserve"> их визирование, согласование и урегулирование разногласий;</w:t>
      </w:r>
    </w:p>
    <w:p w:rsidR="00360219" w:rsidRPr="00835270" w:rsidRDefault="00360219" w:rsidP="00360219">
      <w:pPr>
        <w:pStyle w:val="HTML"/>
        <w:numPr>
          <w:ilvl w:val="0"/>
          <w:numId w:val="7"/>
        </w:numPr>
        <w:tabs>
          <w:tab w:val="clear" w:pos="720"/>
        </w:tabs>
        <w:ind w:left="0" w:firstLine="0"/>
      </w:pPr>
      <w:r w:rsidRPr="00835270">
        <w:lastRenderedPageBreak/>
        <w:t xml:space="preserve">проверка законности и экономической обоснованности, визирование проектов договоров (контрактов),  визирование договоров и прочих документов, из которых </w:t>
      </w:r>
      <w:r>
        <w:t xml:space="preserve">вытекают денежные обязательства </w:t>
      </w:r>
      <w:r w:rsidRPr="00835270">
        <w:t>;</w:t>
      </w:r>
    </w:p>
    <w:p w:rsidR="00360219" w:rsidRPr="00835270" w:rsidRDefault="00360219" w:rsidP="00360219">
      <w:pPr>
        <w:pStyle w:val="a3"/>
        <w:numPr>
          <w:ilvl w:val="0"/>
          <w:numId w:val="8"/>
        </w:numPr>
        <w:spacing w:after="0" w:line="240" w:lineRule="auto"/>
        <w:ind w:left="0" w:firstLine="0"/>
      </w:pPr>
      <w:r w:rsidRPr="00835270">
        <w:t>контроль за принятием обязательств учреждения в пределах доведенных лимитов бюджетных обязательств;</w:t>
      </w:r>
    </w:p>
    <w:p w:rsidR="00360219" w:rsidRPr="00835270" w:rsidRDefault="00360219" w:rsidP="00360219">
      <w:pPr>
        <w:pStyle w:val="a3"/>
        <w:numPr>
          <w:ilvl w:val="0"/>
          <w:numId w:val="7"/>
        </w:numPr>
        <w:spacing w:after="0" w:line="240" w:lineRule="auto"/>
        <w:ind w:left="0" w:firstLine="0"/>
      </w:pPr>
      <w:r w:rsidRPr="00835270">
        <w:rPr>
          <w:shd w:val="clear" w:color="auto" w:fill="FFFFFF"/>
        </w:rPr>
        <w:t>проверка проектов приказов руководителя учреждения</w:t>
      </w:r>
      <w:r w:rsidRPr="00835270">
        <w:t>;</w:t>
      </w:r>
    </w:p>
    <w:p w:rsidR="00360219" w:rsidRPr="00835270" w:rsidRDefault="00360219" w:rsidP="00360219">
      <w:pPr>
        <w:pStyle w:val="HTML"/>
        <w:numPr>
          <w:ilvl w:val="0"/>
          <w:numId w:val="7"/>
        </w:numPr>
        <w:tabs>
          <w:tab w:val="clear" w:pos="720"/>
        </w:tabs>
        <w:ind w:left="0" w:firstLine="0"/>
      </w:pPr>
      <w:r w:rsidRPr="00835270"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360219" w:rsidRPr="00835270" w:rsidRDefault="00360219" w:rsidP="00360219">
      <w:pPr>
        <w:pStyle w:val="a3"/>
        <w:numPr>
          <w:ilvl w:val="0"/>
          <w:numId w:val="8"/>
        </w:numPr>
        <w:spacing w:after="0" w:line="240" w:lineRule="auto"/>
        <w:ind w:left="0" w:firstLine="0"/>
      </w:pPr>
      <w:r w:rsidRPr="00835270">
        <w:t>проверка бюджетной, финансовой, статистической, налоговой и другой отчетности до утверждения или подписания;</w:t>
      </w:r>
    </w:p>
    <w:p w:rsidR="00360219" w:rsidRPr="00835270" w:rsidRDefault="00360219" w:rsidP="00360219">
      <w:pPr>
        <w:pStyle w:val="a3"/>
        <w:numPr>
          <w:ilvl w:val="0"/>
          <w:numId w:val="7"/>
        </w:numPr>
        <w:spacing w:after="0" w:line="240" w:lineRule="auto"/>
        <w:ind w:left="0" w:firstLine="0"/>
      </w:pPr>
      <w:r w:rsidRPr="00835270">
        <w:rPr>
          <w:sz w:val="21"/>
          <w:szCs w:val="21"/>
          <w:shd w:val="clear" w:color="auto" w:fill="FFFFFF"/>
        </w:rPr>
        <w:t>…</w:t>
      </w:r>
    </w:p>
    <w:p w:rsidR="00360219" w:rsidRPr="00835270" w:rsidRDefault="00360219" w:rsidP="00360219">
      <w:pPr>
        <w:pStyle w:val="a3"/>
        <w:ind w:left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3.1.2. При проведении текущего внутреннего финансового контроля проводится: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 xml:space="preserve">проверка расходных денежных документов до их оплаты </w:t>
      </w:r>
      <w:r w:rsidRPr="00835270">
        <w:rPr>
          <w:rStyle w:val="fill"/>
          <w:b w:val="0"/>
          <w:i w:val="0"/>
        </w:rPr>
        <w:t>(расчетно-платежных</w:t>
      </w:r>
      <w:r w:rsidRPr="00835270">
        <w:t xml:space="preserve"> </w:t>
      </w:r>
      <w:r w:rsidRPr="00835270">
        <w:rPr>
          <w:rStyle w:val="fill"/>
          <w:b w:val="0"/>
          <w:i w:val="0"/>
        </w:rPr>
        <w:t>ведомостей, платежных поручений, счетов и т. п.)</w:t>
      </w:r>
      <w:r w:rsidRPr="00835270">
        <w:t>. Фактом контроля является разрешение документов к оплате;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проверка первичных документов, отражающих факты хозяйственной жизни учреждения;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проверка полноты оприходования полученных в банке наличных денежных средств;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контроль за взысканием дебиторской и погашением кредиторской задолженности;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сверка аналитического учета с синтетическим (оборотная ведомость);</w:t>
      </w:r>
    </w:p>
    <w:p w:rsidR="00360219" w:rsidRPr="00835270" w:rsidRDefault="00360219" w:rsidP="00360219">
      <w:pPr>
        <w:pStyle w:val="HTML"/>
        <w:numPr>
          <w:ilvl w:val="0"/>
          <w:numId w:val="8"/>
        </w:numPr>
        <w:tabs>
          <w:tab w:val="clear" w:pos="720"/>
        </w:tabs>
        <w:ind w:left="0" w:firstLine="0"/>
      </w:pPr>
      <w:r w:rsidRPr="00835270">
        <w:t>проверка фактического наличия материальных средств;</w:t>
      </w:r>
    </w:p>
    <w:p w:rsidR="00360219" w:rsidRPr="00835270" w:rsidRDefault="00360219" w:rsidP="00360219">
      <w:pPr>
        <w:pStyle w:val="a3"/>
        <w:numPr>
          <w:ilvl w:val="0"/>
          <w:numId w:val="8"/>
        </w:numPr>
        <w:spacing w:after="0" w:line="240" w:lineRule="auto"/>
        <w:ind w:left="0" w:firstLine="0"/>
      </w:pPr>
      <w:r w:rsidRPr="00835270">
        <w:t>мониторинг расходования лимитов бюджетных обязательств</w:t>
      </w:r>
      <w:r w:rsidRPr="008352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35270">
        <w:t>по назначению, оценка эффективности и результативности их расходования;</w:t>
      </w:r>
    </w:p>
    <w:p w:rsidR="00360219" w:rsidRPr="00835270" w:rsidRDefault="00360219" w:rsidP="00360219">
      <w:pPr>
        <w:pStyle w:val="a3"/>
        <w:numPr>
          <w:ilvl w:val="0"/>
          <w:numId w:val="8"/>
        </w:numPr>
        <w:spacing w:after="0" w:line="240" w:lineRule="auto"/>
        <w:ind w:left="0" w:firstLine="0"/>
      </w:pPr>
      <w:r>
        <w:t>анализ руководителем</w:t>
      </w:r>
      <w:r w:rsidRPr="00835270">
        <w:t xml:space="preserve"> конкретных журналов операций</w:t>
      </w:r>
      <w:r>
        <w:rPr>
          <w:rStyle w:val="fill"/>
          <w:b w:val="0"/>
          <w:i w:val="0"/>
        </w:rPr>
        <w:t xml:space="preserve">, </w:t>
      </w:r>
      <w:r w:rsidRPr="00835270">
        <w:t>на соответствие методологии учета и положениям учетной политики учреждения</w:t>
      </w:r>
      <w:r w:rsidRPr="00835270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360219" w:rsidRPr="00835270" w:rsidRDefault="00360219" w:rsidP="00360219">
      <w:pPr>
        <w:pStyle w:val="a3"/>
        <w:numPr>
          <w:ilvl w:val="0"/>
          <w:numId w:val="8"/>
        </w:numPr>
        <w:spacing w:after="0" w:line="240" w:lineRule="auto"/>
        <w:ind w:left="0" w:firstLine="0"/>
      </w:pPr>
      <w:r w:rsidRPr="00835270">
        <w:t>…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Ведение текущего контроля осуществляется на постоянной основе </w:t>
      </w:r>
      <w:r>
        <w:t>руководителем</w:t>
      </w:r>
      <w:r w:rsidRPr="00835270">
        <w:t>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Проверку первичных учетных д</w:t>
      </w:r>
      <w:r>
        <w:t>окументов проводит руководитель который принимае</w:t>
      </w:r>
      <w:r w:rsidRPr="00835270">
        <w:t>т документы к учету. В каждом документе проверяют:</w:t>
      </w:r>
    </w:p>
    <w:p w:rsidR="00360219" w:rsidRPr="00835270" w:rsidRDefault="00360219" w:rsidP="00360219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соответствие формы документа и хозяйственной операции;</w:t>
      </w:r>
    </w:p>
    <w:p w:rsidR="00360219" w:rsidRPr="00835270" w:rsidRDefault="00360219" w:rsidP="00360219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наличие обязательных реквизитов, если документ составлен не по унифицированной форме;</w:t>
      </w:r>
    </w:p>
    <w:p w:rsidR="00360219" w:rsidRPr="00835270" w:rsidRDefault="00360219" w:rsidP="00360219">
      <w:pPr>
        <w:pStyle w:val="a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</w:pPr>
      <w:r w:rsidRPr="00835270">
        <w:t>правильность заполнения и наличие подписей.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На документах, прошедших ко</w:t>
      </w:r>
      <w:r>
        <w:t>нтроль, руководитель стави</w:t>
      </w:r>
      <w:r w:rsidRPr="00835270">
        <w:t>т отметку «проверено», дату, подпись и расшифровку подписи.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При проведении последующего внутреннего финансового контроля проводятся:</w:t>
      </w:r>
    </w:p>
    <w:p w:rsidR="00360219" w:rsidRPr="00FB105C" w:rsidRDefault="00360219" w:rsidP="00360219">
      <w:pPr>
        <w:pStyle w:val="a3"/>
        <w:numPr>
          <w:ilvl w:val="0"/>
          <w:numId w:val="9"/>
        </w:numPr>
        <w:spacing w:after="0" w:line="240" w:lineRule="auto"/>
        <w:ind w:left="0" w:firstLine="0"/>
      </w:pPr>
      <w:r w:rsidRPr="00835270">
        <w:t>проверка наличия имущества учреждения, в том числе:</w:t>
      </w:r>
    </w:p>
    <w:p w:rsidR="00360219" w:rsidRPr="00835270" w:rsidRDefault="00360219" w:rsidP="00360219">
      <w:pPr>
        <w:pStyle w:val="a3"/>
        <w:numPr>
          <w:ilvl w:val="0"/>
          <w:numId w:val="9"/>
        </w:numPr>
        <w:spacing w:after="0" w:line="240" w:lineRule="auto"/>
        <w:ind w:left="0" w:firstLine="0"/>
      </w:pPr>
      <w:r w:rsidRPr="00835270">
        <w:t xml:space="preserve"> инвентаризация, внезапная проверка кассы; </w:t>
      </w:r>
    </w:p>
    <w:p w:rsidR="00360219" w:rsidRPr="00FB105C" w:rsidRDefault="00360219" w:rsidP="00360219">
      <w:pPr>
        <w:pStyle w:val="a3"/>
        <w:numPr>
          <w:ilvl w:val="0"/>
          <w:numId w:val="9"/>
        </w:numPr>
        <w:spacing w:after="0" w:line="240" w:lineRule="auto"/>
        <w:ind w:left="0" w:firstLine="0"/>
      </w:pPr>
      <w:r w:rsidRPr="00FB105C">
        <w:t>анализ исполнения плановых документов</w:t>
      </w:r>
      <w:r w:rsidRPr="00835270">
        <w:t>;</w:t>
      </w:r>
    </w:p>
    <w:p w:rsidR="00360219" w:rsidRPr="00835270" w:rsidRDefault="00360219" w:rsidP="00360219">
      <w:pPr>
        <w:pStyle w:val="a3"/>
        <w:numPr>
          <w:ilvl w:val="0"/>
          <w:numId w:val="9"/>
        </w:numPr>
        <w:spacing w:after="0" w:line="240" w:lineRule="auto"/>
        <w:ind w:left="0" w:firstLine="0"/>
      </w:pPr>
      <w:r w:rsidRPr="00835270">
        <w:t>соблюдение норм расхода материальных запасов</w:t>
      </w:r>
      <w:r w:rsidRPr="00835270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360219" w:rsidRPr="00835270" w:rsidRDefault="00360219" w:rsidP="00360219">
      <w:pPr>
        <w:pStyle w:val="HTML"/>
        <w:numPr>
          <w:ilvl w:val="0"/>
          <w:numId w:val="9"/>
        </w:numPr>
        <w:tabs>
          <w:tab w:val="clear" w:pos="720"/>
        </w:tabs>
        <w:ind w:left="0" w:firstLine="0"/>
      </w:pPr>
      <w:r w:rsidRPr="00835270">
        <w:t>документальные проверки финансово-хозяйственной деятельности учреждения;</w:t>
      </w:r>
    </w:p>
    <w:p w:rsidR="00360219" w:rsidRPr="00835270" w:rsidRDefault="00360219" w:rsidP="00360219">
      <w:pPr>
        <w:pStyle w:val="a3"/>
        <w:numPr>
          <w:ilvl w:val="0"/>
          <w:numId w:val="9"/>
        </w:numPr>
        <w:spacing w:after="0" w:line="240" w:lineRule="auto"/>
        <w:ind w:left="0" w:firstLine="0"/>
      </w:pPr>
      <w:r w:rsidRPr="00835270">
        <w:t>проверка достоверности отражения хозяйственных операций в учете и отчетности учреждения</w:t>
      </w:r>
      <w:r w:rsidRPr="0083527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lastRenderedPageBreak/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360219" w:rsidRPr="00835270" w:rsidRDefault="00360219" w:rsidP="00360219">
      <w:pPr>
        <w:pStyle w:val="HTML"/>
        <w:numPr>
          <w:ilvl w:val="0"/>
          <w:numId w:val="10"/>
        </w:numPr>
        <w:tabs>
          <w:tab w:val="clear" w:pos="720"/>
        </w:tabs>
        <w:ind w:left="0" w:firstLine="0"/>
      </w:pPr>
      <w:r w:rsidRPr="00835270">
        <w:t xml:space="preserve">объект проверки; </w:t>
      </w:r>
    </w:p>
    <w:p w:rsidR="00360219" w:rsidRPr="00835270" w:rsidRDefault="00360219" w:rsidP="00360219">
      <w:pPr>
        <w:pStyle w:val="HTML"/>
        <w:numPr>
          <w:ilvl w:val="0"/>
          <w:numId w:val="11"/>
        </w:numPr>
        <w:tabs>
          <w:tab w:val="clear" w:pos="720"/>
        </w:tabs>
        <w:ind w:left="0" w:firstLine="0"/>
      </w:pPr>
      <w:r w:rsidRPr="00835270">
        <w:t xml:space="preserve">период, за который проводится проверка; </w:t>
      </w:r>
    </w:p>
    <w:p w:rsidR="00360219" w:rsidRPr="00835270" w:rsidRDefault="00360219" w:rsidP="00360219">
      <w:pPr>
        <w:pStyle w:val="HTML"/>
        <w:numPr>
          <w:ilvl w:val="0"/>
          <w:numId w:val="11"/>
        </w:numPr>
        <w:tabs>
          <w:tab w:val="clear" w:pos="720"/>
        </w:tabs>
        <w:ind w:left="0" w:firstLine="0"/>
      </w:pPr>
      <w:r w:rsidRPr="00835270">
        <w:t xml:space="preserve">срок проведения проверки; </w:t>
      </w:r>
    </w:p>
    <w:p w:rsidR="00360219" w:rsidRPr="00835270" w:rsidRDefault="00360219" w:rsidP="00360219">
      <w:pPr>
        <w:pStyle w:val="HTML"/>
        <w:numPr>
          <w:ilvl w:val="0"/>
          <w:numId w:val="11"/>
        </w:numPr>
        <w:tabs>
          <w:tab w:val="clear" w:pos="720"/>
        </w:tabs>
        <w:ind w:left="0" w:firstLine="0"/>
      </w:pPr>
      <w:r w:rsidRPr="00835270">
        <w:t xml:space="preserve">ответственных исполнителей.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Объектами плановой проверки являются:</w:t>
      </w:r>
    </w:p>
    <w:p w:rsidR="00360219" w:rsidRPr="00835270" w:rsidRDefault="00360219" w:rsidP="00360219">
      <w:pPr>
        <w:pStyle w:val="HTML"/>
        <w:numPr>
          <w:ilvl w:val="0"/>
          <w:numId w:val="12"/>
        </w:numPr>
        <w:tabs>
          <w:tab w:val="clear" w:pos="720"/>
        </w:tabs>
        <w:ind w:left="0" w:firstLine="0"/>
      </w:pPr>
      <w:r w:rsidRPr="00835270">
        <w:t>соблюдение законодательства России, регулирующего порядок ведения бюджетного учета и норм учетной политики;</w:t>
      </w:r>
    </w:p>
    <w:p w:rsidR="00360219" w:rsidRPr="00835270" w:rsidRDefault="00360219" w:rsidP="00360219">
      <w:pPr>
        <w:pStyle w:val="HTML"/>
        <w:numPr>
          <w:ilvl w:val="0"/>
          <w:numId w:val="12"/>
        </w:numPr>
        <w:tabs>
          <w:tab w:val="clear" w:pos="720"/>
        </w:tabs>
        <w:ind w:left="0" w:firstLine="0"/>
      </w:pPr>
      <w:r w:rsidRPr="00835270">
        <w:t>правильность и своевременность отражения всех хозяйственных операций в бюджетном учете;</w:t>
      </w:r>
    </w:p>
    <w:p w:rsidR="00360219" w:rsidRPr="00835270" w:rsidRDefault="00360219" w:rsidP="00360219">
      <w:pPr>
        <w:pStyle w:val="HTML"/>
        <w:numPr>
          <w:ilvl w:val="0"/>
          <w:numId w:val="12"/>
        </w:numPr>
        <w:tabs>
          <w:tab w:val="clear" w:pos="720"/>
        </w:tabs>
        <w:ind w:left="0" w:firstLine="0"/>
      </w:pPr>
      <w:r w:rsidRPr="00835270">
        <w:t>полнота и правильность документального оформления операций;</w:t>
      </w:r>
    </w:p>
    <w:p w:rsidR="00360219" w:rsidRPr="00835270" w:rsidRDefault="00360219" w:rsidP="00360219">
      <w:pPr>
        <w:pStyle w:val="HTML"/>
        <w:numPr>
          <w:ilvl w:val="0"/>
          <w:numId w:val="12"/>
        </w:numPr>
        <w:tabs>
          <w:tab w:val="clear" w:pos="720"/>
        </w:tabs>
        <w:ind w:left="0" w:firstLine="0"/>
      </w:pPr>
      <w:r w:rsidRPr="00835270">
        <w:t>своевременность и полнота проведения инвентаризаций;</w:t>
      </w:r>
    </w:p>
    <w:p w:rsidR="00360219" w:rsidRPr="00835270" w:rsidRDefault="00360219" w:rsidP="00360219">
      <w:pPr>
        <w:pStyle w:val="HTML"/>
        <w:numPr>
          <w:ilvl w:val="0"/>
          <w:numId w:val="12"/>
        </w:numPr>
        <w:tabs>
          <w:tab w:val="clear" w:pos="720"/>
        </w:tabs>
        <w:ind w:left="0" w:firstLine="0"/>
      </w:pPr>
      <w:r w:rsidRPr="00835270">
        <w:t>достоверность отчетности.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  <w:r w:rsidRPr="00835270">
        <w:t xml:space="preserve">Результаты проведения предварительного и текущего контроля оформляются в виде </w:t>
      </w:r>
      <w:r w:rsidRPr="00835270">
        <w:rPr>
          <w:rStyle w:val="fill"/>
          <w:b w:val="0"/>
          <w:i w:val="0"/>
        </w:rPr>
        <w:t>протоколов</w:t>
      </w:r>
      <w:r w:rsidRPr="00835270">
        <w:t xml:space="preserve"> </w:t>
      </w:r>
      <w:r w:rsidRPr="00835270">
        <w:rPr>
          <w:rStyle w:val="fill"/>
          <w:b w:val="0"/>
          <w:i w:val="0"/>
        </w:rPr>
        <w:t>проведения внутренней проверки. К ним могут прилагаться перечень мероприятий по</w:t>
      </w:r>
      <w:r w:rsidRPr="00835270">
        <w:t xml:space="preserve"> </w:t>
      </w:r>
      <w:r w:rsidRPr="00835270">
        <w:rPr>
          <w:rStyle w:val="fill"/>
          <w:b w:val="0"/>
          <w:i w:val="0"/>
        </w:rPr>
        <w:t>устранению недостатков и нарушений, если таковые были выявлены, а также</w:t>
      </w:r>
      <w:r w:rsidRPr="00835270">
        <w:t xml:space="preserve"> </w:t>
      </w:r>
      <w:r w:rsidRPr="00835270">
        <w:rPr>
          <w:rStyle w:val="fill"/>
          <w:b w:val="0"/>
          <w:i w:val="0"/>
        </w:rPr>
        <w:t>рекомендации по недопущению возможных ошибок.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программа проверки (утверждается руководителем учреждения);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характер и состояние систем бухгалтерского учета и отчетности,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виды, методы и приемы, применяемые в процессе проведения контрольных мероприятий;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выводы о результатах проведения контроля;</w:t>
      </w:r>
    </w:p>
    <w:p w:rsidR="00360219" w:rsidRPr="00835270" w:rsidRDefault="00360219" w:rsidP="00360219">
      <w:pPr>
        <w:pStyle w:val="HTML"/>
        <w:numPr>
          <w:ilvl w:val="0"/>
          <w:numId w:val="13"/>
        </w:numPr>
        <w:tabs>
          <w:tab w:val="clear" w:pos="720"/>
        </w:tabs>
        <w:ind w:left="0" w:firstLine="0"/>
      </w:pPr>
      <w:r w:rsidRPr="00835270"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3.4.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4. Субъекты внутреннего контроля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4.1. В систему субъектов внутреннего контроля входят:</w:t>
      </w:r>
    </w:p>
    <w:p w:rsidR="00360219" w:rsidRPr="00835270" w:rsidRDefault="00360219" w:rsidP="00360219">
      <w:pPr>
        <w:pStyle w:val="HTML"/>
        <w:numPr>
          <w:ilvl w:val="0"/>
          <w:numId w:val="14"/>
        </w:numPr>
        <w:tabs>
          <w:tab w:val="clear" w:pos="720"/>
        </w:tabs>
        <w:ind w:left="0" w:firstLine="0"/>
      </w:pPr>
      <w:r w:rsidRPr="00835270">
        <w:t>руководитель учреждения и его заместит</w:t>
      </w:r>
      <w:r>
        <w:t>ель</w:t>
      </w:r>
    </w:p>
    <w:p w:rsidR="00360219" w:rsidRPr="00835270" w:rsidRDefault="00360219" w:rsidP="00360219">
      <w:pPr>
        <w:pStyle w:val="HTML"/>
      </w:pPr>
    </w:p>
    <w:p w:rsid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5. Права комиссии по проведению внутренних проверок.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проверять соответствие финансово-хозяйственных операций действующему законодательству;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lastRenderedPageBreak/>
        <w:t xml:space="preserve">проверять правильность составления бухгалтерских документов и своевременного их отражения в учете;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входить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 денежных документов и бланков строгой отчетности в кассе учреждения. При этом исключить из сроков, в которые такая проверка может быть проведена, период выплаты заработной платы;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проверять все учетные бухгалтерские регистры;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проверять планово-сметные документы;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>обследовать производственные и служебные помещени</w:t>
      </w:r>
      <w:r>
        <w:t>я</w:t>
      </w:r>
      <w:r w:rsidRPr="00835270">
        <w:t xml:space="preserve">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>проверять состояние и сохранность товарно-матери</w:t>
      </w:r>
      <w:r>
        <w:t>альных ценностей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проверять состояние, наличие и эффективность использования объектов основных средств; 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360219" w:rsidRPr="00835270" w:rsidRDefault="00360219" w:rsidP="00360219">
      <w:pPr>
        <w:pStyle w:val="HTML"/>
        <w:numPr>
          <w:ilvl w:val="0"/>
          <w:numId w:val="15"/>
        </w:numPr>
        <w:tabs>
          <w:tab w:val="clear" w:pos="720"/>
        </w:tabs>
        <w:ind w:left="0" w:firstLine="0"/>
      </w:pPr>
      <w:r w:rsidRPr="00835270">
        <w:t xml:space="preserve">на иные действия, обусловленные спецификой деятельности комиссии и иными факторами.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 xml:space="preserve">6. Ответственность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6.2</w:t>
      </w:r>
      <w:r w:rsidRPr="00835270">
        <w:t xml:space="preserve">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7. Оценка состояния системы финансового контроля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rPr>
          <w:b/>
          <w:bCs/>
        </w:rPr>
        <w:t>8. Заключительные положения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8.1. Все изменения и дополнения к настоящему положению утверждаются руководителем учреждения.</w:t>
      </w: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60219" w:rsidRPr="00835270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35270"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35270">
        <w:t> </w:t>
      </w: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360219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60219" w:rsidRPr="00CE187C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/>
        <w:jc w:val="center"/>
        <w:rPr>
          <w:rFonts w:ascii="Times New Roman" w:hAnsi="Times New Roman"/>
          <w:sz w:val="24"/>
          <w:szCs w:val="24"/>
        </w:rPr>
      </w:pPr>
      <w:r w:rsidRPr="00CE187C">
        <w:rPr>
          <w:rFonts w:ascii="Times New Roman" w:hAnsi="Times New Roman"/>
          <w:bCs/>
          <w:sz w:val="24"/>
          <w:szCs w:val="24"/>
        </w:rPr>
        <w:lastRenderedPageBreak/>
        <w:t>График проведения внутренних проверок финансово-хозяйственной деятельности</w:t>
      </w:r>
    </w:p>
    <w:p w:rsidR="00360219" w:rsidRPr="00CE187C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/>
        <w:rPr>
          <w:rFonts w:ascii="Times New Roman" w:hAnsi="Times New Roman"/>
          <w:sz w:val="24"/>
          <w:szCs w:val="24"/>
        </w:rPr>
      </w:pPr>
      <w:r w:rsidRPr="00CE187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2705"/>
        <w:gridCol w:w="2047"/>
        <w:gridCol w:w="1319"/>
        <w:gridCol w:w="2358"/>
      </w:tblGrid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Объект проверки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Срок проведения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Период, за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который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проводится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sz w:val="24"/>
                <w:szCs w:val="24"/>
              </w:rPr>
              <w:br/>
            </w:r>
            <w:r w:rsidRPr="00CE187C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spacing w:after="96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Ревизия кассы,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соблюдение порядка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ведения кассовых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операций</w:t>
            </w:r>
          </w:p>
          <w:p w:rsidR="00360219" w:rsidRPr="00CE187C" w:rsidRDefault="00360219" w:rsidP="005543E2">
            <w:pPr>
              <w:spacing w:after="96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Проверка наличия,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выдачи и списания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бланков строгой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Ежегодно н</w:t>
            </w: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а 01.12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Проверка наличия актов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сверки с поставщиками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и подрядчиками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spacing w:after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Ежегодно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а 01.12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Проверка правильности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расчетов с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Казначейством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России, финансовыми,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налоговыми органами,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внебюджетными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фондами, другими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организациями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Ежегодно на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на 01.12.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Инвентаризация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нефинансовых активов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Ежегодно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на 01.12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инвентаризационной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комиссии</w:t>
            </w:r>
          </w:p>
        </w:tc>
      </w:tr>
      <w:tr w:rsidR="00360219" w:rsidRPr="00CE187C" w:rsidTr="005543E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Инвентаризация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Ежегодно на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1 января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инвентаризационной</w:t>
            </w:r>
            <w:r w:rsidRPr="00CE18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CE187C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</w:p>
        </w:tc>
      </w:tr>
      <w:tr w:rsidR="00360219" w:rsidRPr="00CE187C" w:rsidTr="005543E2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0219" w:rsidRPr="00CE187C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19" w:rsidRPr="00CE187C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E187C">
        <w:rPr>
          <w:sz w:val="24"/>
          <w:szCs w:val="24"/>
        </w:rPr>
        <w:t> </w:t>
      </w:r>
    </w:p>
    <w:p w:rsidR="00360219" w:rsidRPr="00EB74AA" w:rsidRDefault="00360219" w:rsidP="00360219">
      <w:pPr>
        <w:rPr>
          <w:vanish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Pr="00EF62C3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Pr="00CE187C" w:rsidRDefault="00360219" w:rsidP="00360219">
      <w:pPr>
        <w:pStyle w:val="ad"/>
        <w:spacing w:beforeAutospacing="0" w:afterAutospacing="0"/>
      </w:pPr>
    </w:p>
    <w:tbl>
      <w:tblPr>
        <w:tblW w:w="8991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1"/>
      </w:tblGrid>
      <w:tr w:rsidR="00360219" w:rsidRPr="00272E77" w:rsidTr="005543E2">
        <w:tc>
          <w:tcPr>
            <w:tcW w:w="899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</w:p>
          <w:p w:rsidR="00360219" w:rsidRPr="00C70DE3" w:rsidRDefault="00360219" w:rsidP="005543E2">
            <w:pPr>
              <w:pStyle w:val="HTML"/>
              <w:rPr>
                <w:b/>
                <w:bCs/>
                <w:color w:val="000000"/>
                <w:shd w:val="clear" w:color="auto" w:fill="FFFFCC"/>
              </w:rPr>
            </w:pPr>
            <w:r>
              <w:rPr>
                <w:color w:val="000000"/>
              </w:rPr>
              <w:br/>
            </w:r>
            <w:r w:rsidRPr="000904FE">
              <w:rPr>
                <w:color w:val="000000"/>
              </w:rPr>
              <w:t xml:space="preserve"> </w:t>
            </w:r>
            <w:r w:rsidRPr="00F74577">
              <w:rPr>
                <w:b/>
                <w:color w:val="000000"/>
              </w:rPr>
              <w:t>Приложение № 12</w:t>
            </w:r>
            <w:r w:rsidRPr="000904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 w:rsidRPr="00272E77">
              <w:rPr>
                <w:color w:val="000000"/>
              </w:rPr>
              <w:t xml:space="preserve">распоряжению от </w:t>
            </w:r>
            <w:r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29.12.2017</w:t>
            </w:r>
            <w:r w:rsidRPr="00272E77">
              <w:rPr>
                <w:color w:val="000000"/>
              </w:rPr>
              <w:t xml:space="preserve"> № </w:t>
            </w:r>
            <w:r>
              <w:rPr>
                <w:color w:val="000000"/>
              </w:rPr>
              <w:t>42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>Порядок проведения инвентаризации активов и обязательств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Настоящий Порядок разработан в соответствии со следующими документами: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</w:t>
            </w:r>
            <w:hyperlink r:id="rId5" w:anchor="/document/99/902316088/" w:history="1">
              <w:r w:rsidRPr="00272E77">
                <w:rPr>
                  <w:rStyle w:val="ab"/>
                  <w:rFonts w:eastAsia="Calibri"/>
                  <w:color w:val="147900"/>
                </w:rPr>
                <w:t>Законом от 06.12.2011 № 402-ФЗ «О бухгалтерском учете»</w:t>
              </w:r>
            </w:hyperlink>
            <w:r w:rsidRPr="00272E77">
              <w:rPr>
                <w:color w:val="000000"/>
              </w:rPr>
              <w:t>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Федеральным стандартом «Концептуальные основы бухгалтерского учета и отчетности </w:t>
            </w:r>
          </w:p>
          <w:p w:rsidR="00360219" w:rsidRPr="00272E77" w:rsidRDefault="00360219" w:rsidP="005543E2">
            <w:pPr>
              <w:pStyle w:val="HTML"/>
              <w:rPr>
                <w:rStyle w:val="ab"/>
                <w:rFonts w:eastAsia="Calibri"/>
                <w:color w:val="147900"/>
              </w:rPr>
            </w:pPr>
            <w:r w:rsidRPr="00272E77">
              <w:rPr>
                <w:color w:val="000000"/>
              </w:rPr>
              <w:t xml:space="preserve">организаций государственного сектора», утвержденным </w:t>
            </w:r>
            <w:r w:rsidRPr="00272E77">
              <w:rPr>
                <w:color w:val="000000"/>
              </w:rPr>
              <w:fldChar w:fldCharType="begin"/>
            </w:r>
            <w:r w:rsidRPr="00272E77">
              <w:rPr>
                <w:color w:val="000000"/>
              </w:rPr>
              <w:instrText xml:space="preserve"> HYPERLINK "https://www.gosfinansy.ru/" \l "/document/99/420388973/" </w:instrText>
            </w:r>
            <w:r w:rsidRPr="00272E77">
              <w:rPr>
                <w:color w:val="000000"/>
              </w:rPr>
              <w:fldChar w:fldCharType="separate"/>
            </w:r>
            <w:r w:rsidRPr="00272E77">
              <w:rPr>
                <w:rStyle w:val="ab"/>
                <w:rFonts w:eastAsia="Calibri"/>
                <w:color w:val="147900"/>
              </w:rPr>
              <w:t xml:space="preserve">приказом Минфина от 31.12.2016 №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ab"/>
                <w:rFonts w:eastAsia="Calibri"/>
                <w:color w:val="147900"/>
              </w:rPr>
              <w:t>256н</w:t>
            </w:r>
            <w:r w:rsidRPr="00272E77">
              <w:rPr>
                <w:color w:val="000000"/>
              </w:rPr>
              <w:fldChar w:fldCharType="end"/>
            </w:r>
            <w:r w:rsidRPr="00272E77">
              <w:rPr>
                <w:color w:val="000000"/>
              </w:rPr>
              <w:t>;</w:t>
            </w:r>
          </w:p>
          <w:p w:rsidR="00360219" w:rsidRPr="00272E77" w:rsidRDefault="00360219" w:rsidP="005543E2">
            <w:pPr>
              <w:pStyle w:val="HTML"/>
              <w:rPr>
                <w:rStyle w:val="ab"/>
                <w:rFonts w:eastAsia="Calibri"/>
                <w:color w:val="147900"/>
              </w:rPr>
            </w:pPr>
            <w:r w:rsidRPr="00272E77">
              <w:rPr>
                <w:color w:val="000000"/>
              </w:rPr>
              <w:t xml:space="preserve">– </w:t>
            </w:r>
            <w:r w:rsidRPr="00272E77">
              <w:rPr>
                <w:color w:val="000000"/>
              </w:rPr>
              <w:fldChar w:fldCharType="begin"/>
            </w:r>
            <w:r w:rsidRPr="00272E77">
              <w:rPr>
                <w:color w:val="000000"/>
              </w:rPr>
              <w:instrText xml:space="preserve"> HYPERLINK "https://www.gosfinansy.ru/" \l "/document/99/499084713/" </w:instrText>
            </w:r>
            <w:r w:rsidRPr="00272E77">
              <w:rPr>
                <w:color w:val="000000"/>
              </w:rPr>
              <w:fldChar w:fldCharType="separate"/>
            </w:r>
            <w:r w:rsidRPr="00272E77">
              <w:rPr>
                <w:rStyle w:val="ab"/>
                <w:rFonts w:eastAsia="Calibri"/>
                <w:color w:val="147900"/>
              </w:rPr>
              <w:t xml:space="preserve">указанием ЦБ от 11.03.2014 № 3210-У «О порядке ведения кассовых операций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ab"/>
                <w:rFonts w:eastAsia="Calibri"/>
                <w:color w:val="147900"/>
              </w:rPr>
              <w:t>юридическими лицами...»</w:t>
            </w:r>
            <w:r w:rsidRPr="00272E77">
              <w:rPr>
                <w:color w:val="000000"/>
              </w:rPr>
              <w:fldChar w:fldCharType="end"/>
            </w:r>
            <w:r w:rsidRPr="00272E77">
              <w:rPr>
                <w:color w:val="000000"/>
              </w:rPr>
              <w:t>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</w:t>
            </w:r>
            <w:hyperlink r:id="rId6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      <w:r w:rsidRPr="00272E77">
                <w:rPr>
                  <w:rStyle w:val="ab"/>
                  <w:rFonts w:eastAsia="Calibri"/>
                  <w:color w:val="147900"/>
                </w:rPr>
                <w:t>Методическими указаниями по первичным документам и регистрам</w:t>
              </w:r>
            </w:hyperlink>
            <w:r w:rsidRPr="00272E77">
              <w:rPr>
                <w:color w:val="000000"/>
              </w:rPr>
              <w:t xml:space="preserve">, утвержденными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hyperlink r:id="rId7" w:anchor="/document/99/420266549/ZA00MAO2N0/" w:history="1">
              <w:r w:rsidRPr="00272E77">
                <w:rPr>
                  <w:rStyle w:val="ab"/>
                  <w:rFonts w:eastAsia="Calibri"/>
                  <w:color w:val="147900"/>
                </w:rPr>
                <w:t>приказом Минфина от 30.03.2015 № 52н</w:t>
              </w:r>
            </w:hyperlink>
            <w:r w:rsidRPr="00272E77">
              <w:rPr>
                <w:color w:val="000000"/>
              </w:rPr>
              <w:t>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>1. Общие положения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1.2. Инвентаризации подлежит все имущество учреждения независимо от его местонахождения и все виды финансовых активов и обязательств учреждения</w:t>
            </w:r>
            <w:r>
              <w:rPr>
                <w:color w:val="000000"/>
              </w:rPr>
              <w:t xml:space="preserve">. </w:t>
            </w:r>
            <w:r w:rsidRPr="00272E77">
              <w:rPr>
                <w:color w:val="000000"/>
              </w:rPr>
      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1.3. Основными целями инвентаризации являются: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выявление фактического наличия имущества, как собственного, так и не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принадлежащего учреждению, но числящегося в бухгалтерском учете;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сопоставление фактического наличия с данными бухгалтерского учета;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проверка полноты отражения в учете имущества, финансовых активов и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обязательств (выявление неучтенных объектов, недостач);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документальное подтверждение наличия имущества, финансовых активов и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обязательств;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определение фактического состояния имущества и его оценка;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проверка соблюдения правил содержания и эксплуатации основных средств,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использования нематериальных активов, а также правил и условий хранения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материальных запасов, денежных средств;</w:t>
            </w:r>
          </w:p>
          <w:p w:rsidR="00360219" w:rsidRPr="0097669D" w:rsidRDefault="00360219" w:rsidP="00360219">
            <w:pPr>
              <w:pStyle w:val="HTML"/>
              <w:numPr>
                <w:ilvl w:val="0"/>
                <w:numId w:val="19"/>
              </w:numPr>
              <w:tabs>
                <w:tab w:val="clear" w:pos="720"/>
              </w:tabs>
              <w:spacing w:after="96"/>
              <w:ind w:left="216"/>
              <w:rPr>
                <w:color w:val="000000"/>
              </w:rPr>
            </w:pPr>
            <w:r w:rsidRPr="0097669D">
              <w:rPr>
                <w:color w:val="000000"/>
              </w:rPr>
              <w:t>выявление признаков обесценения активов.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1.4. Проведение инвентаризации обязательно: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при передаче имущества в аренду, выкупе, продаже;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перед составлением годовой отчетности (кроме имущества, инвентаризация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которого проводилась не ранее 1 октября отчетного года);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при смене ответственных лиц;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при выявлении фактов хищения, злоупотребления или порчи имущества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(немедленно по установлении таких фактов);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 xml:space="preserve">в случае стихийного бедствия, пожара и других чрезвычайных ситуаций, вызванных </w:t>
            </w:r>
          </w:p>
          <w:p w:rsidR="00360219" w:rsidRPr="00272E77" w:rsidRDefault="00360219" w:rsidP="005543E2">
            <w:pPr>
              <w:pStyle w:val="HTML"/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lastRenderedPageBreak/>
              <w:t xml:space="preserve">экстремальными условиями (сразу же по окончании пожара или стихийного </w:t>
            </w:r>
            <w:r w:rsidRPr="00272E77">
              <w:rPr>
                <w:color w:val="000000"/>
              </w:rPr>
              <w:br/>
              <w:t>бедствия);</w:t>
            </w:r>
          </w:p>
          <w:p w:rsidR="00360219" w:rsidRPr="00272E77" w:rsidRDefault="00360219" w:rsidP="00360219">
            <w:pPr>
              <w:pStyle w:val="HTML"/>
              <w:numPr>
                <w:ilvl w:val="0"/>
                <w:numId w:val="20"/>
              </w:numPr>
              <w:ind w:left="216"/>
              <w:rPr>
                <w:color w:val="000000"/>
              </w:rPr>
            </w:pPr>
            <w:r w:rsidRPr="00272E77">
              <w:rPr>
                <w:color w:val="000000"/>
              </w:rPr>
              <w:t>при реорганизации, изменении типа учреждения или ликвидации учреждения;</w:t>
            </w:r>
          </w:p>
          <w:p w:rsidR="00360219" w:rsidRPr="0097669D" w:rsidRDefault="00360219" w:rsidP="00360219">
            <w:pPr>
              <w:pStyle w:val="HTML"/>
              <w:numPr>
                <w:ilvl w:val="0"/>
                <w:numId w:val="20"/>
              </w:numPr>
              <w:shd w:val="clear" w:color="auto" w:fill="FFFFFF"/>
              <w:spacing w:after="96"/>
              <w:ind w:left="216"/>
              <w:rPr>
                <w:b/>
                <w:bCs/>
                <w:i/>
                <w:iCs/>
                <w:color w:val="FF0000"/>
                <w:shd w:val="clear" w:color="auto" w:fill="FFFFCC"/>
              </w:rPr>
            </w:pPr>
            <w:r w:rsidRPr="0097669D">
              <w:rPr>
                <w:color w:val="000000"/>
              </w:rPr>
              <w:t>в других случаях, предусмотренных действующим законодательством.</w:t>
            </w:r>
          </w:p>
          <w:p w:rsidR="00360219" w:rsidRPr="00272E77" w:rsidRDefault="00360219" w:rsidP="005543E2">
            <w:pPr>
              <w:pStyle w:val="a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>2. Общий порядок и сроки проведения инвентаризации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2.1. Для проведения инвентаризации в учреждении создается постоянно действующая инвентаризационная комиссия.</w:t>
            </w:r>
            <w:r>
              <w:rPr>
                <w:color w:val="000000"/>
              </w:rPr>
              <w:t xml:space="preserve"> </w:t>
            </w:r>
            <w:r w:rsidRPr="00272E77">
              <w:rPr>
                <w:color w:val="000000"/>
              </w:rPr>
      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      </w:r>
            <w:r>
              <w:rPr>
                <w:color w:val="000000"/>
              </w:rPr>
              <w:t xml:space="preserve"> </w:t>
            </w:r>
            <w:r w:rsidRPr="00272E77">
              <w:rPr>
                <w:color w:val="000000"/>
              </w:rPr>
              <w:t>В состав инвентаризационной комиссии включают представителей администрации учреждения, сотрудников бухгалтерии, других специалистов.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2.2. 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      </w:r>
          </w:p>
          <w:p w:rsidR="00360219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денежные средства – счет Х.201.00.000;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расчеты по выданным авансам – счет Х.206.00.000;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расчеты с подотчетными лицами – счет Х.208.00.000;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расчеты по ущербу имуществу и иным доходам – счет Х.209.00.000;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расчеты по принятым обязательствам – счет Х.302.00.000;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расчеты по платежам в бюджеты – счет Х.303.00.000;</w:t>
            </w:r>
          </w:p>
          <w:p w:rsidR="00360219" w:rsidRPr="000338EB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прочие расчеты с кредиторами – счет Х.304.00.000;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расходы будущих периодов – счет Х.401.50.000;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резервы предстоящих расходов – счет Х.401.60.000.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2.3. Сроки проведения плановых инвентаризаций установлены в Графике проведения инвентаризации.</w:t>
            </w:r>
            <w:r>
              <w:rPr>
                <w:color w:val="000000"/>
              </w:rPr>
              <w:t xml:space="preserve"> </w:t>
            </w:r>
            <w:r w:rsidRPr="00272E77">
              <w:rPr>
                <w:color w:val="000000"/>
              </w:rPr>
      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      </w:r>
            <w:r>
              <w:rPr>
                <w:color w:val="000000"/>
              </w:rPr>
              <w:t xml:space="preserve"> </w:t>
            </w:r>
            <w:r w:rsidRPr="00272E77">
              <w:rPr>
                <w:color w:val="000000"/>
              </w:rPr>
      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2.6. Фактическое наличие имущества при инвентаризации определяют путем обязательного </w:t>
            </w:r>
            <w:r>
              <w:rPr>
                <w:color w:val="000000"/>
              </w:rPr>
              <w:t>подсчета</w:t>
            </w:r>
            <w:r w:rsidRPr="00272E77">
              <w:rPr>
                <w:color w:val="000000"/>
              </w:rPr>
              <w:t>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2.7. Проверка фактического наличия имущества производится при обязательном участии ответственных лиц.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2.8. Для оформления инвентаризации комиссия применяет следующие формы,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утвержденные </w:t>
            </w:r>
            <w:hyperlink r:id="rId8" w:anchor="/document/99/420266549/ZA00MAO2N0/" w:history="1">
              <w:r w:rsidRPr="00272E77">
                <w:rPr>
                  <w:rStyle w:val="ab"/>
                  <w:rFonts w:eastAsia="Calibri"/>
                  <w:color w:val="147900"/>
                </w:rPr>
                <w:t>приказом Минфина от 30.03.2015 № 52н</w:t>
              </w:r>
            </w:hyperlink>
            <w:r w:rsidRPr="00272E77">
              <w:rPr>
                <w:color w:val="000000"/>
              </w:rPr>
              <w:t>: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инвентаризационная опись остатков на счетах учета денежных средств (</w:t>
            </w:r>
            <w:hyperlink r:id="rId9" w:anchor="/document/140/26824/" w:tooltip="Инвентаризационная опись остатков на счетах учета денежных средств (ф. 0504082)" w:history="1">
              <w:r w:rsidRPr="00272E77">
                <w:rPr>
                  <w:rStyle w:val="ab"/>
                  <w:rFonts w:eastAsia="Calibri"/>
                  <w:color w:val="2B79D9"/>
                </w:rPr>
                <w:t>ф. 0504082</w:t>
              </w:r>
            </w:hyperlink>
            <w:r w:rsidRPr="00272E77">
              <w:rPr>
                <w:color w:val="000000"/>
              </w:rPr>
              <w:t>);– инвентаризационная опись (сличительная ведомость) бланков строгой отчетности и денежных документов (</w:t>
            </w:r>
            <w:hyperlink r:id="rId10" w:anchor="/document/140/26297/" w:tooltip="Инвентаризационная опись (сличительная ведомость) бланков строгой отчетности и денежных документов (ф. 0504086)" w:history="1">
              <w:r w:rsidRPr="00272E77">
                <w:rPr>
                  <w:rStyle w:val="ab"/>
                  <w:rFonts w:eastAsia="Calibri"/>
                  <w:color w:val="2B79D9"/>
                </w:rPr>
                <w:t>ф. 0504086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инвентаризационная опись (сличительная ведомость) по объектам нефинансовых активов (</w:t>
            </w:r>
            <w:hyperlink r:id="rId11" w:anchor="/document/140/31321/" w:tooltip="Инвентаризационная опись (сличительная ведомость) по объектам нефинансовых активов (ф. 0504087)" w:history="1">
              <w:r w:rsidRPr="00272E77">
                <w:rPr>
                  <w:rStyle w:val="ab"/>
                  <w:rFonts w:eastAsia="Calibri"/>
                  <w:color w:val="2B79D9"/>
                </w:rPr>
                <w:t>ф. 0504087</w:t>
              </w:r>
            </w:hyperlink>
            <w:r w:rsidRPr="00272E77">
              <w:rPr>
                <w:color w:val="000000"/>
              </w:rPr>
              <w:t xml:space="preserve">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</w:t>
            </w:r>
            <w:r w:rsidRPr="00272E77">
              <w:rPr>
                <w:color w:val="000000"/>
              </w:rPr>
              <w:lastRenderedPageBreak/>
              <w:t>отдельные описи (</w:t>
            </w:r>
            <w:hyperlink r:id="rId12" w:anchor="/document/140/31321/" w:tooltip="Инвентаризационная опись (сличительная ведомость) по объектам нефинансовых активов (ф. 0504087)" w:history="1">
              <w:r w:rsidRPr="00272E77">
                <w:rPr>
                  <w:rStyle w:val="ab"/>
                  <w:rFonts w:eastAsia="Calibri"/>
                  <w:color w:val="2B79D9"/>
                </w:rPr>
                <w:t>ф. 0504087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инвентаризационная опись расчетов с покупателями, поставщиками и прочими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дебиторами и кредиторами (</w:t>
            </w:r>
            <w:hyperlink r:id="rId13" w:anchor="/document/140/26300/" w:tooltip="Инвентаризационная опись расчетов с покупателями, поставщиками и прочими дебиторами и кредиторами (ф. 0504089)" w:history="1">
              <w:r w:rsidRPr="00272E77">
                <w:rPr>
                  <w:rStyle w:val="ab"/>
                  <w:rFonts w:eastAsia="Calibri"/>
                  <w:color w:val="2B79D9"/>
                </w:rPr>
                <w:t>ф. 0504089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инвентаризационная опись расчетов по поступлениям (</w:t>
            </w:r>
            <w:hyperlink r:id="rId14" w:anchor="/document/140/26301/" w:tooltip="Инвентаризационная опись расчетов по поступлениям (ф. 0504091)" w:history="1">
              <w:r w:rsidRPr="00272E77">
                <w:rPr>
                  <w:rStyle w:val="ab"/>
                  <w:rFonts w:eastAsia="Calibri"/>
                  <w:color w:val="2B79D9"/>
                </w:rPr>
                <w:t>ф. 0504091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ведомость расхождений по результатам инвентаризации (</w:t>
            </w:r>
            <w:hyperlink r:id="rId15" w:anchor="/document/140/31326/" w:tooltip="Ведомость расхождений по результатам инвентаризации (ф. 0504092)" w:history="1">
              <w:r w:rsidRPr="00272E77">
                <w:rPr>
                  <w:rStyle w:val="ab"/>
                  <w:rFonts w:eastAsia="Calibri"/>
                  <w:color w:val="2B79D9"/>
                </w:rPr>
                <w:t>ф. 0504092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ED7049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акт о результатах инвентаризации (</w:t>
            </w:r>
            <w:hyperlink r:id="rId16" w:anchor="/document/140/31280/" w:tooltip="Акт о результатах инвентаризации (ф. 0504835)" w:history="1">
              <w:r w:rsidRPr="00272E77">
                <w:rPr>
                  <w:rStyle w:val="ab"/>
                  <w:rFonts w:eastAsia="Calibri"/>
                  <w:color w:val="2B79D9"/>
                </w:rPr>
                <w:t>ф. 0504835</w:t>
              </w:r>
            </w:hyperlink>
            <w:r w:rsidRPr="00272E77">
              <w:rPr>
                <w:color w:val="000000"/>
              </w:rPr>
              <w:t>);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sfwc"/>
                <w:color w:val="000000"/>
              </w:rPr>
              <w:t>Ф</w:t>
            </w:r>
            <w:r w:rsidRPr="00272E77">
              <w:rPr>
                <w:color w:val="000000"/>
              </w:rPr>
              <w:t xml:space="preserve">ормы заполняют в порядке, установленном </w:t>
            </w:r>
            <w:hyperlink r:id="rId17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      <w:r w:rsidRPr="00272E77">
                <w:rPr>
                  <w:rStyle w:val="ab"/>
                  <w:rFonts w:eastAsia="Calibri"/>
                  <w:color w:val="147900"/>
                </w:rPr>
                <w:t>Методическими указаниями</w:t>
              </w:r>
            </w:hyperlink>
            <w:r w:rsidRPr="00272E77">
              <w:rPr>
                <w:color w:val="000000"/>
              </w:rPr>
              <w:t xml:space="preserve">, утвержденными </w:t>
            </w:r>
            <w:r w:rsidRPr="00272E77">
              <w:rPr>
                <w:color w:val="000000"/>
              </w:rPr>
              <w:br/>
            </w:r>
            <w:hyperlink r:id="rId18" w:anchor="/document/99/420266549/ZA00MAO2N0/" w:history="1">
              <w:r w:rsidRPr="00272E77">
                <w:rPr>
                  <w:rStyle w:val="ab"/>
                  <w:rFonts w:eastAsia="Calibri"/>
                  <w:color w:val="147900"/>
                </w:rPr>
                <w:t>приказом Минфина от 30.03.2015 № 52н</w:t>
              </w:r>
            </w:hyperlink>
            <w:r w:rsidRPr="00272E77">
              <w:rPr>
                <w:color w:val="000000"/>
              </w:rPr>
              <w:t>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E548C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 xml:space="preserve">Для результатов инвентаризации расходов будущих периодов применяется акт </w:t>
            </w:r>
            <w:r w:rsidRPr="00E548C7">
              <w:rPr>
                <w:i/>
                <w:iCs/>
                <w:color w:val="000000"/>
                <w:shd w:val="clear" w:color="auto" w:fill="FFFFCC"/>
              </w:rPr>
              <w:br/>
            </w:r>
            <w:r w:rsidRPr="00E548C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 xml:space="preserve">инвентаризации расходов будущих периодов № ИНВ-11 (ф. 0317012), утвержденный </w:t>
            </w:r>
            <w:r w:rsidRPr="00E548C7">
              <w:rPr>
                <w:i/>
                <w:iCs/>
                <w:color w:val="000000"/>
                <w:shd w:val="clear" w:color="auto" w:fill="FFFFCC"/>
              </w:rPr>
              <w:br/>
            </w:r>
            <w:r w:rsidRPr="00E548C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приказом Минфина от 13.06.1995 № 49</w:t>
            </w:r>
            <w:r w:rsidRPr="00E548C7">
              <w:rPr>
                <w:color w:val="000000"/>
              </w:rPr>
              <w:t>.</w:t>
            </w: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2.9. Инвентаризационная комиссия обеспечивает полноту и точность внесения в описи </w:t>
            </w:r>
            <w:r w:rsidRPr="00272E77">
              <w:rPr>
                <w:color w:val="000000"/>
              </w:rPr>
              <w:br/>
              <w:t xml:space="preserve">данных о фактических остатках основных средств, нематериальных активов, материальных </w:t>
            </w:r>
            <w:r w:rsidRPr="00272E77">
              <w:rPr>
                <w:color w:val="000000"/>
              </w:rPr>
              <w:br/>
              <w:t xml:space="preserve">запасов и другого имущества, денежных средств, финансовых активов и обязательств, </w:t>
            </w:r>
            <w:r w:rsidRPr="00272E77">
              <w:rPr>
                <w:color w:val="000000"/>
              </w:rPr>
              <w:br/>
              <w:t xml:space="preserve">правильность и своевременность оформления материалов инвентаризации. Также комиссия </w:t>
            </w:r>
            <w:r w:rsidRPr="00272E77">
              <w:rPr>
                <w:color w:val="000000"/>
              </w:rPr>
              <w:br/>
              <w:t>обеспечивает внесение в описи обнаруженных признаков обесценения актива.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2.10. Если инвентаризация проводится в течение нескольких дней, то помещения, где </w:t>
            </w:r>
            <w:r w:rsidRPr="00272E77">
              <w:rPr>
                <w:color w:val="000000"/>
              </w:rPr>
              <w:br/>
              <w:t xml:space="preserve">хранятся материальные ценности, при уходе инвентаризационной комиссии должны быть </w:t>
            </w:r>
            <w:r w:rsidRPr="00272E77">
              <w:rPr>
                <w:color w:val="000000"/>
              </w:rPr>
              <w:br/>
              <w:t xml:space="preserve">опечатаны. Во время перерывов в работе инвентаризационных комиссий (в обеденный </w:t>
            </w:r>
            <w:r w:rsidRPr="00272E77">
              <w:rPr>
                <w:color w:val="000000"/>
              </w:rPr>
              <w:br/>
              <w:t xml:space="preserve">перерыв, в ночное время, по другим причинам) описи должны храниться в ящике (шкафу, </w:t>
            </w:r>
            <w:r w:rsidRPr="00272E77">
              <w:rPr>
                <w:color w:val="000000"/>
              </w:rPr>
              <w:br/>
              <w:t>сейфе) в закрытом помещении, где проводится инвентаризация.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2.11. Если ответственные лица обнаружат после инвентаризации ошибки в описях, они </w:t>
            </w:r>
            <w:r w:rsidRPr="00272E77">
              <w:rPr>
                <w:color w:val="000000"/>
              </w:rPr>
              <w:br/>
            </w:r>
            <w:r>
              <w:rPr>
                <w:color w:val="000000"/>
              </w:rPr>
              <w:t xml:space="preserve">должны немедленно </w:t>
            </w:r>
            <w:r w:rsidRPr="00272E77">
              <w:rPr>
                <w:color w:val="000000"/>
              </w:rPr>
              <w:t xml:space="preserve"> заявить об этом председателю инвентаризационной комиссии.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 xml:space="preserve">3. </w:t>
            </w:r>
            <w:r w:rsidRPr="00272E77">
              <w:rPr>
                <w:rStyle w:val="sfwc"/>
                <w:b/>
                <w:bCs/>
                <w:color w:val="000000"/>
              </w:rPr>
              <w:t>Особенности</w:t>
            </w:r>
            <w:r w:rsidRPr="00272E77">
              <w:rPr>
                <w:b/>
                <w:bCs/>
                <w:color w:val="000000"/>
              </w:rPr>
              <w:t xml:space="preserve"> инвентаризации отдельных видов имущества, финансовых активов, обязательств и финансовых результатов</w:t>
            </w:r>
          </w:p>
          <w:p w:rsidR="00360219" w:rsidRPr="00ED704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b/>
                <w:bCs/>
                <w:i/>
                <w:iCs/>
                <w:color w:val="FF0000"/>
                <w:shd w:val="clear" w:color="auto" w:fill="FFFFCC"/>
              </w:rPr>
            </w:pPr>
            <w:r w:rsidRPr="00272E77">
              <w:rPr>
                <w:color w:val="000000"/>
              </w:rPr>
              <w:t> 3.1. Инвентаризация основных средств проводится один раз в год перед составлением годовой бухгалтерской отчетности.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Инвентаризации подлежат основные средства на балансовых счетах 101.00 «Основные средства», на забалансовом счете 01 «Имущество, полученное в пользование».Основные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Перед инвентаризацией комиссия проверяет: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есть ли инвентарные карточки, книги и описи на основные средства, как они заполнены;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состояние техпаспортов и других технических документов;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документы о государственной регистрации объектов;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документы на основные средства, которые приняли или сдали на хранение и в аренду.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При отсутствии документов комиссия должна обеспечить их получение или оформление.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При обнаружении расхождений и неточностей в регистрах бухгалтерского учета или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технической документации следует внести соответствующие исправления и уточнения.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ходе инвентаризации комиссия проверяет: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фактическое наличие объектов основных средств, эксплуатируются ли они по назначению;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физическое состояние объектов основных средств: рабочее, поломка, износ, порча и т. д.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Данные об эксплуатации и физическом состоянии комиссия указывает в инвентаризационной описи (</w:t>
            </w:r>
            <w:hyperlink r:id="rId19" w:anchor="/document/140/31321/" w:tooltip="Инвентаризационная опись (сличительная ведомость) по объектам нефинансовых активов (ф. 0504087)" w:history="1">
              <w:r w:rsidRPr="00272E77">
                <w:rPr>
                  <w:rStyle w:val="ab"/>
                  <w:rFonts w:eastAsia="Calibri"/>
                  <w:color w:val="2B79D9"/>
                </w:rPr>
                <w:t>ф. 0504087</w:t>
              </w:r>
            </w:hyperlink>
            <w:r w:rsidRPr="00272E77">
              <w:rPr>
                <w:color w:val="000000"/>
              </w:rPr>
              <w:t>). Графы 8 и 9 инвентаризационной описи по НФА комиссия заполняет следующим образом.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графе 8 «Статус объекта учета» указываются коды статусов: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11 – в эксплуатации;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lastRenderedPageBreak/>
              <w:t>12 – требуется ремонт;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13 – находится на консервации;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14 – требуется модернизация;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15 – требуется реконструкция;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16 – не соответствует требованиям эксплуатации;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17 – не введен в эксплуатацию.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графе 9 «Целевая функция актива» указываются коды функции: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11 – продолжить эксплуатацию;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12 – ремонт;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13 – консервация;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14 – модернизация, дооснащение (дооборудование);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15 – реконструкция;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16 – списание;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17 – утилизация.</w:t>
            </w:r>
            <w:r w:rsidRPr="00272E77">
              <w:rPr>
                <w:b/>
                <w:bCs/>
                <w:i/>
                <w:iCs/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  <w:r w:rsidRPr="00272E77">
              <w:rPr>
                <w:i/>
                <w:iCs/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272E77">
              <w:rPr>
                <w:color w:val="000000"/>
              </w:rPr>
              <w:t xml:space="preserve">. По незавершенному капстроительству на счете 106.11 «Вложения в основные </w:t>
            </w:r>
            <w:r w:rsidRPr="00272E77">
              <w:rPr>
                <w:color w:val="000000"/>
              </w:rPr>
              <w:br/>
              <w:t>средства – недвижимое имущество учреждения» комиссия проверяет:</w:t>
            </w:r>
            <w:r w:rsidRPr="00272E77">
              <w:rPr>
                <w:color w:val="000000"/>
              </w:rPr>
              <w:br/>
              <w:t>– нет ли в составе оборудования, которое передали на стройку, но не начали монтировать;</w:t>
            </w:r>
            <w:r w:rsidRPr="00272E77">
              <w:rPr>
                <w:color w:val="000000"/>
              </w:rPr>
              <w:br/>
              <w:t xml:space="preserve">– состояние и причины законсервированных и временно приостановленных объектов </w:t>
            </w:r>
            <w:r w:rsidRPr="00272E77">
              <w:rPr>
                <w:color w:val="000000"/>
              </w:rPr>
              <w:br/>
              <w:t>строительства.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При проверке используется техническая документация, акты сдачи выполненных работ </w:t>
            </w:r>
            <w:r w:rsidRPr="00272E77">
              <w:rPr>
                <w:color w:val="000000"/>
              </w:rPr>
              <w:br/>
              <w:t>(этапов), журналы учета выполненных работ на объектах строительства и др.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Результаты инвентаризации заносятся в инвентаризационную опись (</w:t>
            </w:r>
            <w:hyperlink r:id="rId20" w:anchor="/document/140/26298/" w:tooltip="ОКУД 0504087. Инвентаризационная опись по объектам нефинансовых активов" w:history="1">
              <w:r w:rsidRPr="00272E77">
                <w:rPr>
                  <w:rStyle w:val="ab"/>
                  <w:rFonts w:eastAsia="Calibri"/>
                  <w:color w:val="2B79D9"/>
                </w:rPr>
                <w:t>ф. 0504087</w:t>
              </w:r>
            </w:hyperlink>
            <w:r w:rsidRPr="00272E77">
              <w:rPr>
                <w:color w:val="000000"/>
              </w:rPr>
              <w:t xml:space="preserve">). В описи </w:t>
            </w:r>
            <w:r w:rsidRPr="00272E77">
              <w:rPr>
                <w:color w:val="000000"/>
              </w:rPr>
              <w:br/>
              <w:t xml:space="preserve">по каждому отдельному виду работ, конструктивным элементам и оборудованию комиссия </w:t>
            </w:r>
            <w:r w:rsidRPr="00272E77">
              <w:rPr>
                <w:color w:val="000000"/>
              </w:rPr>
              <w:br/>
              <w:t xml:space="preserve">указывает наименование объекта и объем выполненных работ. В графах 8 и 9 </w:t>
            </w:r>
            <w:r w:rsidRPr="00272E77">
              <w:rPr>
                <w:color w:val="000000"/>
              </w:rPr>
              <w:br/>
              <w:t xml:space="preserve">инвентаризационной описи по НФА комиссия указывает ход реализации вложений в </w:t>
            </w:r>
            <w:r w:rsidRPr="00272E77">
              <w:rPr>
                <w:color w:val="000000"/>
              </w:rPr>
              <w:br/>
              <w:t xml:space="preserve">соответствии с </w:t>
            </w:r>
            <w:hyperlink r:id="rId21" w:anchor="/document/99/902271090/XA00MEG2NB/" w:tooltip="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:" w:history="1">
              <w:r w:rsidRPr="00272E77">
                <w:rPr>
                  <w:rStyle w:val="ab"/>
                  <w:rFonts w:eastAsia="Calibri"/>
                  <w:color w:val="147900"/>
                </w:rPr>
                <w:t>пунктом 75</w:t>
              </w:r>
            </w:hyperlink>
            <w:r w:rsidRPr="00272E77">
              <w:rPr>
                <w:color w:val="000000"/>
              </w:rPr>
              <w:t xml:space="preserve"> Инструкции, утвержденной </w:t>
            </w:r>
            <w:hyperlink r:id="rId22" w:anchor="/document/99/902271090/" w:history="1">
              <w:r w:rsidRPr="00272E77">
                <w:rPr>
                  <w:rStyle w:val="ab"/>
                  <w:rFonts w:eastAsia="Calibri"/>
                  <w:color w:val="147900"/>
                </w:rPr>
                <w:t xml:space="preserve">приказом Минфина от 25.03.2011 </w:t>
              </w:r>
              <w:r w:rsidRPr="00272E77">
                <w:rPr>
                  <w:color w:val="147900"/>
                </w:rPr>
                <w:br/>
              </w:r>
              <w:r w:rsidRPr="00272E77">
                <w:rPr>
                  <w:rStyle w:val="ab"/>
                  <w:rFonts w:eastAsia="Calibri"/>
                  <w:color w:val="147900"/>
                </w:rPr>
                <w:t>№ 33н</w:t>
              </w:r>
            </w:hyperlink>
            <w:r w:rsidRPr="00272E77">
              <w:rPr>
                <w:color w:val="000000"/>
              </w:rPr>
              <w:t>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  <w:r>
              <w:rPr>
                <w:color w:val="000000"/>
              </w:rPr>
              <w:t>3.3</w:t>
            </w:r>
            <w:r w:rsidRPr="00272E77">
              <w:rPr>
                <w:color w:val="000000"/>
              </w:rPr>
              <w:t>. При инвентаризации нематериальных активов комиссия проверяет:</w:t>
            </w:r>
            <w:r w:rsidRPr="00272E77">
              <w:rPr>
                <w:color w:val="000000"/>
              </w:rPr>
              <w:br/>
              <w:t xml:space="preserve">– есть ли свидетельства, патенты и лицензионные договоры, которые подтверждают </w:t>
            </w:r>
            <w:r w:rsidRPr="00272E77">
              <w:rPr>
                <w:color w:val="000000"/>
              </w:rPr>
              <w:br/>
              <w:t>исключительные права учреждения на активы;</w:t>
            </w:r>
            <w:r w:rsidRPr="00272E77">
              <w:rPr>
                <w:color w:val="000000"/>
              </w:rPr>
              <w:br/>
              <w:t>– учтены ли активы на балансе и нет ли ошибок в учете.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Результаты инвентаризации заносятся в инвентаризационную опись (</w:t>
            </w:r>
            <w:hyperlink r:id="rId23" w:anchor="/document/140/26298/" w:tooltip="ОКУД 0504087. Инвентаризационная опись по объектам нефинансовых активов" w:history="1">
              <w:r w:rsidRPr="00272E77">
                <w:rPr>
                  <w:rStyle w:val="ab"/>
                  <w:rFonts w:eastAsia="Calibri"/>
                  <w:color w:val="2B79D9"/>
                </w:rPr>
                <w:t>ф. 0504087</w:t>
              </w:r>
            </w:hyperlink>
            <w:r w:rsidRPr="00272E77">
              <w:rPr>
                <w:color w:val="000000"/>
              </w:rPr>
              <w:t>).Графы 8 и 9 инвентаризационной описи по НФА комиссия заполняет следующим образом.</w:t>
            </w:r>
          </w:p>
          <w:p w:rsidR="00360219" w:rsidRPr="00272E77" w:rsidRDefault="00360219" w:rsidP="005543E2">
            <w:r w:rsidRPr="00272E77">
              <w:t>В графе 8 «Статус объекта учета» указываются коды статусов: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11 – в эксплуатации;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14 – требуется модернизация;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16 – не соответствует требованиям эксплуатации;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17 – не введен в эксплуатацию.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графе 9 «Целевая функция актива» указываются коды функции: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11 – продолжить эксплуатацию;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14 – модернизация, дооснащение (дооборудование);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16 – списание.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  <w:r>
              <w:rPr>
                <w:color w:val="000000"/>
              </w:rPr>
              <w:t>3.4</w:t>
            </w:r>
            <w:r w:rsidRPr="00272E77">
              <w:rPr>
                <w:color w:val="000000"/>
              </w:rPr>
              <w:t xml:space="preserve">. Материальные запасы комиссия проверяет по каждому ответственному лицу и по </w:t>
            </w:r>
            <w:r w:rsidRPr="00272E77">
              <w:rPr>
                <w:color w:val="000000"/>
              </w:rPr>
              <w:br/>
            </w:r>
            <w:r w:rsidRPr="00272E77">
              <w:rPr>
                <w:color w:val="000000"/>
              </w:rPr>
              <w:lastRenderedPageBreak/>
              <w:t xml:space="preserve">местам хранения. При инвентаризации материальных запасов, которых нет в учреждении (в </w:t>
            </w:r>
            <w:r w:rsidRPr="00272E77">
              <w:rPr>
                <w:color w:val="000000"/>
              </w:rPr>
              <w:br/>
              <w:t xml:space="preserve">пути, отгруженные, не оплачены в срок, на складах других организаций), проверяется </w:t>
            </w:r>
            <w:r w:rsidRPr="00272E77">
              <w:rPr>
                <w:color w:val="000000"/>
              </w:rPr>
              <w:br/>
              <w:t>обоснованность сумм на соответствующих счетах бухучета.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Отдельные инвентаризационные описи (</w:t>
            </w:r>
            <w:hyperlink r:id="rId24" w:anchor="/document/140/26298/" w:tooltip="ОКУД 0504087. Инвентаризационная опись по объектам нефинансовых активов" w:history="1">
              <w:r w:rsidRPr="00272E77">
                <w:rPr>
                  <w:rStyle w:val="ab"/>
                  <w:rFonts w:eastAsia="Calibri"/>
                  <w:color w:val="2B79D9"/>
                </w:rPr>
                <w:t>ф. 0504087</w:t>
              </w:r>
            </w:hyperlink>
            <w:r w:rsidRPr="00272E77">
              <w:rPr>
                <w:color w:val="000000"/>
              </w:rPr>
              <w:t xml:space="preserve">) составляются на материальные </w:t>
            </w:r>
            <w:r w:rsidRPr="00272E77">
              <w:rPr>
                <w:color w:val="000000"/>
              </w:rPr>
              <w:br/>
              <w:t>запасы, которые:</w:t>
            </w:r>
            <w:r w:rsidRPr="00272E77">
              <w:rPr>
                <w:color w:val="000000"/>
              </w:rPr>
              <w:br/>
              <w:t>– находятся в учреждении и распределены по ответственным лицам;</w:t>
            </w:r>
            <w:r w:rsidRPr="00272E77">
              <w:rPr>
                <w:color w:val="000000"/>
              </w:rPr>
              <w:br/>
              <w:t xml:space="preserve">– находятся в пути. По каждой отправке в описи указывается наименование, количество и </w:t>
            </w:r>
            <w:r w:rsidRPr="00272E77">
              <w:rPr>
                <w:color w:val="000000"/>
              </w:rPr>
              <w:br/>
              <w:t>стоимость, дата отгрузки, а также перечень и номера учетных документов;</w:t>
            </w:r>
            <w:r w:rsidRPr="00272E77">
              <w:rPr>
                <w:color w:val="000000"/>
              </w:rPr>
              <w:br/>
              <w:t xml:space="preserve">– отгружены и не оплачены вовремя покупателями. По каждой отгрузке в описи указывается </w:t>
            </w:r>
            <w:r w:rsidRPr="00272E77">
              <w:rPr>
                <w:color w:val="000000"/>
              </w:rPr>
              <w:br/>
              <w:t xml:space="preserve">наименование покупателя и материальных запасов, сумма, дата отгрузки, дата выписки и </w:t>
            </w:r>
            <w:r w:rsidRPr="00272E77">
              <w:rPr>
                <w:color w:val="000000"/>
              </w:rPr>
              <w:br/>
              <w:t>номер расчетного док</w:t>
            </w:r>
            <w:r>
              <w:rPr>
                <w:color w:val="000000"/>
              </w:rPr>
              <w:t>умента;</w:t>
            </w:r>
            <w:r>
              <w:rPr>
                <w:color w:val="000000"/>
              </w:rPr>
              <w:br/>
              <w:t>–</w:t>
            </w:r>
            <w:r w:rsidRPr="00272E77">
              <w:rPr>
                <w:color w:val="000000"/>
              </w:rPr>
              <w:t xml:space="preserve">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      </w:r>
            <w:r w:rsidRPr="00272E77">
              <w:rPr>
                <w:color w:val="000000"/>
              </w:rPr>
              <w:br/>
              <w:t>– находятся на складах других организаций. В описи указывается наименование организации и материальных запасов, количество и стоимость.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При инвентаризации ГСМ в описи (</w:t>
            </w:r>
            <w:hyperlink r:id="rId25" w:anchor="/document/140/26298/" w:tooltip="ОКУД 0504087. Инвентаризационная опись по объектам нефинансовых активов" w:history="1">
              <w:r w:rsidRPr="00272E77">
                <w:rPr>
                  <w:rStyle w:val="ab"/>
                  <w:rFonts w:eastAsia="Calibri"/>
                  <w:color w:val="2B79D9"/>
                </w:rPr>
                <w:t>ф. 0504087</w:t>
              </w:r>
            </w:hyperlink>
            <w:r w:rsidRPr="00272E77">
              <w:rPr>
                <w:color w:val="000000"/>
              </w:rPr>
              <w:t>) указываются: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остатки топлива в баках по каждому транспортному средству;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топливо, которое хранится в емкостях.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Остаток топлива в баках измеряется такими способами: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специальными измерителями или мерками;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путем слива или заправки до полного бака;</w:t>
            </w:r>
          </w:p>
          <w:p w:rsidR="00360219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по показаниям бортового компьютера или стрелочного индикатора уровня топлива.</w:t>
            </w:r>
          </w:p>
          <w:p w:rsidR="00360219" w:rsidRDefault="00360219" w:rsidP="005543E2">
            <w:pPr>
              <w:pStyle w:val="HTML"/>
              <w:rPr>
                <w:color w:val="000000"/>
              </w:rPr>
            </w:pP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 При инвентаризации продуктов питания комиссия: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пломбирует подсобные помещения, подвалы и другие места, где есть отдельные входы и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выходы;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проверяет исправность весов и измерительных приборов и сроки их клеймения.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Результаты инвентаризации комиссия отражает в инвентаризационной описи (</w:t>
            </w:r>
            <w:hyperlink r:id="rId26" w:anchor="/document/140/26298/" w:tooltip="ОКУД 0504087. Инвентаризационная опись по объектам нефинансовых активов" w:history="1">
              <w:r w:rsidRPr="00272E77">
                <w:rPr>
                  <w:rStyle w:val="ab"/>
                  <w:rFonts w:eastAsia="Calibri"/>
                  <w:color w:val="2B79D9"/>
                </w:rPr>
                <w:t>ф. 0504087</w:t>
              </w:r>
            </w:hyperlink>
            <w:r w:rsidRPr="00272E77">
              <w:rPr>
                <w:color w:val="000000"/>
              </w:rPr>
              <w:t xml:space="preserve">).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Графы 8 и 9 инвентаризационной описи по НФА комиссия заполняет следующим образом.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графе 8 «Статус объекта учета» указываются коды статусов: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51 – в запасе для использования;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52 – в запасе для хранения;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53 – ненадлежащего качества;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54 – поврежден;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55 – истек срок хранения.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графе 9 «Целевая функция актива» указываются коды функции: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51 – использовать;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52 – продолжить хранение;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53 – списать;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54 – отремонтировать.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rStyle w:val="fill"/>
                <w:i w:val="0"/>
                <w:iCs w:val="0"/>
                <w:color w:val="000000"/>
                <w:shd w:val="clear" w:color="auto" w:fill="FFFFCC"/>
              </w:rPr>
              <w:t>…</w:t>
            </w:r>
            <w:r>
              <w:rPr>
                <w:color w:val="000000"/>
              </w:rPr>
              <w:t>3.5</w:t>
            </w:r>
            <w:r w:rsidRPr="00272E77">
              <w:rPr>
                <w:color w:val="000000"/>
              </w:rPr>
      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</w:t>
            </w:r>
            <w:r w:rsidRPr="00272E77">
              <w:rPr>
                <w:color w:val="000000"/>
              </w:rPr>
              <w:br/>
            </w:r>
            <w:r w:rsidRPr="00272E77">
              <w:rPr>
                <w:color w:val="000000"/>
              </w:rPr>
              <w:lastRenderedPageBreak/>
              <w:t xml:space="preserve">квитанциями почтового отделения, копиями сопроводительных ведомостей на сдачу </w:t>
            </w:r>
            <w:r w:rsidRPr="00272E77">
              <w:rPr>
                <w:color w:val="000000"/>
              </w:rPr>
              <w:br/>
              <w:t>выручки инкассаторам, слипами (чеками платежных терминалов) и т. п.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3.6 </w:t>
            </w:r>
            <w:r w:rsidRPr="00272E77">
              <w:rPr>
                <w:color w:val="000000"/>
              </w:rPr>
              <w:t>Инвентариза</w:t>
            </w:r>
            <w:r>
              <w:rPr>
                <w:color w:val="000000"/>
              </w:rPr>
              <w:t>ции подлежат:</w:t>
            </w:r>
            <w:r>
              <w:rPr>
                <w:color w:val="000000"/>
              </w:rPr>
              <w:br/>
            </w:r>
            <w:r w:rsidRPr="00272E77">
              <w:rPr>
                <w:color w:val="000000"/>
              </w:rPr>
              <w:t>– бланки строгой отчетности;</w:t>
            </w:r>
            <w:r w:rsidRPr="00272E77">
              <w:rPr>
                <w:color w:val="000000"/>
              </w:rPr>
              <w:br/>
              <w:t>– денежные документы;</w:t>
            </w:r>
            <w:r w:rsidRPr="00272E77">
              <w:rPr>
                <w:color w:val="000000"/>
              </w:rPr>
              <w:br/>
              <w:t>Инвентар</w:t>
            </w:r>
            <w:r>
              <w:rPr>
                <w:color w:val="000000"/>
              </w:rPr>
              <w:t>изация</w:t>
            </w:r>
            <w:r w:rsidRPr="00272E77">
              <w:rPr>
                <w:color w:val="000000"/>
              </w:rPr>
              <w:t xml:space="preserve">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ходе инвентаризации кассы комиссия:</w:t>
            </w:r>
            <w:r w:rsidRPr="00272E77">
              <w:rPr>
                <w:color w:val="000000"/>
              </w:rPr>
              <w:br/>
              <w:t xml:space="preserve">– проверяет кассовую книгу, отчеты кассира, приходные и расходные кассовые ордера, </w:t>
            </w:r>
            <w:r w:rsidRPr="00272E77">
              <w:rPr>
                <w:color w:val="000000"/>
              </w:rPr>
              <w:br/>
              <w:t xml:space="preserve">журнал регистрации приходных и расходных </w:t>
            </w:r>
            <w:r>
              <w:rPr>
                <w:color w:val="000000"/>
              </w:rPr>
              <w:t>кассовых ордеров,</w:t>
            </w:r>
            <w:r w:rsidRPr="00272E77">
              <w:rPr>
                <w:color w:val="000000"/>
              </w:rPr>
              <w:t>и другие документ</w:t>
            </w:r>
            <w:r>
              <w:rPr>
                <w:color w:val="000000"/>
              </w:rPr>
              <w:t>ы кассовой дисциплины;</w:t>
            </w:r>
            <w:r>
              <w:rPr>
                <w:color w:val="000000"/>
              </w:rPr>
              <w:br/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 3.7</w:t>
            </w:r>
            <w:r w:rsidRPr="00272E77">
              <w:rPr>
                <w:color w:val="000000"/>
              </w:rPr>
              <w:t xml:space="preserve">. Инвентаризацию расчетов с дебиторами и кредиторами комиссия проводит с учетом </w:t>
            </w:r>
            <w:r w:rsidRPr="00272E77">
              <w:rPr>
                <w:color w:val="000000"/>
              </w:rPr>
              <w:br/>
              <w:t>следующих особенностей:</w:t>
            </w:r>
            <w:r w:rsidRPr="00272E77">
              <w:rPr>
                <w:color w:val="000000"/>
              </w:rPr>
              <w:br/>
              <w:t>– определяет сроки возникновения задолженности;</w:t>
            </w:r>
            <w:r w:rsidRPr="00272E77">
              <w:rPr>
                <w:color w:val="000000"/>
              </w:rPr>
              <w:br/>
              <w:t>– выявляет суммы невыплаченной зарплаты (депонированные суммы), а также переплаты сотрудникам;</w:t>
            </w:r>
          </w:p>
          <w:p w:rsid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– проверяет обоснованность задолженности по недостачам, хищениям и ущербам.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 3.8</w:t>
            </w:r>
            <w:r w:rsidRPr="00272E77">
              <w:rPr>
                <w:color w:val="000000"/>
              </w:rPr>
              <w:t>. При инвентаризации расходов будущих периодов комиссия проверяет: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суммы расходов из документов, подтверждающих расходы будущих периодов, – счетов,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актов, договоров, накладных;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соответствие периода учета расходов периоду, который установлен в учетной политике;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правильность сумм, списываемых на расходы текущего года.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 3.9</w:t>
            </w:r>
            <w:r w:rsidRPr="00272E77">
              <w:rPr>
                <w:color w:val="000000"/>
              </w:rPr>
              <w:t>. При инвентаризации резервов предстоящих расходов комиссия проверяет правильность их расчета и обоснованность создания.</w:t>
            </w:r>
          </w:p>
          <w:p w:rsidR="00360219" w:rsidRPr="000338EB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В части резерва на оплату отпусков проверяются: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количество дней неиспользованного отпуска;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среднедневная сумма расходов на оплату труда;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– сумма отчислений на обязательное пенсионное, социальное, медицинское страхование и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на страхование от несчастных случаев и профзаболеваний.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 3.10</w:t>
            </w:r>
            <w:r w:rsidRPr="00272E77">
              <w:rPr>
                <w:color w:val="000000"/>
              </w:rPr>
              <w:t xml:space="preserve">. При инвентаризации доходов будущих периодов комиссия проверяет правомерность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 xml:space="preserve">отнесения полученных доходов к доходам будущих периодов. К доходам будущих периодов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относятся: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доходы от аренды;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– с</w:t>
            </w:r>
            <w:r w:rsidRPr="000338EB">
              <w:rPr>
                <w:color w:val="000000"/>
              </w:rPr>
              <w:t>у</w:t>
            </w:r>
            <w:r w:rsidRPr="00272E77">
              <w:rPr>
                <w:color w:val="000000"/>
              </w:rPr>
              <w:t xml:space="preserve">ммы субсидии на финансовое обеспечение государственного задания по соглашению,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которое подписано в текущем году на будущий год.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Также проверяется правильность формирования оценки доходов будущих периодов.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При инвентаризации, проводимой перед годовой отчетностью, проверяется обоснованность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наличия остатков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>4. Оформление результатов инвентаризации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</w:t>
            </w:r>
            <w:r w:rsidRPr="00272E77">
              <w:rPr>
                <w:color w:val="000000"/>
              </w:rPr>
              <w:lastRenderedPageBreak/>
              <w:t>фактического наличия имущественно-материальных и других ценностей, финансовых активов и обязательств с данными бухгалтерского учета.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 xml:space="preserve"> 4.2. Выявленные расхождения в инвентаризационных описях (сличительных ведомостях)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обобщаются в ведомости расхождений по результатам инвентаризации (</w:t>
            </w:r>
            <w:hyperlink r:id="rId27" w:anchor="/document/140/31326/" w:tooltip="Ведомость расхождений по результатам инвентаризации" w:history="1">
              <w:r w:rsidRPr="00272E77">
                <w:rPr>
                  <w:rStyle w:val="ab"/>
                  <w:rFonts w:eastAsia="Calibri"/>
                  <w:color w:val="2B79D9"/>
                </w:rPr>
                <w:t>ф. 0504092</w:t>
              </w:r>
            </w:hyperlink>
            <w:r w:rsidRPr="00272E77">
              <w:rPr>
                <w:color w:val="000000"/>
              </w:rPr>
              <w:t xml:space="preserve">). В этом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случае она будет приложением к акту о результатах инвентаризации (</w:t>
            </w:r>
            <w:hyperlink r:id="rId28" w:anchor="/document/140/31280/" w:tooltip="Акт о результатах инвентаризации" w:history="1">
              <w:r w:rsidRPr="00272E77">
                <w:rPr>
                  <w:rStyle w:val="ab"/>
                  <w:rFonts w:eastAsia="Calibri"/>
                  <w:color w:val="2B79D9"/>
                </w:rPr>
                <w:t>ф. 0504835</w:t>
              </w:r>
            </w:hyperlink>
            <w:r w:rsidRPr="00272E77">
              <w:rPr>
                <w:color w:val="000000"/>
              </w:rPr>
              <w:t xml:space="preserve">). Акт </w:t>
            </w:r>
          </w:p>
          <w:p w:rsidR="00360219" w:rsidRPr="00272E77" w:rsidRDefault="00360219" w:rsidP="005543E2">
            <w:pPr>
              <w:pStyle w:val="HTML"/>
              <w:rPr>
                <w:color w:val="000000"/>
              </w:rPr>
            </w:pPr>
            <w:r w:rsidRPr="00272E77">
              <w:rPr>
                <w:color w:val="000000"/>
              </w:rPr>
              <w:t>подписывается всеми членами инвентаризационной комиссии и утверждается руководителем учреждения.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      </w: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</w:p>
          <w:p w:rsidR="00360219" w:rsidRPr="00360219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jc w:val="center"/>
              <w:rPr>
                <w:color w:val="000000"/>
              </w:rPr>
            </w:pPr>
            <w:r w:rsidRPr="00272E77">
              <w:rPr>
                <w:b/>
                <w:bCs/>
                <w:color w:val="000000"/>
              </w:rPr>
              <w:t>График проведения инвентаризации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Инвентаризация проводится со следующей периодичностью и в сроки.</w:t>
            </w:r>
          </w:p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  <w:tbl>
            <w:tblPr>
              <w:tblW w:w="0" w:type="auto"/>
              <w:tblInd w:w="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3550"/>
              <w:gridCol w:w="2329"/>
              <w:gridCol w:w="2472"/>
            </w:tblGrid>
            <w:tr w:rsidR="00360219" w:rsidRPr="00272E77" w:rsidTr="005543E2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jc w:val="center"/>
                  </w:pPr>
                  <w:r w:rsidRPr="00272E77">
                    <w:rPr>
                      <w:b/>
                      <w:bCs/>
                    </w:rPr>
                    <w:t>№</w:t>
                  </w:r>
                </w:p>
                <w:p w:rsidR="00360219" w:rsidRPr="00272E77" w:rsidRDefault="00360219" w:rsidP="005543E2">
                  <w:pPr>
                    <w:jc w:val="center"/>
                  </w:pPr>
                  <w:r w:rsidRPr="00272E77">
                    <w:br/>
                  </w:r>
                  <w:r w:rsidRPr="00272E77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jc w:val="center"/>
                    <w:rPr>
                      <w:b/>
                      <w:bCs/>
                    </w:rPr>
                  </w:pPr>
                  <w:r w:rsidRPr="00272E77">
                    <w:rPr>
                      <w:b/>
                      <w:bCs/>
                    </w:rPr>
                    <w:t>Наименование объектов </w:t>
                  </w:r>
                </w:p>
                <w:p w:rsidR="00360219" w:rsidRPr="00272E77" w:rsidRDefault="00360219" w:rsidP="005543E2">
                  <w:pPr>
                    <w:jc w:val="center"/>
                  </w:pPr>
                  <w:r w:rsidRPr="00272E77">
                    <w:rPr>
                      <w:b/>
                      <w:bCs/>
                    </w:rPr>
                    <w:br/>
                    <w:t>инвентаризации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jc w:val="center"/>
                  </w:pPr>
                  <w:r w:rsidRPr="00272E77">
                    <w:rPr>
                      <w:rStyle w:val="sfwc"/>
                      <w:b/>
                      <w:bCs/>
                    </w:rPr>
                    <w:t>С</w:t>
                  </w:r>
                  <w:r w:rsidRPr="00272E77">
                    <w:rPr>
                      <w:b/>
                      <w:bCs/>
                    </w:rPr>
                    <w:t>роки проведения</w:t>
                  </w:r>
                </w:p>
                <w:p w:rsidR="00360219" w:rsidRPr="00272E77" w:rsidRDefault="00360219" w:rsidP="005543E2">
                  <w:pPr>
                    <w:jc w:val="center"/>
                  </w:pPr>
                  <w:r w:rsidRPr="00272E77">
                    <w:br/>
                  </w:r>
                  <w:r w:rsidRPr="00272E77">
                    <w:rPr>
                      <w:b/>
                      <w:bCs/>
                    </w:rPr>
                    <w:t>инвентаризации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jc w:val="center"/>
                    <w:rPr>
                      <w:b/>
                      <w:bCs/>
                    </w:rPr>
                  </w:pPr>
                  <w:r w:rsidRPr="00272E77">
                    <w:rPr>
                      <w:b/>
                      <w:bCs/>
                    </w:rPr>
                    <w:t>Период проведения </w:t>
                  </w:r>
                </w:p>
                <w:p w:rsidR="00360219" w:rsidRPr="00272E77" w:rsidRDefault="00360219" w:rsidP="005543E2">
                  <w:pPr>
                    <w:jc w:val="center"/>
                  </w:pPr>
                  <w:r w:rsidRPr="00272E77">
                    <w:rPr>
                      <w:b/>
                      <w:bCs/>
                    </w:rPr>
                    <w:br/>
                    <w:t>инвентаризации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Нефинансовые активы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(основные средства,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материальные запасы,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нематериальные активы)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Ежегодно</w:t>
                  </w:r>
                </w:p>
                <w:p w:rsidR="00360219" w:rsidRPr="00272E77" w:rsidRDefault="00360219" w:rsidP="005543E2">
                  <w:r w:rsidRPr="00272E77">
                    <w:br/>
                  </w: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на 1 декабря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Финансовые активы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(финансовые вложения,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pPr>
                    <w:rPr>
                      <w:rStyle w:val="fill"/>
                      <w:shd w:val="clear" w:color="auto" w:fill="FFFFCC"/>
                    </w:rPr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денежные средства на </w:t>
                  </w:r>
                </w:p>
                <w:p w:rsidR="00360219" w:rsidRPr="00272E77" w:rsidRDefault="00360219" w:rsidP="005543E2">
                  <w:pP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счетах, дебиторская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lastRenderedPageBreak/>
                    <w:t>задолженность)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lastRenderedPageBreak/>
                    <w:t>Ежегодно</w:t>
                  </w:r>
                </w:p>
                <w:p w:rsidR="00360219" w:rsidRPr="00272E77" w:rsidRDefault="00360219" w:rsidP="005543E2">
                  <w:r w:rsidRPr="00272E77">
                    <w:br/>
                  </w: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на 1 декабря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pStyle w:val="ad"/>
                    <w:spacing w:before="0" w:beforeAutospacing="0" w:after="96" w:afterAutospacing="0"/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Ревизия кассы, соблюдение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порядка ведения кассовых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операций</w:t>
                  </w:r>
                </w:p>
                <w:p w:rsidR="00360219" w:rsidRPr="00272E77" w:rsidRDefault="00360219" w:rsidP="005543E2">
                  <w:pPr>
                    <w:pStyle w:val="ad"/>
                    <w:spacing w:before="0" w:beforeAutospacing="0" w:after="96" w:afterAutospacing="0"/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Проверка наличия, выдачи и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списания бланков строгой</w:t>
                  </w:r>
                  <w:r w:rsidRPr="00272E77">
                    <w:t>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отчетности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Еже</w:t>
                  </w:r>
                  <w: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годно</w:t>
                  </w:r>
                </w:p>
                <w:p w:rsidR="00360219" w:rsidRPr="00272E77" w:rsidRDefault="00360219" w:rsidP="005543E2">
                  <w:r w:rsidRPr="00272E77">
                    <w:br/>
                  </w: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 xml:space="preserve">на </w:t>
                  </w:r>
                  <w: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1 декабря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pPr>
                    <w:rPr>
                      <w:rStyle w:val="fill"/>
                      <w:shd w:val="clear" w:color="auto" w:fill="FFFFCC"/>
                    </w:rPr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Обязательства </w:t>
                  </w:r>
                </w:p>
                <w:p w:rsidR="00360219" w:rsidRPr="00272E77" w:rsidRDefault="00360219" w:rsidP="005543E2">
                  <w:pP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</w:pPr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(кредиторская 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задолженность):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t> 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360219" w:rsidRPr="00272E77" w:rsidRDefault="00360219" w:rsidP="005543E2"/>
              </w:tc>
              <w:tc>
                <w:tcPr>
                  <w:tcW w:w="0" w:type="auto"/>
                  <w:tcBorders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– с подотчетными лицами</w:t>
                  </w:r>
                </w:p>
              </w:tc>
              <w:tc>
                <w:tcPr>
                  <w:tcW w:w="0" w:type="auto"/>
                  <w:tcBorders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922BB3" w:rsidRDefault="00360219" w:rsidP="005543E2">
                  <w:r>
                    <w:t>Ежегодно на 1 декабря</w:t>
                  </w:r>
                </w:p>
              </w:tc>
              <w:tc>
                <w:tcPr>
                  <w:tcW w:w="0" w:type="auto"/>
                  <w:tcBorders>
                    <w:left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360219" w:rsidRPr="00272E77" w:rsidRDefault="00360219" w:rsidP="005543E2"/>
              </w:tc>
              <w:tc>
                <w:tcPr>
                  <w:tcW w:w="0" w:type="auto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– с организациями и учреждениями</w:t>
                  </w:r>
                  <w:r w:rsidRPr="00272E77"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Ежегодно на 1 декабря</w:t>
                  </w:r>
                </w:p>
              </w:tc>
              <w:tc>
                <w:tcPr>
                  <w:tcW w:w="0" w:type="auto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Год</w:t>
                  </w:r>
                </w:p>
              </w:tc>
            </w:tr>
            <w:tr w:rsidR="00360219" w:rsidRPr="00272E77" w:rsidTr="005543E2"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922BB3" w:rsidRDefault="00360219" w:rsidP="005543E2">
                  <w:pPr>
                    <w:rPr>
                      <w:rStyle w:val="fill"/>
                      <w:shd w:val="clear" w:color="auto" w:fill="FFFFCC"/>
                    </w:rPr>
                  </w:pPr>
                  <w:r w:rsidRPr="00922BB3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Внезапные инвентаризации </w:t>
                  </w:r>
                </w:p>
                <w:p w:rsidR="00360219" w:rsidRPr="00272E77" w:rsidRDefault="00360219" w:rsidP="005543E2">
                  <w:r w:rsidRPr="00922BB3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всех видов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При необходимости в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>соответствии с приказом</w:t>
                  </w:r>
                </w:p>
                <w:p w:rsidR="00360219" w:rsidRPr="00272E77" w:rsidRDefault="00360219" w:rsidP="005543E2">
                  <w:r w:rsidRPr="00272E77">
                    <w:rPr>
                      <w:rStyle w:val="fill"/>
                      <w:i w:val="0"/>
                      <w:iCs w:val="0"/>
                      <w:shd w:val="clear" w:color="auto" w:fill="FFFFCC"/>
                    </w:rPr>
                    <w:t xml:space="preserve">руководителя </w:t>
                  </w:r>
                </w:p>
              </w:tc>
            </w:tr>
          </w:tbl>
          <w:p w:rsidR="00360219" w:rsidRPr="00272E77" w:rsidRDefault="00360219" w:rsidP="005543E2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96" w:afterAutospacing="0"/>
              <w:rPr>
                <w:color w:val="000000"/>
              </w:rPr>
            </w:pPr>
            <w:r w:rsidRPr="00272E77">
              <w:rPr>
                <w:color w:val="000000"/>
              </w:rPr>
              <w:t> </w:t>
            </w:r>
          </w:p>
        </w:tc>
      </w:tr>
    </w:tbl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  <w:rPr>
          <w:lang w:val="en-US"/>
        </w:rPr>
      </w:pPr>
    </w:p>
    <w:p w:rsidR="0036021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</w:p>
    <w:p w:rsidR="00360219" w:rsidRPr="00E95CC9" w:rsidRDefault="00360219" w:rsidP="00360219">
      <w:pPr>
        <w:pStyle w:val="ad"/>
        <w:spacing w:beforeAutospacing="0" w:afterAutospacing="0"/>
      </w:pPr>
    </w:p>
    <w:p w:rsidR="00360219" w:rsidRDefault="00360219" w:rsidP="00360219">
      <w:pPr>
        <w:pStyle w:val="ad"/>
        <w:spacing w:beforeAutospacing="0" w:afterAutospacing="0"/>
      </w:pPr>
      <w:r w:rsidRPr="00F74577">
        <w:rPr>
          <w:b/>
        </w:rPr>
        <w:t>Приложение № 13</w:t>
      </w:r>
      <w:r w:rsidRPr="00F74577">
        <w:t xml:space="preserve"> </w:t>
      </w:r>
      <w:r>
        <w:t>к распоряжению от 29.12.2017 г. № 42</w:t>
      </w:r>
    </w:p>
    <w:p w:rsidR="00360219" w:rsidRPr="00F74577" w:rsidRDefault="00360219" w:rsidP="00360219">
      <w:pPr>
        <w:pStyle w:val="ad"/>
        <w:spacing w:beforeAutospacing="0" w:afterAutospacing="0"/>
        <w:rPr>
          <w:b/>
        </w:rPr>
      </w:pPr>
    </w:p>
    <w:p w:rsidR="00360219" w:rsidRDefault="00360219" w:rsidP="0036021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F3E">
        <w:rPr>
          <w:rFonts w:ascii="Times New Roman" w:eastAsia="Times New Roman" w:hAnsi="Times New Roman"/>
          <w:sz w:val="24"/>
          <w:szCs w:val="24"/>
          <w:lang w:eastAsia="ru-RU"/>
        </w:rPr>
        <w:t>Бюджетный учет ведется с использованием Рабочего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лана счетов,</w:t>
      </w:r>
      <w:r w:rsidRPr="00AE0F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разработанного в соответствии с Инструкцией к Единому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лану счетов № 157н, Инструкцией </w:t>
      </w:r>
      <w:r w:rsidRPr="00AE0F3E">
        <w:rPr>
          <w:rFonts w:ascii="Times New Roman" w:eastAsia="Times New Roman" w:hAnsi="Times New Roman"/>
          <w:sz w:val="24"/>
          <w:szCs w:val="24"/>
          <w:lang w:eastAsia="ru-RU"/>
        </w:rPr>
        <w:t>№ 162н.</w:t>
      </w:r>
      <w:r w:rsidRPr="00AE0F3E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Основание: пункты 2 и 6 Инструкции к Единому плану счетов № 157н, пункт 19 Стандарта «Концептуальные основы бухучета и отчетности».</w:t>
      </w:r>
    </w:p>
    <w:p w:rsidR="00360219" w:rsidRPr="001D28A5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D28A5">
        <w:rPr>
          <w:rFonts w:ascii="Times New Roman" w:eastAsia="Times New Roman" w:hAnsi="Times New Roman"/>
          <w:b/>
          <w:bCs/>
          <w:lang w:eastAsia="ru-RU"/>
        </w:rPr>
        <w:t>Рабочий план счетов</w:t>
      </w:r>
    </w:p>
    <w:p w:rsidR="00360219" w:rsidRPr="001D28A5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D28A5">
        <w:rPr>
          <w:rFonts w:ascii="Times New Roman" w:eastAsia="Times New Roman" w:hAnsi="Times New Roman"/>
          <w:lang w:eastAsia="ru-RU"/>
        </w:rPr>
        <w:t> </w:t>
      </w:r>
    </w:p>
    <w:tbl>
      <w:tblPr>
        <w:tblW w:w="9393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589"/>
        <w:gridCol w:w="1900"/>
        <w:gridCol w:w="814"/>
        <w:gridCol w:w="552"/>
        <w:gridCol w:w="1791"/>
        <w:gridCol w:w="1792"/>
      </w:tblGrid>
      <w:tr w:rsidR="00360219" w:rsidRPr="001D28A5" w:rsidTr="005543E2"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 КБК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КФО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 xml:space="preserve">Аналитический код </w:t>
            </w:r>
            <w:r w:rsidRPr="001D28A5">
              <w:rPr>
                <w:rFonts w:ascii="Times New Roman" w:eastAsia="Times New Roman" w:hAnsi="Times New Roman"/>
                <w:lang w:eastAsia="ru-RU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Наименование счета</w:t>
            </w:r>
          </w:p>
        </w:tc>
      </w:tr>
      <w:tr w:rsidR="00360219" w:rsidRPr="001D28A5" w:rsidTr="005543E2"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 xml:space="preserve">объекта </w:t>
            </w:r>
            <w:r w:rsidRPr="001D28A5">
              <w:rPr>
                <w:rFonts w:ascii="Times New Roman" w:eastAsia="Times New Roman" w:hAnsi="Times New Roman"/>
                <w:lang w:eastAsia="ru-RU"/>
              </w:rPr>
              <w:br/>
              <w:t>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0219" w:rsidRPr="001D28A5" w:rsidTr="005543E2">
        <w:tc>
          <w:tcPr>
            <w:tcW w:w="7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lang w:eastAsia="ru-RU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0219" w:rsidRPr="001D28A5" w:rsidTr="005543E2">
        <w:tc>
          <w:tcPr>
            <w:tcW w:w="1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(1–17)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(18)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(19–21)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8A5">
              <w:rPr>
                <w:rFonts w:ascii="Times New Roman" w:eastAsia="Times New Roman" w:hAnsi="Times New Roman"/>
                <w:b/>
                <w:bCs/>
                <w:lang w:eastAsia="ru-RU"/>
              </w:rPr>
              <w:t>(24–26)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Pr="001D28A5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0219" w:rsidRDefault="00360219" w:rsidP="0036021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A04">
        <w:rPr>
          <w:rFonts w:ascii="Times New Roman" w:eastAsia="Times New Roman" w:hAnsi="Times New Roman"/>
          <w:sz w:val="24"/>
          <w:szCs w:val="24"/>
          <w:lang w:eastAsia="ru-RU"/>
        </w:rPr>
        <w:t>Кроме за балансовых счетов, утвержденных в Инструкции к Единому плану счетов № 157н, учреждение применяет дополнительные за балансовые счета, утвержденные в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очем плане счетов.</w:t>
      </w:r>
      <w:r w:rsidRPr="00D84A04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Основание: пункт 332 Инструкции к Единому плану счетов № 157н, пункт 19 Стандарта «Концептуальные основы бухучета и отчетности».</w:t>
      </w:r>
    </w:p>
    <w:p w:rsidR="00360219" w:rsidRPr="0082314D" w:rsidRDefault="00360219" w:rsidP="00360219">
      <w:pPr>
        <w:pStyle w:val="ad"/>
        <w:spacing w:beforeAutospacing="0" w:afterAutospacing="0"/>
      </w:pPr>
    </w:p>
    <w:p w:rsidR="00360219" w:rsidRPr="006C36F7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C36F7">
        <w:rPr>
          <w:b/>
          <w:bCs/>
          <w:sz w:val="24"/>
          <w:szCs w:val="24"/>
        </w:rPr>
        <w:t>Рабочий план счетов</w:t>
      </w:r>
    </w:p>
    <w:p w:rsidR="00360219" w:rsidRPr="005D27A3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C36F7">
        <w:rPr>
          <w:sz w:val="24"/>
          <w:szCs w:val="24"/>
        </w:rPr>
        <w:t> </w:t>
      </w:r>
    </w:p>
    <w:tbl>
      <w:tblPr>
        <w:tblW w:w="955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2"/>
        <w:gridCol w:w="666"/>
        <w:gridCol w:w="855"/>
        <w:gridCol w:w="814"/>
        <w:gridCol w:w="552"/>
        <w:gridCol w:w="1639"/>
        <w:gridCol w:w="4300"/>
      </w:tblGrid>
      <w:tr w:rsidR="00360219" w:rsidRPr="0082314D" w:rsidTr="005543E2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0" w:name="dfasq4g63n"/>
            <w:bookmarkEnd w:id="0"/>
            <w:r w:rsidRPr="0082314D">
              <w:rPr>
                <w:rFonts w:ascii="Times New Roman" w:hAnsi="Times New Roman"/>
              </w:rPr>
              <w:t>КБК¹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КФО²</w:t>
            </w:r>
          </w:p>
        </w:tc>
        <w:tc>
          <w:tcPr>
            <w:tcW w:w="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Синтетический счет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Аналитический код </w:t>
            </w:r>
            <w:r w:rsidRPr="0082314D">
              <w:rPr>
                <w:rFonts w:ascii="Times New Roman" w:hAnsi="Times New Roman"/>
              </w:rPr>
              <w:br/>
              <w:t>по КОСГУ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Наименование счета</w:t>
            </w:r>
          </w:p>
        </w:tc>
      </w:tr>
      <w:tr w:rsidR="00360219" w:rsidRPr="0082314D" w:rsidTr="005543E2">
        <w:tc>
          <w:tcPr>
            <w:tcW w:w="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1" w:name="dfasm62diz"/>
            <w:bookmarkEnd w:id="1"/>
            <w:r w:rsidRPr="0082314D">
              <w:rPr>
                <w:rFonts w:ascii="Times New Roman" w:hAnsi="Times New Roman"/>
              </w:rPr>
              <w:t>объекта учета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группы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вида</w:t>
            </w: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</w:tr>
      <w:tr w:rsidR="00360219" w:rsidRPr="0082314D" w:rsidTr="005543E2">
        <w:tc>
          <w:tcPr>
            <w:tcW w:w="3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" w:name="dfasqvz78y"/>
            <w:bookmarkEnd w:id="2"/>
            <w:r w:rsidRPr="0082314D">
              <w:rPr>
                <w:rFonts w:ascii="Times New Roman" w:hAnsi="Times New Roman"/>
              </w:rPr>
              <w:t>Разряд номера счета</w:t>
            </w: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314D">
              <w:rPr>
                <w:rFonts w:ascii="Times New Roman" w:hAnsi="Times New Roman"/>
                <w:b/>
                <w:bCs/>
              </w:rPr>
              <w:t>(1-17)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314D">
              <w:rPr>
                <w:rFonts w:ascii="Times New Roman" w:hAnsi="Times New Roman"/>
                <w:b/>
                <w:bCs/>
              </w:rPr>
              <w:t>(18)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3" w:name="dfas3t4tvf"/>
            <w:bookmarkEnd w:id="3"/>
            <w:r w:rsidRPr="0082314D">
              <w:rPr>
                <w:rFonts w:ascii="Times New Roman" w:hAnsi="Times New Roman"/>
                <w:b/>
                <w:bCs/>
              </w:rPr>
              <w:t>(19</w:t>
            </w:r>
            <w:r w:rsidRPr="0082314D">
              <w:rPr>
                <w:rFonts w:ascii="Times New Roman" w:hAnsi="Times New Roman"/>
                <w:b/>
                <w:bCs/>
                <w:lang w:val="en-US"/>
              </w:rPr>
              <w:t>–</w:t>
            </w:r>
            <w:r w:rsidRPr="0082314D">
              <w:rPr>
                <w:rFonts w:ascii="Times New Roman" w:hAnsi="Times New Roman"/>
                <w:b/>
                <w:bCs/>
              </w:rPr>
              <w:t>21)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  <w:b/>
                <w:bCs/>
              </w:rPr>
              <w:t>(22)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  <w:b/>
                <w:bCs/>
              </w:rPr>
              <w:t>(23)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  <w:b/>
                <w:bCs/>
              </w:rPr>
              <w:t>(24</w:t>
            </w:r>
            <w:r w:rsidRPr="0082314D">
              <w:rPr>
                <w:rFonts w:ascii="Times New Roman" w:hAnsi="Times New Roman"/>
                <w:b/>
                <w:bCs/>
                <w:lang w:val="en-US"/>
              </w:rPr>
              <w:t>–</w:t>
            </w:r>
            <w:r w:rsidRPr="0082314D">
              <w:rPr>
                <w:rFonts w:ascii="Times New Roman" w:hAnsi="Times New Roman"/>
                <w:b/>
                <w:bCs/>
              </w:rPr>
              <w:t>26)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 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4" w:name="dfas9c4nqm"/>
            <w:bookmarkEnd w:id="4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Основные средства – иное движимое имущество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bookmarkStart w:id="5" w:name="_Hlk524291403"/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bookmarkStart w:id="6" w:name="OLE_LINK3"/>
            <w:bookmarkStart w:id="7" w:name="OLE_LINK5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  <w:bookmarkEnd w:id="6"/>
            <w:bookmarkEnd w:id="7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8" w:name="dfasrb0ulh"/>
            <w:bookmarkEnd w:id="8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bookmarkStart w:id="9" w:name="OLE_LINK6"/>
            <w:bookmarkStart w:id="10" w:name="OLE_LINK7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 xml:space="preserve">Увеличение </w:t>
            </w:r>
            <w:bookmarkStart w:id="11" w:name="OLE_LINK12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стоимости нежилых помещений (здания и сооружения) – недвижимое имущество учреждения</w:t>
            </w:r>
            <w:bookmarkEnd w:id="9"/>
            <w:bookmarkEnd w:id="10"/>
            <w:bookmarkEnd w:id="11"/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нежилых помещений (здания и сооружения) – недвижимое имущество учреждения</w:t>
            </w:r>
          </w:p>
        </w:tc>
      </w:tr>
      <w:bookmarkEnd w:id="5"/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 xml:space="preserve">КРБ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 xml:space="preserve">Увеличение стоимости машин и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оборудования – иного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12" w:name="dfastscp3v"/>
            <w:bookmarkEnd w:id="12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стоимости машин и оборудования – иного 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Увеличение стоимости производственного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и хозяйственного инвентаря – иного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bookmarkStart w:id="13" w:name="OLE_LINK8"/>
            <w:bookmarkStart w:id="14" w:name="OLE_LINK9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  <w:bookmarkEnd w:id="13"/>
            <w:bookmarkEnd w:id="14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стоимости производственного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и хозяйственного инвентаря – иного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 xml:space="preserve">Увеличение стоимости </w:t>
            </w:r>
            <w:bookmarkStart w:id="15" w:name="OLE_LINK13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прочие основные средства – иное движимое имущество учреждения</w:t>
            </w:r>
            <w:bookmarkEnd w:id="15"/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прочие основные средства – иное движимое имущество учреждения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Амортизация</w:t>
            </w:r>
            <w:bookmarkStart w:id="16" w:name="dfasmkopcf"/>
            <w:bookmarkEnd w:id="16"/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17" w:name="dfasi6bbn4"/>
            <w:bookmarkEnd w:id="17"/>
            <w:r w:rsidRPr="0082314D">
              <w:rPr>
                <w:rFonts w:ascii="Times New Roman" w:hAnsi="Times New Roman"/>
              </w:rPr>
              <w:t>104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bookmarkStart w:id="18" w:name="OLE_LINK11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за счет амортизации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стоимости нежилых помещений (здания и сооружения) – недвижимое имущество учреждения</w:t>
            </w:r>
            <w:bookmarkEnd w:id="18"/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19" w:name="dfasqezxkd"/>
            <w:bookmarkEnd w:id="19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за счет амортизации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стоимости машин и оборудования – иного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за счет амортизации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стоимости производственного и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хозяйственного инвентаря – иного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движимого 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за счет амортизации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прочие основные средства – иное движимое имущество учреждения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0" w:name="dfaswy41ui"/>
            <w:bookmarkEnd w:id="20"/>
            <w:r w:rsidRPr="0082314D">
              <w:rPr>
                <w:rFonts w:ascii="Times New Roman" w:hAnsi="Times New Roman"/>
              </w:rPr>
              <w:t>Материальные запасы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1" w:name="dfaswws5n0"/>
            <w:bookmarkEnd w:id="21"/>
            <w:r w:rsidRPr="0082314D">
              <w:rPr>
                <w:rFonts w:ascii="Times New Roman" w:hAnsi="Times New Roman"/>
              </w:rPr>
              <w:t>105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Увеличение стоимости прочих материальных запасов – иного движимого </w:t>
            </w:r>
            <w:r w:rsidRPr="0082314D">
              <w:rPr>
                <w:rFonts w:ascii="Times New Roman" w:hAnsi="Times New Roman"/>
              </w:rPr>
              <w:lastRenderedPageBreak/>
              <w:t>имущества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2" w:name="dfas746qhq"/>
            <w:bookmarkEnd w:id="22"/>
            <w:r w:rsidRPr="0082314D">
              <w:rPr>
                <w:rFonts w:ascii="Times New Roman" w:hAnsi="Times New Roman"/>
              </w:rPr>
              <w:t>105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стоимости прочих материальных запасов – иного движимого имущества учреждения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3" w:name="dfasxn25xp"/>
            <w:bookmarkEnd w:id="23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Вложения в нефинансовые активы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4" w:name="dfasrlbmah"/>
            <w:bookmarkEnd w:id="24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вложений в непроизведенные активы - недвижимое имущество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вложений в непроизведенные активы - недвижимое имущество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Увеличение вложений в основные средства –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иное движимое имущество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5" w:name="dfasn6x113"/>
            <w:bookmarkEnd w:id="25"/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Уменьшение вложений в основные средства</w:t>
            </w:r>
            <w:r w:rsidRPr="0082314D">
              <w:rPr>
                <w:rFonts w:ascii="Times New Roman" w:hAnsi="Times New Roman"/>
                <w:iCs/>
              </w:rPr>
              <w:t xml:space="preserve"> </w:t>
            </w:r>
            <w:r w:rsidRPr="0082314D">
              <w:rPr>
                <w:rFonts w:ascii="Times New Roman" w:hAnsi="Times New Roman"/>
              </w:rPr>
              <w:br/>
            </w: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– иное движимое имущество учреждения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bookmarkStart w:id="26" w:name="dfasrpxxvw"/>
            <w:bookmarkEnd w:id="26"/>
            <w:r w:rsidRPr="0082314D">
              <w:rPr>
                <w:rFonts w:ascii="Times New Roman" w:hAnsi="Times New Roman"/>
              </w:rPr>
              <w:t>Денежные средства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КИФ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Поступления денежных средств учреждения на счета в органе казначейства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КИФ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Выбытия денежных средств учреждения со счетов в органе казначейства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КИФ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201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510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Поступления денежных документов в кассу учреждения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КИФ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201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610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Выбытия денежных документов из кассы учреждения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Финансовые вложения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стоимости акций и иных форм участия в капитале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стоимости акций и иных форм участия в капитале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Увеличение участия в уставном фонде государственных (муниципальных) </w:t>
            </w:r>
            <w:r w:rsidRPr="0082314D">
              <w:rPr>
                <w:rFonts w:ascii="Times New Roman" w:hAnsi="Times New Roman"/>
              </w:rPr>
              <w:lastRenderedPageBreak/>
              <w:t>предприятий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участия в уставном фонде государственных (муниципальных) предприятий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Расчеты по доходам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прочей дебиторской задолженности по доходам от собственности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прочей дебиторской задолженности по доходам от собственности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прочей дебиторской задолженности по доходам от операций с основными средствами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прочей дебиторской задолженности по доходам от операций с основными средствами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прочей дебиторской задолженности по доходам от операций с непроизведенными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прочей дебиторской задолженности по доходам от операций с непроизведенными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прочей дебиторской задолженности по прочим доходам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прочей дебиторской задолженности по прочим доходам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lastRenderedPageBreak/>
              <w:t>Расчеты по выданным авансам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подотчетными лицами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по оплате услуг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оплате услуг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по оплате транспортных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оплате транспортных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по оплате работ, услуг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оплате работ, услуг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по оплате прочих работ,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оплате прочих работ,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Увеличение дебиторской задолженности с подотчетными лицами по приобретению </w:t>
            </w:r>
            <w:r w:rsidRPr="0082314D">
              <w:rPr>
                <w:rFonts w:ascii="Times New Roman" w:hAnsi="Times New Roman"/>
              </w:rPr>
              <w:lastRenderedPageBreak/>
              <w:t>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приобретению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с подотчетными лицами по приобретению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с подотчетными лицами по приобретению материальных запасов</w:t>
            </w:r>
          </w:p>
        </w:tc>
      </w:tr>
      <w:tr w:rsidR="00360219" w:rsidRPr="0082314D" w:rsidTr="005543E2">
        <w:trPr>
          <w:trHeight w:val="393"/>
        </w:trPr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ущербу и иным доходам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компенсации затрат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компенсации затрат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дебиторской задолженности по суммам принудительного изъятия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209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дебиторской задолженности по суммам принудительного изъятия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Прочие расчеты с дебиторами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поступившим в бюджет доходам от собственности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поступившим в бюджет доходам от оказания платных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поступившим в бюджет суммам принудительного изъятия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151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160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поступившим в бюджет страховым взносам на обязательное социальное страхование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поступившим в бюджет прочим доходам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поступлениям в бюджет от выбытия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поступлениям в бюджет от выбытия непроизведенных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поступлениям в бюджет от выбытия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с финансовым органом по поступлениям в бюджет от выбытия акций и иных форм участия в капитале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Расчёты по принятым обязательствам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заработной плате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заработной плате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приобретению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Уменьшение кредиторской задолженности </w:t>
            </w:r>
            <w:r w:rsidRPr="0082314D">
              <w:rPr>
                <w:rFonts w:ascii="Times New Roman" w:hAnsi="Times New Roman"/>
              </w:rPr>
              <w:lastRenderedPageBreak/>
              <w:t>по приобретению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приобретению непроизведенных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приобретению непроизведенных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прочим расходам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в бюджеты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налогу на доходы физических лиц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налогу на доходы физических лиц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</w:t>
            </w:r>
            <w:r w:rsidRPr="0082314D">
              <w:rPr>
                <w:rFonts w:ascii="Times New Roman" w:hAnsi="Times New Roman"/>
              </w:rPr>
              <w:lastRenderedPageBreak/>
              <w:t>материнством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налогу на прибыль организаций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налогу на прибыль организаций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налогу на добавленную стоимость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налогу на добавленную стоимость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прочим платежам в бюджет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прочим платежам в бюджет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налогу на имущество организаций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налогу на имущество организаций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земельному налогу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земельному налогу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Прочие расчеты с кредиторами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средствам, полученным во временное распоряжение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 по средствам, полученным во временное распоряжение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Увеличение кредиторской задолженности по удержаниям из выплат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830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Уменьшение кредиторской задолженности</w:t>
            </w:r>
          </w:p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по удержаниям из выплат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000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 xml:space="preserve">Внутриведомственные расчеты 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заработной плате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увеличению непроизведенных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Расчеты по платежам из бюджета с финансовым органом по увеличению стоимости акций и иных форм участия в капитале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Финансовый результат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Налоговые доходы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Доходы текущего финансового года от собственности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Доходы от оказания платных услуг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Доходы от сумм принудительного изъятия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151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Доходы от поступления от других бюджетов бюджетной системы Российской Федерации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171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  <w:color w:val="000000"/>
              </w:rPr>
              <w:t>Доходы от переоценки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172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  <w:color w:val="000000"/>
              </w:rPr>
              <w:t>Доходы от операций с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173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Чрезвычайные доходы от операций с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Прочие доходы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по заработной плате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начисления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услуги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транспортные услуги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коммунальные услуги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арендную плату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работы, услуги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прочие работы, услуги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241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безвозмездные перечисления государственным и муниципальным организациям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271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Расходы на амортизацию основных средств и нематериальных активов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272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Расходование материальных запасов</w:t>
            </w:r>
          </w:p>
        </w:tc>
      </w:tr>
      <w:tr w:rsidR="00360219" w:rsidRPr="0082314D" w:rsidTr="005543E2">
        <w:trPr>
          <w:trHeight w:val="43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273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Чрезвычайные расходы по операциям с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000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Финансовый результат прошлых отчетных периодов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172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Доходы будущих периодов от операций с активами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Расходы будущих периодов на прочие работы, услуги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000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Резервы предстоящих расходов³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текущего финансового года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лимиты бюджетных обязательств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Лимиты бюджетных обязательств к </w:t>
            </w:r>
            <w:r w:rsidRPr="0082314D">
              <w:rPr>
                <w:rFonts w:ascii="Times New Roman" w:hAnsi="Times New Roman"/>
                <w:color w:val="000000"/>
              </w:rPr>
              <w:lastRenderedPageBreak/>
              <w:t>распределению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к распределению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начислениям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 получателей бюджетных средств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Лимиты бюджетных обязательств </w:t>
            </w:r>
            <w:r w:rsidRPr="0082314D">
              <w:rPr>
                <w:rFonts w:ascii="Times New Roman" w:hAnsi="Times New Roman"/>
              </w:rPr>
              <w:t>на иные очередные годы (за пределами планового периода)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</w:t>
            </w:r>
            <w:r w:rsidRPr="0082314D">
              <w:rPr>
                <w:rFonts w:ascii="Times New Roman" w:hAnsi="Times New Roman"/>
              </w:rPr>
              <w:t xml:space="preserve"> </w:t>
            </w:r>
            <w:r w:rsidRPr="0082314D">
              <w:rPr>
                <w:rFonts w:ascii="Times New Roman" w:hAnsi="Times New Roman"/>
                <w:color w:val="000000"/>
              </w:rPr>
              <w:t xml:space="preserve">получателей бюджетных средств </w:t>
            </w:r>
            <w:r w:rsidRPr="0082314D">
              <w:rPr>
                <w:rFonts w:ascii="Times New Roman" w:hAnsi="Times New Roman"/>
              </w:rPr>
              <w:t>(за пределами планового периода)</w:t>
            </w:r>
            <w:r w:rsidRPr="0082314D">
              <w:rPr>
                <w:rFonts w:ascii="Times New Roman" w:hAnsi="Times New Roman"/>
                <w:color w:val="000000"/>
              </w:rPr>
              <w:t xml:space="preserve">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</w:t>
            </w:r>
            <w:r w:rsidRPr="0082314D">
              <w:rPr>
                <w:rFonts w:ascii="Times New Roman" w:hAnsi="Times New Roman"/>
              </w:rPr>
              <w:t xml:space="preserve"> </w:t>
            </w:r>
            <w:r w:rsidRPr="0082314D">
              <w:rPr>
                <w:rFonts w:ascii="Times New Roman" w:hAnsi="Times New Roman"/>
                <w:color w:val="000000"/>
              </w:rPr>
              <w:t xml:space="preserve">получателей бюджетных средств </w:t>
            </w:r>
            <w:r w:rsidRPr="0082314D">
              <w:rPr>
                <w:rFonts w:ascii="Times New Roman" w:hAnsi="Times New Roman"/>
              </w:rPr>
              <w:t xml:space="preserve">(за пределами планового периода) </w:t>
            </w:r>
            <w:r w:rsidRPr="0082314D">
              <w:rPr>
                <w:rFonts w:ascii="Times New Roman" w:hAnsi="Times New Roman"/>
                <w:color w:val="000000"/>
              </w:rPr>
              <w:t>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Лимиты бюджетных обязательств</w:t>
            </w:r>
            <w:r w:rsidRPr="0082314D">
              <w:rPr>
                <w:rFonts w:ascii="Times New Roman" w:hAnsi="Times New Roman"/>
              </w:rPr>
              <w:t xml:space="preserve"> </w:t>
            </w:r>
            <w:r w:rsidRPr="0082314D">
              <w:rPr>
                <w:rFonts w:ascii="Times New Roman" w:hAnsi="Times New Roman"/>
                <w:color w:val="000000"/>
              </w:rPr>
              <w:t xml:space="preserve">получателей бюджетных средств </w:t>
            </w:r>
            <w:r w:rsidRPr="0082314D">
              <w:rPr>
                <w:rFonts w:ascii="Times New Roman" w:hAnsi="Times New Roman"/>
              </w:rPr>
              <w:t xml:space="preserve">(за пределами планового периода) </w:t>
            </w:r>
            <w:r w:rsidRPr="0082314D">
              <w:rPr>
                <w:rFonts w:ascii="Times New Roman" w:hAnsi="Times New Roman"/>
                <w:color w:val="000000"/>
              </w:rPr>
              <w:t>по коммунальным услугам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Обязательства на текущий финансовый год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обязательства на текущий финансовый год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Принятые денежные обязательства на текущий финансовый год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Принимаемые обязательства на текущий финансовый год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Принимаемые обязательства на текущий финансовый год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Отложенные обязательства</w:t>
            </w:r>
            <w:r w:rsidRPr="0082314D">
              <w:rPr>
                <w:rFonts w:ascii="Times New Roman" w:hAnsi="Times New Roman"/>
              </w:rPr>
              <w:t xml:space="preserve"> за пределами планового периода </w:t>
            </w:r>
            <w:r w:rsidRPr="0082314D">
              <w:rPr>
                <w:rFonts w:ascii="Times New Roman" w:hAnsi="Times New Roman"/>
                <w:color w:val="000000"/>
              </w:rPr>
              <w:t>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Отложенные обязательства</w:t>
            </w:r>
            <w:r w:rsidRPr="0082314D">
              <w:rPr>
                <w:rFonts w:ascii="Times New Roman" w:hAnsi="Times New Roman"/>
              </w:rPr>
              <w:t xml:space="preserve"> за пределами планового периода </w:t>
            </w:r>
            <w:r w:rsidRPr="0082314D">
              <w:rPr>
                <w:rFonts w:ascii="Times New Roman" w:hAnsi="Times New Roman"/>
                <w:color w:val="000000"/>
              </w:rPr>
              <w:t>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Отложенные обязательства</w:t>
            </w:r>
            <w:r w:rsidRPr="0082314D">
              <w:rPr>
                <w:rFonts w:ascii="Times New Roman" w:hAnsi="Times New Roman"/>
              </w:rPr>
              <w:t xml:space="preserve"> за пределами планового периода </w:t>
            </w:r>
            <w:r w:rsidRPr="0082314D">
              <w:rPr>
                <w:rFonts w:ascii="Times New Roman" w:hAnsi="Times New Roman"/>
                <w:color w:val="000000"/>
              </w:rPr>
              <w:t>по коммунальным услугам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текущего финансового года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Доведенные бюджетные ассигнования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начислениям на выплаты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к распределению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оплате 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прочим выплатам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213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Бюджетные ассигнования получателей бюджетных средств по начислениям оплате </w:t>
            </w:r>
            <w:r w:rsidRPr="0082314D">
              <w:rPr>
                <w:rFonts w:ascii="Times New Roman" w:hAnsi="Times New Roman"/>
                <w:color w:val="000000"/>
              </w:rPr>
              <w:lastRenderedPageBreak/>
              <w:t>труда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услугам связи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транспортным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223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коммунальным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224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арендной плате за пользование имуществом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225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работам, услугам по содержанию имущества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226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прочим работам, услугам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290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прочим расходам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увеличению стоимости основных средств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КРБ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340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Бюджетные ассигнования получателей бюджетных средств по увеличению стоимости материальных запасов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Сметные (плановые, прогнозные) назначения текущего финансового года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(поступлениям)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Плановые назначения по доходам (поступлениям) по прочим доходам от компенсации затрат бюджетов городских </w:t>
            </w:r>
            <w:r w:rsidRPr="0082314D">
              <w:rPr>
                <w:rFonts w:ascii="Times New Roman" w:hAnsi="Times New Roman"/>
                <w:color w:val="000000"/>
              </w:rPr>
              <w:lastRenderedPageBreak/>
              <w:t>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(поступлениям)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Плановые назначения по доходам (поступлениям) по прочим поступлениям от денежных взысканий (штрафов) и иных сумм в возмещение ущерба, зачисляемые в бюджеты городских поселений 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(поступлениям) по прочим неналоговым доходам бюджетов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(выбытиям)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(выбытиям) по прочим доходам от компенсации затрат бюджетов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(выбытиям)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 xml:space="preserve">Плановые назначения по доходам (выбытиям) по прочим поступлениям от денежных взысканий (штрафов) и иных сумм в возмещение ущерба, зачисляемые в </w:t>
            </w:r>
            <w:r w:rsidRPr="0082314D">
              <w:rPr>
                <w:rFonts w:ascii="Times New Roman" w:hAnsi="Times New Roman"/>
                <w:color w:val="000000"/>
              </w:rPr>
              <w:lastRenderedPageBreak/>
              <w:t xml:space="preserve">бюджеты городских поселений 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Плановые назначения по доходам (выбытиям) по прочим неналоговым доходам бюджетов городских поселений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 на текущий финансовый год по доходам (выбытиям)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 на текущий финансовый год по прочим доходам от компенсации затрат бюджетов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 на текущий финансовый год по доходам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 на текущий финансовый год по прочим поступлениям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  <w:color w:val="000000"/>
              </w:rPr>
              <w:t>Право на принятие обязательств на текущий финансовый год по прочим неналоговым доходам бюджетов городских поселений</w:t>
            </w:r>
          </w:p>
        </w:tc>
      </w:tr>
      <w:tr w:rsidR="00360219" w:rsidRPr="0082314D" w:rsidTr="005543E2">
        <w:tc>
          <w:tcPr>
            <w:tcW w:w="9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autoSpaceDE w:val="0"/>
              <w:autoSpaceDN w:val="0"/>
              <w:adjustRightInd w:val="0"/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120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  <w:r w:rsidRPr="0082314D">
              <w:rPr>
                <w:rFonts w:ascii="Times New Roman" w:hAnsi="Times New Roman"/>
                <w:color w:val="000000"/>
              </w:rPr>
              <w:t xml:space="preserve"> на текущий финансовый год по доходам (выбытиям) от сдачи в аренду </w:t>
            </w:r>
            <w:r w:rsidRPr="0082314D">
              <w:rPr>
                <w:rFonts w:ascii="Times New Roman" w:hAnsi="Times New Roman"/>
                <w:color w:val="000000"/>
              </w:rPr>
              <w:lastRenderedPageBreak/>
              <w:t>имущества, составляющего казну городских поселений (за исключением земельных участков)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lastRenderedPageBreak/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130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  <w:r w:rsidRPr="0082314D">
              <w:rPr>
                <w:rFonts w:ascii="Times New Roman" w:hAnsi="Times New Roman"/>
                <w:color w:val="000000"/>
              </w:rPr>
              <w:t xml:space="preserve"> на текущий финансовый год по прочим доходам от компенсации затрат бюджетов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410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  <w:r w:rsidRPr="0082314D">
              <w:rPr>
                <w:rFonts w:ascii="Times New Roman" w:hAnsi="Times New Roman"/>
                <w:color w:val="000000"/>
              </w:rPr>
              <w:t xml:space="preserve"> на текущий финансовый год по доходам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140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  <w:r w:rsidRPr="0082314D">
              <w:rPr>
                <w:rFonts w:ascii="Times New Roman" w:hAnsi="Times New Roman"/>
                <w:color w:val="000000"/>
              </w:rPr>
              <w:t xml:space="preserve"> на текущий финансовый год по прочим поступлениям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0219" w:rsidRPr="0082314D" w:rsidTr="005543E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КДБ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</w:rPr>
            </w:pPr>
            <w:r w:rsidRPr="0082314D">
              <w:rPr>
                <w:rStyle w:val="fill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507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jc w:val="center"/>
              <w:rPr>
                <w:rFonts w:ascii="Times New Roman" w:hAnsi="Times New Roman"/>
              </w:rPr>
            </w:pPr>
            <w:r w:rsidRPr="0082314D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  <w:color w:val="000000"/>
              </w:rPr>
            </w:pPr>
            <w:r w:rsidRPr="0082314D">
              <w:rPr>
                <w:rFonts w:ascii="Times New Roman" w:hAnsi="Times New Roman"/>
              </w:rPr>
              <w:t>Утвержденный объем финансового обеспечения</w:t>
            </w:r>
            <w:r w:rsidRPr="0082314D">
              <w:rPr>
                <w:rFonts w:ascii="Times New Roman" w:hAnsi="Times New Roman"/>
                <w:color w:val="000000"/>
              </w:rPr>
              <w:t xml:space="preserve"> на текущий финансовый год по прочим неналоговым доходам бюджетов городских поселений</w:t>
            </w:r>
          </w:p>
        </w:tc>
      </w:tr>
      <w:tr w:rsidR="00360219" w:rsidRPr="0082314D" w:rsidTr="005543E2">
        <w:tc>
          <w:tcPr>
            <w:tcW w:w="732" w:type="dxa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  <w:bookmarkStart w:id="27" w:name="dfaspah171"/>
            <w:bookmarkStart w:id="28" w:name="dfas3hhrm7"/>
            <w:bookmarkEnd w:id="27"/>
            <w:bookmarkEnd w:id="28"/>
          </w:p>
        </w:tc>
        <w:tc>
          <w:tcPr>
            <w:tcW w:w="814" w:type="dxa"/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Align w:val="center"/>
          </w:tcPr>
          <w:p w:rsidR="00360219" w:rsidRPr="0082314D" w:rsidRDefault="00360219" w:rsidP="005543E2">
            <w:pPr>
              <w:rPr>
                <w:rFonts w:ascii="Times New Roman" w:hAnsi="Times New Roman"/>
              </w:rPr>
            </w:pPr>
          </w:p>
        </w:tc>
      </w:tr>
    </w:tbl>
    <w:p w:rsidR="00360219" w:rsidRPr="0082314D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360219" w:rsidRPr="0082314D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sz w:val="24"/>
          <w:szCs w:val="24"/>
        </w:rPr>
      </w:pPr>
      <w:r w:rsidRPr="0082314D">
        <w:rPr>
          <w:color w:val="993366"/>
          <w:sz w:val="24"/>
          <w:szCs w:val="24"/>
          <w:vertAlign w:val="superscript"/>
        </w:rPr>
        <w:t>1</w:t>
      </w:r>
      <w:r w:rsidRPr="0082314D">
        <w:rPr>
          <w:sz w:val="24"/>
          <w:szCs w:val="24"/>
        </w:rPr>
        <w:t xml:space="preserve"> КБК (1–17-й разряд счета) формируются в соответствии с законом (решением) о бюджете и указаниями о порядке применения бюджетной классификации, утвержденными приказом Минфина России от 1 июля 2013 г. № 65н.</w:t>
      </w:r>
    </w:p>
    <w:p w:rsidR="00360219" w:rsidRPr="0082314D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bCs/>
          <w:sz w:val="24"/>
          <w:szCs w:val="24"/>
        </w:rPr>
      </w:pPr>
      <w:r w:rsidRPr="0082314D">
        <w:rPr>
          <w:color w:val="993366"/>
          <w:sz w:val="24"/>
          <w:szCs w:val="24"/>
          <w:vertAlign w:val="superscript"/>
        </w:rPr>
        <w:t>2</w:t>
      </w:r>
      <w:r w:rsidRPr="0082314D">
        <w:rPr>
          <w:color w:val="993366"/>
          <w:sz w:val="24"/>
          <w:szCs w:val="24"/>
        </w:rPr>
        <w:t xml:space="preserve"> </w:t>
      </w:r>
      <w:r w:rsidRPr="0082314D">
        <w:rPr>
          <w:bCs/>
          <w:sz w:val="24"/>
          <w:szCs w:val="24"/>
        </w:rPr>
        <w:t>В учреждении применяются следующие коды финансового обеспечения (КФО), 18-й разряд номера счета:</w:t>
      </w:r>
    </w:p>
    <w:p w:rsidR="00360219" w:rsidRPr="0082314D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sz w:val="24"/>
          <w:szCs w:val="24"/>
        </w:rPr>
      </w:pPr>
      <w:r w:rsidRPr="0082314D">
        <w:rPr>
          <w:bCs/>
          <w:sz w:val="24"/>
          <w:szCs w:val="24"/>
        </w:rPr>
        <w:t xml:space="preserve">– </w:t>
      </w:r>
      <w:r w:rsidRPr="0082314D">
        <w:rPr>
          <w:sz w:val="24"/>
          <w:szCs w:val="24"/>
        </w:rPr>
        <w:t>1 – бюджетная деятельность;</w:t>
      </w:r>
    </w:p>
    <w:p w:rsidR="00360219" w:rsidRPr="0082314D" w:rsidRDefault="00360219" w:rsidP="0036021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sz w:val="24"/>
          <w:szCs w:val="24"/>
        </w:rPr>
      </w:pPr>
      <w:r w:rsidRPr="0082314D">
        <w:rPr>
          <w:sz w:val="24"/>
          <w:szCs w:val="24"/>
        </w:rPr>
        <w:t>– 3 – средства во временном распоряжении.</w:t>
      </w:r>
    </w:p>
    <w:p w:rsidR="00360219" w:rsidRPr="00902428" w:rsidRDefault="00360219" w:rsidP="003602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2428">
        <w:rPr>
          <w:rFonts w:ascii="Times New Roman" w:hAnsi="Times New Roman"/>
          <w:sz w:val="24"/>
          <w:szCs w:val="24"/>
        </w:rPr>
        <w:t>Суммы создаваемых резервов отражаются на счете 1 401 60 000 с использованием в 23-м разряде номера счета следующих дополнительных аналитических кодов:</w:t>
      </w:r>
    </w:p>
    <w:p w:rsidR="00360219" w:rsidRPr="007660F6" w:rsidRDefault="00360219" w:rsidP="0036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"1" - Резерв для оплаты отпусков за фактически отработанное время и компенсаций за неиспользованный отпуск работникам учреждения, включая платежи по страховым взносам с указанных сумм;</w:t>
      </w:r>
    </w:p>
    <w:p w:rsidR="00360219" w:rsidRPr="007660F6" w:rsidRDefault="00360219" w:rsidP="0036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F6">
        <w:rPr>
          <w:rFonts w:ascii="Times New Roman" w:eastAsia="Times New Roman" w:hAnsi="Times New Roman"/>
          <w:sz w:val="24"/>
          <w:szCs w:val="24"/>
          <w:lang w:eastAsia="ru-RU"/>
        </w:rPr>
        <w:t>"2" - Резерв для оплаты фактически осуществленных на отчетную дату затрат, по которым не поступили документы контрагентов.</w:t>
      </w:r>
    </w:p>
    <w:p w:rsidR="00360219" w:rsidRPr="00303EEB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9" w:name="OLE_LINK66"/>
      <w:bookmarkStart w:id="30" w:name="OLE_LINK67"/>
      <w:r w:rsidRPr="00303EEB">
        <w:rPr>
          <w:rFonts w:ascii="Times New Roman" w:eastAsia="Times New Roman" w:hAnsi="Times New Roman"/>
          <w:b/>
          <w:bCs/>
          <w:lang w:eastAsia="ru-RU"/>
        </w:rPr>
        <w:t>Забалансовые счета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7541"/>
        <w:gridCol w:w="1177"/>
      </w:tblGrid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303EEB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lang w:eastAsia="ru-RU"/>
              </w:rPr>
              <w:t>Номер счета</w:t>
            </w:r>
          </w:p>
        </w:tc>
      </w:tr>
      <w:tr w:rsidR="00360219" w:rsidRPr="00303EEB" w:rsidTr="005543E2"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принятые (принимаемые) на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bookmarkEnd w:id="29"/>
      <w:bookmarkEnd w:id="30"/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</w:t>
            </w:r>
            <w:r w:rsidRPr="00303E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сновные средства стоимостью до 10</w:t>
            </w: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руб. включительно в</w:t>
            </w:r>
            <w:r w:rsidRPr="00303E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выданные в личное пользование</w:t>
            </w:r>
            <w:r w:rsidRPr="00303EE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0219" w:rsidRPr="00303EEB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Pr="00303EEB" w:rsidRDefault="00360219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E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60219" w:rsidRDefault="00360219" w:rsidP="00360219">
      <w:pPr>
        <w:spacing w:before="100" w:after="100" w:line="240" w:lineRule="auto"/>
        <w:rPr>
          <w:rFonts w:ascii="Times New Roman" w:eastAsia="Times New Roman" w:hAnsi="Times New Roman"/>
          <w:lang w:eastAsia="ru-RU"/>
        </w:rPr>
      </w:pPr>
      <w:r w:rsidRPr="00303EEB">
        <w:rPr>
          <w:rFonts w:ascii="Times New Roman" w:eastAsia="Times New Roman" w:hAnsi="Times New Roman"/>
          <w:lang w:eastAsia="ru-RU"/>
        </w:rPr>
        <w:t>Забалансовые счета при отражении бухгалтерских записей формируются с учетом кода финансового обеспечения (КФО):</w:t>
      </w:r>
      <w:r w:rsidRPr="00303EEB">
        <w:rPr>
          <w:rFonts w:ascii="Times New Roman" w:eastAsia="Times New Roman" w:hAnsi="Times New Roman"/>
          <w:bCs/>
          <w:lang w:eastAsia="ru-RU"/>
        </w:rPr>
        <w:t xml:space="preserve"> </w:t>
      </w:r>
      <w:r w:rsidRPr="00303EEB">
        <w:rPr>
          <w:rFonts w:ascii="Times New Roman" w:eastAsia="Times New Roman" w:hAnsi="Times New Roman"/>
          <w:bCs/>
          <w:lang w:eastAsia="ru-RU"/>
        </w:rPr>
        <w:br/>
        <w:t xml:space="preserve">– </w:t>
      </w:r>
      <w:r w:rsidRPr="00303EEB">
        <w:rPr>
          <w:rFonts w:ascii="Times New Roman" w:eastAsia="Times New Roman" w:hAnsi="Times New Roman"/>
          <w:lang w:eastAsia="ru-RU"/>
        </w:rPr>
        <w:t>1 – бюджетная деятельность; – 3 – средства во временном распоряжении.</w:t>
      </w:r>
    </w:p>
    <w:p w:rsidR="00360219" w:rsidRPr="00DD29D6" w:rsidRDefault="00360219" w:rsidP="00360219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29D6">
        <w:rPr>
          <w:rFonts w:ascii="Times New Roman" w:hAnsi="Times New Roman"/>
          <w:sz w:val="24"/>
          <w:szCs w:val="24"/>
        </w:rPr>
        <w:t>5.2. Дополнительно</w:t>
      </w:r>
      <w:r>
        <w:rPr>
          <w:rFonts w:ascii="Times New Roman" w:hAnsi="Times New Roman"/>
          <w:sz w:val="24"/>
          <w:szCs w:val="24"/>
        </w:rPr>
        <w:t xml:space="preserve"> можно вводить</w:t>
      </w:r>
      <w:r w:rsidRPr="00DD29D6">
        <w:rPr>
          <w:rFonts w:ascii="Times New Roman" w:hAnsi="Times New Roman"/>
          <w:sz w:val="24"/>
          <w:szCs w:val="24"/>
        </w:rPr>
        <w:t xml:space="preserve"> счета аналитического учета </w:t>
      </w:r>
    </w:p>
    <w:p w:rsidR="00360219" w:rsidRPr="00DD29D6" w:rsidRDefault="00360219" w:rsidP="00360219">
      <w:pPr>
        <w:spacing w:line="240" w:lineRule="auto"/>
        <w:ind w:left="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               И т.д.</w:t>
      </w:r>
    </w:p>
    <w:p w:rsidR="00360219" w:rsidRPr="00DD29D6" w:rsidRDefault="00360219" w:rsidP="0036021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0 303 01/1 – расчеты по НДФЛ, удержанные с подстатьи 211</w:t>
      </w:r>
    </w:p>
    <w:p w:rsidR="00360219" w:rsidRPr="00DD29D6" w:rsidRDefault="00360219" w:rsidP="0036021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0 303 01/2 – расчеты по НДФЛ, удержанные с подстатьи 212</w:t>
      </w:r>
    </w:p>
    <w:p w:rsidR="00360219" w:rsidRPr="00DD29D6" w:rsidRDefault="00360219" w:rsidP="0036021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0 303 01/3 – расчеты по НДФЛ, удержанные с подстатьи 213</w:t>
      </w:r>
    </w:p>
    <w:p w:rsidR="00360219" w:rsidRPr="00DD29D6" w:rsidRDefault="00360219" w:rsidP="00360219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                       И т.д.</w:t>
      </w:r>
    </w:p>
    <w:p w:rsidR="00360219" w:rsidRPr="00DD29D6" w:rsidRDefault="00360219" w:rsidP="00360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0 401 50</w:t>
      </w:r>
      <w:r w:rsidRPr="00DD29D6">
        <w:rPr>
          <w:rFonts w:ascii="Times New Roman" w:hAnsi="Times New Roman"/>
          <w:sz w:val="24"/>
          <w:szCs w:val="24"/>
        </w:rPr>
        <w:t>/1 – Расходы, связанные с приобретением компьютерных программ (неисключительных прав), используемых в течение нескольких отчетных периодов и т.д.</w:t>
      </w:r>
    </w:p>
    <w:p w:rsidR="00360219" w:rsidRPr="00DD29D6" w:rsidRDefault="00360219" w:rsidP="00360219">
      <w:pPr>
        <w:spacing w:line="240" w:lineRule="auto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•      0 401 50/2 – Расходы, связанные с формирование фонда капитального ремонта и организации проведения капитального ремонта </w:t>
      </w:r>
    </w:p>
    <w:p w:rsidR="00360219" w:rsidRPr="00DD29D6" w:rsidRDefault="00360219" w:rsidP="00360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0 </w:t>
      </w:r>
      <w:r w:rsidRPr="00DD29D6">
        <w:rPr>
          <w:rFonts w:ascii="Times New Roman" w:hAnsi="Times New Roman"/>
          <w:sz w:val="24"/>
          <w:szCs w:val="24"/>
        </w:rPr>
        <w:t>401 50/3 – Расходы, связанные с предоставления субсидии некоммерческой организации в целях формирование фонда капитального ремонта и организации проведения капитального ремонта общего имущества в многоквартирных домах.</w:t>
      </w:r>
    </w:p>
    <w:p w:rsidR="00360219" w:rsidRDefault="00360219" w:rsidP="00360219">
      <w:pPr>
        <w:spacing w:line="240" w:lineRule="auto"/>
        <w:ind w:left="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               И т.д. </w:t>
      </w:r>
    </w:p>
    <w:p w:rsidR="00360219" w:rsidRDefault="00360219" w:rsidP="00360219">
      <w:pPr>
        <w:spacing w:line="240" w:lineRule="auto"/>
        <w:ind w:left="397"/>
        <w:rPr>
          <w:rFonts w:ascii="Times New Roman" w:hAnsi="Times New Roman"/>
          <w:sz w:val="24"/>
          <w:szCs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</w:rPr>
        <w:sectPr w:rsidR="00360219" w:rsidSect="00BE14F6">
          <w:footerReference w:type="default" r:id="rId29"/>
          <w:footerReference w:type="first" r:id="rId30"/>
          <w:pgSz w:w="11906" w:h="16838"/>
          <w:pgMar w:top="709" w:right="851" w:bottom="1134" w:left="1701" w:header="709" w:footer="1009" w:gutter="0"/>
          <w:cols w:space="708"/>
          <w:titlePg/>
          <w:docGrid w:linePitch="360"/>
        </w:sect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E95CC9">
        <w:rPr>
          <w:rFonts w:ascii="Times New Roman" w:hAnsi="Times New Roman"/>
          <w:b/>
          <w:sz w:val="24"/>
        </w:rPr>
        <w:lastRenderedPageBreak/>
        <w:t>Приложение 14</w:t>
      </w:r>
      <w:r>
        <w:rPr>
          <w:rFonts w:ascii="Times New Roman" w:hAnsi="Times New Roman"/>
          <w:sz w:val="24"/>
        </w:rPr>
        <w:t xml:space="preserve"> к распоряжению от 29.12.2017 № 42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Порядок принятия обязательств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Бюджетные обязательства (принятые, принимаемые, отложенные) принимаются к учету в пределах доведенных лимитов бюджетных обязательств (ЛБО). 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искам, на ремонт основных средств и т. д.). 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Порядок принятия бюджетных обязательств (принятых, принимаемых, отложенных) приведен в таблице № 1.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2. 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таблице № 2.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за отчетным.</w:t>
      </w:r>
      <w:r>
        <w:rPr>
          <w:rFonts w:ascii="Times New Roman" w:hAnsi="Times New Roman"/>
          <w:sz w:val="24"/>
        </w:rPr>
        <w:t xml:space="preserve"> 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Таблица № 1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учета принятых (принимаемых, отложенных) бюджетных обязательств </w:t>
      </w:r>
    </w:p>
    <w:tbl>
      <w:tblPr>
        <w:tblW w:w="14429" w:type="dxa"/>
        <w:tblLook w:val="04A0"/>
      </w:tblPr>
      <w:tblGrid>
        <w:gridCol w:w="600"/>
        <w:gridCol w:w="2299"/>
        <w:gridCol w:w="2550"/>
        <w:gridCol w:w="2590"/>
        <w:gridCol w:w="2220"/>
        <w:gridCol w:w="651"/>
        <w:gridCol w:w="1434"/>
        <w:gridCol w:w="2085"/>
      </w:tblGrid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обязательства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Документ-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основание/первичный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учетный документ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Момент отражения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в учете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Сумма обязательства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Бухгалтерские записи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Дебет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Кредит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Обязательства по госконтрактам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– по закупке, извещение о которой не публикуется в ЕИС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1.1.1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контракт/ </w:t>
            </w:r>
            <w:r>
              <w:rPr>
                <w:rFonts w:ascii="Times New Roman" w:hAnsi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сумме заключенного контракта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– по закупке, извещение о которой размещается в ЕИС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1.1.2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Принятие обязательств в сумме НМЦК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Извещение о проведении закупки/</w:t>
            </w:r>
            <w:r>
              <w:rPr>
                <w:rFonts w:ascii="Times New Roman" w:hAnsi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Обязательство отражается в учете по цене, указанной в извещении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1.1.3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суммы расходного обязательства при заключении контракта (договора)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Контракт (договор)/</w:t>
            </w:r>
            <w:r>
              <w:rPr>
                <w:rFonts w:ascii="Times New Roman" w:hAnsi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контракта (договора)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Обязательства по госконтрактам, заключенным путем проведения конкурентных закупок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конкурсов, аукционов, запросов котировок, запросов предложений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обязательств в сумме НМЦК при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проведении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Извещение о проведении закупки/ Бухгалтерская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Дата размещения извещения о закупке на официальном сайте </w:t>
            </w:r>
            <w:r>
              <w:rPr>
                <w:rFonts w:ascii="Times New Roman" w:hAnsi="Times New Roman"/>
                <w:sz w:val="24"/>
              </w:rPr>
              <w:lastRenderedPageBreak/>
              <w:t>www.zakupki.gov.ru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Обязательство отражается в учете по максимальной </w:t>
            </w:r>
            <w:r>
              <w:rPr>
                <w:rFonts w:ascii="Times New Roman" w:hAnsi="Times New Roman"/>
                <w:sz w:val="24"/>
              </w:rPr>
              <w:lastRenderedPageBreak/>
              <w:t>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контракт/ </w:t>
            </w:r>
            <w:r>
              <w:rPr>
                <w:rFonts w:ascii="Times New Roman" w:hAnsi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Уточнение обязательств по контрактам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Уточнение принимаемых обязательств на сумму экономии при заключении госконтракта:</w:t>
            </w:r>
            <w:r>
              <w:rPr>
                <w:rFonts w:ascii="Times New Roman" w:hAnsi="Times New Roman"/>
                <w:sz w:val="24"/>
              </w:rPr>
              <w:br/>
              <w:t xml:space="preserve">– по результатам </w:t>
            </w:r>
            <w:r>
              <w:rPr>
                <w:rFonts w:ascii="Times New Roman" w:hAnsi="Times New Roman"/>
                <w:sz w:val="24"/>
              </w:rPr>
              <w:lastRenderedPageBreak/>
              <w:t>конкурентной закупки;</w:t>
            </w:r>
            <w:r>
              <w:rPr>
                <w:rFonts w:ascii="Times New Roman" w:hAnsi="Times New Roman"/>
                <w:sz w:val="24"/>
              </w:rPr>
              <w:br/>
              <w:t>– закупке с едпоставщиком, извещение о которой размещается в ЕИС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принятого обязательства в случае: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отмены закупки;</w:t>
            </w:r>
            <w:r>
              <w:rPr>
                <w:rFonts w:ascii="Times New Roman" w:hAnsi="Times New Roman"/>
                <w:sz w:val="24"/>
              </w:rPr>
              <w:br/>
              <w:t>– признания закупки несостоявшейся по причине того, что не было подано ни одной заявки;</w:t>
            </w:r>
            <w:r>
              <w:rPr>
                <w:rFonts w:ascii="Times New Roman" w:hAnsi="Times New Roman"/>
                <w:sz w:val="24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подведения итогов конкурса, аукциона, запроса котировок или запроса предложений. Протокол </w:t>
            </w:r>
            <w:r>
              <w:rPr>
                <w:rFonts w:ascii="Times New Roman" w:hAnsi="Times New Roman"/>
                <w:sz w:val="24"/>
              </w:rPr>
              <w:br/>
              <w:t xml:space="preserve">признания победителя закупки уклонившимся от заключения контракта/ </w:t>
            </w:r>
            <w:r>
              <w:rPr>
                <w:rFonts w:ascii="Times New Roman" w:hAnsi="Times New Roman"/>
                <w:sz w:val="24"/>
              </w:rPr>
              <w:br/>
              <w:t xml:space="preserve">Бухгалтерская справка </w:t>
            </w:r>
            <w:r>
              <w:rPr>
                <w:rFonts w:ascii="Times New Roman" w:hAnsi="Times New Roman"/>
                <w:sz w:val="24"/>
              </w:rPr>
              <w:br/>
              <w:t>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протокола о признании конкурентной закупки несостоявшейся.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признания победителя закупки уклонившимся от заключения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КРБ.1.502.17.ХХХ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КРБ.1.502.Х7.ХХХ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Заключенные контракты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не исполненных по условиям госконтракта обязательств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КРБ.1.502.21.ХХХ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Обязательства по текущей деятельности учреждения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Обязательства, связанные с оплатой труда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Зарплата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Расходное расписание </w:t>
            </w:r>
            <w:r>
              <w:rPr>
                <w:rFonts w:ascii="Times New Roman" w:hAnsi="Times New Roman"/>
                <w:sz w:val="24"/>
              </w:rPr>
              <w:br/>
              <w:t xml:space="preserve">(ф. 0531722)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объеме утвержденных ЛБО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Расчетные ведомости </w:t>
            </w:r>
            <w:r>
              <w:rPr>
                <w:rFonts w:ascii="Times New Roman" w:hAnsi="Times New Roman"/>
                <w:sz w:val="24"/>
              </w:rPr>
              <w:br/>
              <w:t>(ф. 0504402).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Расчетно-платежные ведомости (ф. 0504401).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Карточки индивидуального учета сумм начисленных выплат и иных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вознаграждений и сумм </w:t>
            </w:r>
            <w:r>
              <w:rPr>
                <w:rFonts w:ascii="Times New Roman" w:hAnsi="Times New Roman"/>
                <w:sz w:val="24"/>
              </w:rPr>
              <w:br/>
              <w:t xml:space="preserve">начисленных страховых </w:t>
            </w:r>
            <w:r>
              <w:rPr>
                <w:rFonts w:ascii="Times New Roman" w:hAnsi="Times New Roman"/>
                <w:sz w:val="24"/>
              </w:rPr>
              <w:br/>
              <w:t xml:space="preserve">взносов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момент образования </w:t>
            </w:r>
            <w:r>
              <w:rPr>
                <w:rFonts w:ascii="Times New Roman" w:hAnsi="Times New Roman"/>
                <w:sz w:val="24"/>
              </w:rPr>
              <w:br/>
              <w:t>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Обязательства по расчетам с подотчетными лицами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Письменное заявление на выдачу денежных средств под отчет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утверждения (подписания) заявления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 направлении в </w:t>
            </w:r>
            <w:r>
              <w:rPr>
                <w:rFonts w:ascii="Times New Roman" w:hAnsi="Times New Roman"/>
                <w:sz w:val="24"/>
              </w:rPr>
              <w:br/>
              <w:t>командировку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приказа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ранее принятых бюджетных обязательств в момент принятия к </w:t>
            </w:r>
            <w:r>
              <w:rPr>
                <w:rFonts w:ascii="Times New Roman" w:hAnsi="Times New Roman"/>
                <w:sz w:val="24"/>
              </w:rPr>
              <w:lastRenderedPageBreak/>
              <w:t>учету авансового отчета (ф. 0504505)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Авансовый отчет (ф. 0504505)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утверждения авансового отчета (ф. 0504505)руководителем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обязательства: </w:t>
            </w:r>
            <w:r>
              <w:rPr>
                <w:rFonts w:ascii="Times New Roman" w:hAnsi="Times New Roman"/>
                <w:sz w:val="24"/>
              </w:rPr>
              <w:br/>
              <w:t xml:space="preserve">при перерасходе – в сторону увеличения; при </w:t>
            </w:r>
            <w:r>
              <w:rPr>
                <w:rFonts w:ascii="Times New Roman" w:hAnsi="Times New Roman"/>
                <w:sz w:val="24"/>
              </w:rPr>
              <w:lastRenderedPageBreak/>
              <w:t>экономии – в сторону уменьшения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Перерасход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Экономия способом «Красное сторно»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2.3.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Начисление налогов (налог на имущество, налог на прибыль, НДС)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Налоговые регистры, отражающие расчет налога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начисленных </w:t>
            </w:r>
            <w:r>
              <w:rPr>
                <w:rFonts w:ascii="Times New Roman" w:hAnsi="Times New Roman"/>
                <w:sz w:val="24"/>
              </w:rPr>
              <w:br/>
              <w:t>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Начисление всех видов с боров, пошлин, патентных платежей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Бухгалтерские справки </w:t>
            </w:r>
            <w:r>
              <w:rPr>
                <w:rFonts w:ascii="Times New Roman" w:hAnsi="Times New Roman"/>
                <w:sz w:val="24"/>
              </w:rPr>
              <w:br/>
              <w:t>(ф. 0504833) с приложением расчетов.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Служебные записки (другие распоряжения руководителя)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момент подписания документа о необходимости платежа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Начисление </w:t>
            </w:r>
            <w:r>
              <w:rPr>
                <w:rFonts w:ascii="Times New Roman" w:hAnsi="Times New Roman"/>
                <w:sz w:val="24"/>
              </w:rPr>
              <w:lastRenderedPageBreak/>
              <w:t>штрафных санкций и сумм, предписанных судом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Исполнительный лист.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Судебный приказ.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Постановления судебных (следственных) органов.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документы, устанавливающие обязательства учреждения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Дата поступления </w:t>
            </w:r>
            <w:r>
              <w:rPr>
                <w:rFonts w:ascii="Times New Roman" w:hAnsi="Times New Roman"/>
                <w:sz w:val="24"/>
              </w:rPr>
              <w:lastRenderedPageBreak/>
              <w:t>исполнительных документов в бухгалтерию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Сумма </w:t>
            </w:r>
            <w:r>
              <w:rPr>
                <w:rFonts w:ascii="Times New Roman" w:hAnsi="Times New Roman"/>
                <w:sz w:val="24"/>
              </w:rPr>
              <w:lastRenderedPageBreak/>
              <w:t>начисленных обязательств (выплат)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2.4.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Публичные нормативные обязательства (социальное обеспечение, пособия)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Расчетные ведомости.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Бухгалтерская справка (ф. 0504833) (с указанием нормативных </w:t>
            </w:r>
            <w:r>
              <w:rPr>
                <w:rFonts w:ascii="Times New Roman" w:hAnsi="Times New Roman"/>
                <w:sz w:val="24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КРБ.1.503.13.000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Публичные обязательства, не относящиеся к нормативным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Расчетно-платежная ведомость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Выплаты госслужащим, сотрудникам казенных учреждений, военнослужащим, проходящим военную службу по призыву, учащимся, студентам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Договор (контракт).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Реестр выплат.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Бухгалтерская справка (ф. 0504833) (с указанием нормативных </w:t>
            </w:r>
            <w:r>
              <w:rPr>
                <w:rFonts w:ascii="Times New Roman" w:hAnsi="Times New Roman"/>
                <w:sz w:val="24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публичных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Обязательства по предоставлению субсидий и межбюджетных трансфертов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Предоставление субсидий: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бюджетным и автономным учреждениям на возмещение нормативных затрат, связанных с выполнением госзадания;– бюджетным и автономным учреждениям, государственным унитарным предприятиям на осуществление капитальных вложений;– иным некоммерческим организациям, не являющимся государственными (муниципальными) учреждениями (в т. ч. в виде </w:t>
            </w:r>
            <w:r>
              <w:rPr>
                <w:rFonts w:ascii="Times New Roman" w:hAnsi="Times New Roman"/>
                <w:sz w:val="24"/>
              </w:rPr>
              <w:lastRenderedPageBreak/>
              <w:t>имущественного взноса в госкорпорации и госкомпании)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Соглашение о предоставлении субсидии.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соглашения о предоставлении субсидии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заключенных соглашений о предоставлении </w:t>
            </w:r>
            <w:r>
              <w:rPr>
                <w:rFonts w:ascii="Times New Roman" w:hAnsi="Times New Roman"/>
                <w:sz w:val="24"/>
              </w:rPr>
              <w:br/>
              <w:t>субсидии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бюджетным и автономным учреждениям на иные цели;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организациям, ИП, гражданам – производителям товаров, работ, услуг (подлежащих исполнению в текущем </w:t>
            </w:r>
            <w:r>
              <w:rPr>
                <w:rFonts w:ascii="Times New Roman" w:hAnsi="Times New Roman"/>
                <w:sz w:val="24"/>
              </w:rPr>
              <w:br/>
              <w:t>финансовом году)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Соглашение о предоставлении субсидии.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соглашения о предоставлении субсидии.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заключенных договоров (соглашений) о предоставлении субсидии.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 утвержденных ЛБО на предоставление субсидий в соответствии с нормативно-правовыми актами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Соглашение о предоставлении субсидий, субвенций или иных межбюджетных </w:t>
            </w:r>
            <w:r>
              <w:rPr>
                <w:rFonts w:ascii="Times New Roman" w:hAnsi="Times New Roman"/>
                <w:sz w:val="24"/>
              </w:rPr>
              <w:lastRenderedPageBreak/>
              <w:t>трансфертов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Дата подписания соглашения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заключенных соглашений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КРБ.1.503.13.000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Соответствующие нормативно-правовые 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Прочие обязательства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платежей, взносов, перечислений субъектам международного права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(соглашение) о </w:t>
            </w:r>
            <w:r>
              <w:rPr>
                <w:rFonts w:ascii="Times New Roman" w:hAnsi="Times New Roman"/>
                <w:sz w:val="24"/>
              </w:rPr>
              <w:br/>
              <w:t>предоставлении платежей, взносов, перечислений субъектам международного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соглашения (договора)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заключенных договоров (соглашений)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государственных гарантий без права регрессного </w:t>
            </w:r>
            <w:r>
              <w:rPr>
                <w:rFonts w:ascii="Times New Roman" w:hAnsi="Times New Roman"/>
                <w:sz w:val="24"/>
              </w:rPr>
              <w:lastRenderedPageBreak/>
              <w:t>требования гаранта к принципалу (уступки прав требования бенефициара к принципалу)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Договор о предоставлении государственной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гарантии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Дата подписания договора о предоставлении государственной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гарантии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Сумма начисленных обязательств по </w:t>
            </w:r>
            <w:r>
              <w:rPr>
                <w:rFonts w:ascii="Times New Roman" w:hAnsi="Times New Roman"/>
                <w:sz w:val="24"/>
              </w:rPr>
              <w:lastRenderedPageBreak/>
              <w:t>гарантиям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обязательства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Документы, подтверждающие возникновение обязательства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принятых обязательств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Отложенные обязательства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Принятие обязательства на сумму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расчета резерва, согласно положениям учетной политики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КРБ.1.502.99.ХХХ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Уменьшение размера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руководителя. Бухгалтерская справка (ф. 0504833) с </w:t>
            </w:r>
            <w:r>
              <w:rPr>
                <w:rFonts w:ascii="Times New Roman" w:hAnsi="Times New Roman"/>
                <w:sz w:val="24"/>
              </w:rPr>
              <w:lastRenderedPageBreak/>
              <w:t>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Дата, определенная в приказе об уменьшении размера резерва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Сумма, на которую будет уменьшен резерв, отражается способом «Красное </w:t>
            </w:r>
            <w:r>
              <w:rPr>
                <w:rFonts w:ascii="Times New Roman" w:hAnsi="Times New Roman"/>
                <w:sz w:val="24"/>
              </w:rPr>
              <w:lastRenderedPageBreak/>
              <w:t>сторно»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КРБ.1.502.99.ХХХ</w:t>
            </w:r>
          </w:p>
        </w:tc>
      </w:tr>
      <w:tr w:rsidR="00360219" w:rsidTr="005543E2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Документы, подтверждающие возникновение обязательства/ </w:t>
            </w:r>
            <w:r>
              <w:rPr>
                <w:rFonts w:ascii="Times New Roman" w:hAnsi="Times New Roman"/>
                <w:sz w:val="24"/>
              </w:rPr>
              <w:br/>
              <w:t xml:space="preserve">Бухгалтерская справка </w:t>
            </w:r>
            <w:r>
              <w:rPr>
                <w:rFonts w:ascii="Times New Roman" w:hAnsi="Times New Roman"/>
                <w:sz w:val="24"/>
              </w:rPr>
              <w:br/>
              <w:t>(ф. 0504833)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момент образования кредиторской задолженности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принятого обязательства в рамках созданного резерва 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КРБ.1.502.99.ХХХ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</w:tr>
      <w:tr w:rsidR="00360219" w:rsidTr="005543E2">
        <w:trPr>
          <w:trHeight w:val="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КРБ.1.502.99.ХХХ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КРБ.1.502.Х1.ХХХ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Скорректирована сумма ЛБО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текущий финансовый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КРБ.1.501.93.000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плановый период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КРБ.1.501.Х3.000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КРБ.1.501.93.000</w:t>
            </w:r>
          </w:p>
        </w:tc>
      </w:tr>
      <w:tr w:rsidR="00360219" w:rsidTr="005543E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2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Скорректированы ранее принятые бюджетные обязательства по зарплате – в части отпускных, начисленных за счет </w:t>
            </w:r>
            <w:r>
              <w:rPr>
                <w:rFonts w:ascii="Times New Roman" w:hAnsi="Times New Roman"/>
                <w:sz w:val="24"/>
              </w:rPr>
              <w:lastRenderedPageBreak/>
              <w:t>резерва на отпуск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Документы, подтверждающие возникновение обязательства по отпускным/ </w:t>
            </w:r>
            <w:r>
              <w:rPr>
                <w:rFonts w:ascii="Times New Roman" w:hAnsi="Times New Roman"/>
                <w:sz w:val="24"/>
              </w:rPr>
              <w:br/>
              <w:t xml:space="preserve">Бухгалтерская справка </w:t>
            </w:r>
            <w:r>
              <w:rPr>
                <w:rFonts w:ascii="Times New Roman" w:hAnsi="Times New Roman"/>
                <w:sz w:val="24"/>
              </w:rPr>
              <w:br/>
              <w:t>(ф. 0504833)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момент образования кредиторской задолженности по отпускным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принятого обязательства по отпускным за счет резерва способом «Красное сторно»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КРБ.1.502.11.ХХХ</w:t>
            </w:r>
          </w:p>
        </w:tc>
      </w:tr>
      <w:tr w:rsidR="00360219" w:rsidTr="005543E2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…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eastAsia="Times New Roman"/>
              </w:rPr>
            </w:pPr>
          </w:p>
        </w:tc>
      </w:tr>
      <w:tr w:rsidR="00360219" w:rsidTr="005543E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Таблица № 2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принятия денежных обязательств текущего финансового года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14610" w:type="dxa"/>
        <w:tblLook w:val="04A0"/>
      </w:tblPr>
      <w:tblGrid>
        <w:gridCol w:w="705"/>
        <w:gridCol w:w="3066"/>
        <w:gridCol w:w="2297"/>
        <w:gridCol w:w="2300"/>
        <w:gridCol w:w="1978"/>
        <w:gridCol w:w="2132"/>
        <w:gridCol w:w="2132"/>
      </w:tblGrid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Документ-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Момент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 xml:space="preserve">отражения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Бухгалтерские записи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Дебет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Кредит</w:t>
            </w:r>
          </w:p>
        </w:tc>
      </w:tr>
      <w:tr w:rsidR="00360219" w:rsidTr="005543E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60219" w:rsidTr="005543E2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Денежные обязательства по госконтрактам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Оплата госконтрактов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начисленного обязательства за минусом ранее </w:t>
            </w:r>
            <w:r>
              <w:rPr>
                <w:rFonts w:ascii="Times New Roman" w:hAnsi="Times New Roman"/>
                <w:sz w:val="24"/>
              </w:rPr>
              <w:lastRenderedPageBreak/>
              <w:t>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Оплата госконтрактов на выполнение работ, оказание услуг, в том числе: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Госконтракты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Счет, счет-фактура (согласно условиям контракта). 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подтверждающих документов. 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Госконтракты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Госконтракты на выполнение иных </w:t>
            </w:r>
            <w:r>
              <w:rPr>
                <w:rFonts w:ascii="Times New Roman" w:hAnsi="Times New Roman"/>
                <w:sz w:val="24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 выполненных работ (оказанных услуг). Иной документ, </w:t>
            </w:r>
            <w:r>
              <w:rPr>
                <w:rFonts w:ascii="Times New Roman" w:hAnsi="Times New Roman"/>
                <w:sz w:val="24"/>
              </w:rPr>
              <w:lastRenderedPageBreak/>
              <w:t>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Принятие денежного обязательства в том случае, если госконтрактом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Госконтракт. 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Дата, определенная условиями 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Денежные обязательства по текущей деятельности учреждения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Денежные обязательства, связанные с оплатой труда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Расчетные ведомости (ф. 0504402).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Уплата взносов на обязательное пенсионное (социальное, медицинское) страхование, взносов на </w:t>
            </w:r>
            <w:r>
              <w:rPr>
                <w:rFonts w:ascii="Times New Roman" w:hAnsi="Times New Roman"/>
                <w:sz w:val="24"/>
              </w:rPr>
              <w:lastRenderedPageBreak/>
              <w:t>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Расчетные ведомости (ф. 0504402).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Расчетно-платежные </w:t>
            </w:r>
            <w:r>
              <w:rPr>
                <w:rFonts w:ascii="Times New Roman" w:hAnsi="Times New Roman"/>
                <w:sz w:val="24"/>
              </w:rPr>
              <w:lastRenderedPageBreak/>
              <w:t>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Денежные обязательства по расчетам с подотчетными лицами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</w:t>
            </w:r>
            <w:r>
              <w:rPr>
                <w:rFonts w:ascii="Times New Roman" w:hAnsi="Times New Roman"/>
                <w:sz w:val="24"/>
              </w:rPr>
              <w:lastRenderedPageBreak/>
              <w:t>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Перерасход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Экономия способом «Красное сторно»</w:t>
            </w:r>
          </w:p>
        </w:tc>
      </w:tr>
      <w:tr w:rsidR="00360219" w:rsidTr="005543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КРБ.1.502.11.290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КРБ.1.502.12.290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&lt;1&gt;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Уплата штрафных санкций и сумм, предписанных </w:t>
            </w:r>
            <w:r>
              <w:rPr>
                <w:rFonts w:ascii="Times New Roman" w:hAnsi="Times New Roman"/>
                <w:sz w:val="24"/>
              </w:rPr>
              <w:lastRenderedPageBreak/>
              <w:t>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Исполнительный лист.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Судебный приказ.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Постановления судебных (следственных) органов.</w:t>
            </w:r>
          </w:p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Дата принятия бюджетного </w:t>
            </w:r>
            <w:r>
              <w:rPr>
                <w:rFonts w:ascii="Times New Roman" w:hAnsi="Times New Roman"/>
                <w:sz w:val="24"/>
              </w:rPr>
              <w:lastRenderedPageBreak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Сумма начисленных обязательств </w:t>
            </w:r>
            <w:r>
              <w:rPr>
                <w:rFonts w:ascii="Times New Roman" w:hAnsi="Times New Roman"/>
                <w:sz w:val="24"/>
              </w:rPr>
              <w:lastRenderedPageBreak/>
              <w:t>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КРБ.1.502.12.ХХХ</w:t>
            </w:r>
          </w:p>
        </w:tc>
      </w:tr>
      <w:tr w:rsidR="00360219" w:rsidTr="005543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360219" w:rsidTr="005543E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0219" w:rsidRDefault="00360219" w:rsidP="0055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60219" w:rsidRDefault="00360219" w:rsidP="00360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КРБ –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1–17-й разряды номера счета в соответствии с Рабочим планом счетов.</w:t>
      </w:r>
    </w:p>
    <w:p w:rsidR="00360219" w:rsidRDefault="00360219" w:rsidP="00360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ХХХ –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структуре аналитических кодов вида выбытий, которые предусмотрены бюджетной сметой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vertAlign w:val="superscript"/>
        </w:rPr>
        <w:t xml:space="preserve">&lt;1&gt; </w:t>
      </w:r>
      <w:r>
        <w:rPr>
          <w:rFonts w:ascii="Times New Roman" w:hAnsi="Times New Roman"/>
          <w:sz w:val="24"/>
        </w:rPr>
        <w:t>В разрезе подстатей КОСГУ.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  <w:sectPr w:rsidR="00360219" w:rsidSect="00207D9E">
          <w:pgSz w:w="16838" w:h="11906" w:orient="landscape" w:code="9"/>
          <w:pgMar w:top="1701" w:right="709" w:bottom="851" w:left="1134" w:header="709" w:footer="1009" w:gutter="0"/>
          <w:cols w:space="708"/>
          <w:titlePg/>
          <w:docGrid w:linePitch="360"/>
        </w:sectPr>
      </w:pPr>
    </w:p>
    <w:p w:rsidR="00360219" w:rsidRDefault="00360219" w:rsidP="00360219">
      <w:pPr>
        <w:ind w:lef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15</w:t>
      </w:r>
    </w:p>
    <w:p w:rsidR="00360219" w:rsidRDefault="00360219" w:rsidP="0036021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распоряжению от 29.12.2017 г. №  42</w:t>
      </w:r>
    </w:p>
    <w:p w:rsidR="00360219" w:rsidRDefault="00360219" w:rsidP="00360219">
      <w:pPr>
        <w:ind w:left="-284"/>
        <w:rPr>
          <w:rFonts w:ascii="Times New Roman" w:eastAsia="Times New Roman" w:hAnsi="Times New Roman"/>
          <w:b/>
          <w:lang w:eastAsia="ru-RU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признания в бухгалтерском учете и раскрытия в бухгалтерском (финансовой) отчетности событий после отчетной даты. 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Данные учета и созданная на их основе отчетность формируются исходя из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отчетности. Такие существенные факты называются событиями после отчетной даты. Порядок их признания, отражения в учете и раскрытия информации о них в отчетности устанавливается (п. 3, 6 Инструкции № 157н). В порядке, помимо всего прочего, прописываются (Письмо Минфина РФ от 19.12.2014 № 02-07-07/66918) и в Стандарте «События после отчетной даты» разработан на основании Закона о бухгалтерском учете, БК РФ, Федерального стандарта бухгалтерского учета для организаций государственного сектора РФ «Концептуальные основы бухгалтерского учета и отчетности в государственном секторе», утв. Приказом Минфина РФ от 31.12.2016 № 256н. 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перечень событий после отчетной даты, информация о которых включается в показатели отчетного периода; 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(предельный срок), до которой принимаются первичные учетные документы, отражающие события после отчетной даты; </w:t>
      </w:r>
    </w:p>
    <w:p w:rsidR="00360219" w:rsidRDefault="00360219" w:rsidP="003602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существенности указанных событий при отражении результатов деятельности учреждения; </w:t>
      </w:r>
    </w:p>
    <w:p w:rsidR="00360219" w:rsidRDefault="00360219" w:rsidP="00360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применения стандарта: </w:t>
      </w:r>
    </w:p>
    <w:p w:rsidR="00360219" w:rsidRDefault="00360219" w:rsidP="003602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подписания отчетности считается дата подписания в установленном порядке полного комплекта бухгалтерской (финансовой) отчетности; </w:t>
      </w:r>
    </w:p>
    <w:p w:rsidR="00360219" w:rsidRDefault="00360219" w:rsidP="003602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принятия отчетности – дата проставления (направления по каналам связи) отметки о принятии отчетности органом, либо финансовым органом. </w:t>
      </w:r>
    </w:p>
    <w:p w:rsidR="00360219" w:rsidRDefault="00360219" w:rsidP="00360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Стандартом «События после отчетной даты» установлено, что факты хозяйственной жизни признаются в бухгалтерском учете в момент их возникновения. При этом поступление после отчетной даты первичных учетных документов, оформляющих факты хозяйственной жизни, которые возникли в отчетном периоде, не является событием после отчетной даты. </w:t>
      </w:r>
    </w:p>
    <w:p w:rsidR="00360219" w:rsidRDefault="00360219" w:rsidP="00360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событиям после отчетной даты относятся следующие события.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701"/>
        <w:gridCol w:w="4701"/>
      </w:tblGrid>
      <w:tr w:rsidR="00360219" w:rsidTr="005543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События, подтверждающие условия хозяйственной деятельности, существовавшие на отчетную дату </w:t>
            </w:r>
          </w:p>
        </w:tc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События, свидетельствующие об условиях хозяйственной деятельности, возникших после отчетной даты </w:t>
            </w:r>
          </w:p>
        </w:tc>
      </w:tr>
      <w:tr w:rsidR="00360219" w:rsidTr="005543E2">
        <w:trPr>
          <w:tblCellSpacing w:w="0" w:type="dxa"/>
        </w:trPr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объявление в установленном порядке банкротом дебитора, если по состоянию на отчетную дату в отношении этого дебитора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уже осуществлялась процедура банкротства;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завершение после отчетной даты судебного производства, в результате которого подтверждается наличие на отчетную дату актива и (или) обязательства;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завершение после отчетной даты процесса оформления изменений существенных условий сделки, который был инициирован в отчетном периоде;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обнаружение ошибки в данных бухгалтерского учета за </w:t>
            </w:r>
            <w:hyperlink r:id="rId31" w:tooltip="отчетный период (определение, описание, подробности)" w:history="1">
              <w:r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отчетный период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подписания отчетности;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иные события, которые подтверждают условия хозяйственной деятельности, существовавшие на отчетную дату, и (или) указывают на обстоятельства, существовавшие на отчетную дату </w:t>
            </w:r>
          </w:p>
        </w:tc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изменение после отчетной даты кадастровых оценок нефинансовых активов;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принятие решения о реорганизации или ликвидации (упразднении) субъекта учета, о котором не было известно по состоянию на отчетную дату;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существенное поступление или выбытие активов;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пожар, авария, стихийное бедствие или другая чрезвычайная ситуация, в результате которой уничтожены или значительно повреждены активы;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публичные объявления об изменениях политики, планов и намерений органа, осуществляющего полномочия учредителя, которые могут оказать влияние на полномочия и функции субъекта учета;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изменение величины активов и (или) обязательств, произошедшее в результате изменения после отчетной даты курсов иностранных валют;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начало судебного производства, связанного исключительно с событиями, произошедшими после отчетной даты;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иные события, которые свидетельствуют об условиях хозяйственной деятельности, возникших после отчетной даты, и (или) указывают на обстоятельства, возникшие после отчетной даты </w:t>
            </w:r>
          </w:p>
        </w:tc>
      </w:tr>
    </w:tbl>
    <w:p w:rsidR="00360219" w:rsidRDefault="00360219" w:rsidP="00360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Правила отражения событий в учете и отчетности </w:t>
      </w:r>
    </w:p>
    <w:p w:rsidR="00360219" w:rsidRDefault="00360219" w:rsidP="00360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Отражение событий после отчетной даты в учете и раскрытие информации о них в отчетности должно осуществляться следующим образом.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701"/>
        <w:gridCol w:w="4701"/>
      </w:tblGrid>
      <w:tr w:rsidR="00360219" w:rsidTr="005543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События, которые подтверждают условия хозяйственной деятельности,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существовавшие на отчетную дату </w:t>
            </w:r>
          </w:p>
        </w:tc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События, которые свидетельствуют об условиях хозяйственной деятельности,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возникших после отчетной даты </w:t>
            </w:r>
          </w:p>
        </w:tc>
      </w:tr>
      <w:tr w:rsidR="00360219" w:rsidTr="005543E2">
        <w:trPr>
          <w:tblCellSpacing w:w="0" w:type="dxa"/>
        </w:trPr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выполнение записей по счетам бухгалтерского (бюджетного) учета на конец отчетного периода и формирование бухгалтерской (финансовой) отчетности за отчетный период на основе уточненных данных бухгалтерского учета;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уточнение информации об условиях хозяйственной деятельности, существовавших на отчетную дату, если такая информация раскрывается в пояснениях к бухгалтерской (финансовой) отчетности </w:t>
            </w:r>
          </w:p>
        </w:tc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выполнение записей по счетам бухгалтерского учета в периоде, следующем за отчетным, в общем порядке;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раскрытие информации об указанном событии в пояснениях к бухгалтерской (финансовой) отчетности за отчетный период. Раскрытию подлежат описание события и оценка последствий его наступления в денежном выражении. Если оценка в денежном выражении не является возможной, факт и причины этого также подлежат раскрытию в пояснениях к бухгалтерской (финансовой) отчетности </w:t>
            </w:r>
          </w:p>
        </w:tc>
      </w:tr>
    </w:tbl>
    <w:p w:rsidR="00360219" w:rsidRDefault="00360219" w:rsidP="00360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Стандартом также предусмотрены определенные правила отражения событий после отчетной даты в учете и отчетности в различных ситуациях.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701"/>
        <w:gridCol w:w="4701"/>
      </w:tblGrid>
      <w:tr w:rsidR="00360219" w:rsidTr="005543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Ситуации </w:t>
            </w:r>
          </w:p>
        </w:tc>
        <w:tc>
          <w:tcPr>
            <w:tcW w:w="2500" w:type="pct"/>
            <w:vAlign w:val="center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Порядок отражения событий </w:t>
            </w:r>
          </w:p>
        </w:tc>
      </w:tr>
      <w:tr w:rsidR="00360219" w:rsidTr="005543E2">
        <w:trPr>
          <w:tblCellSpacing w:w="0" w:type="dxa"/>
        </w:trPr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соблюдения сроков представления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отчетности </w:t>
            </w:r>
          </w:p>
        </w:tc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указанного события и его оценка в денежном выражении приводятся в сопроводительном документе к бухгалтерской (финансовой) отчетности при ее представлении. Отметим, что аналогичные положения закреплены в п. 3 Инструкции № 157н </w:t>
            </w:r>
          </w:p>
        </w:tc>
      </w:tr>
      <w:tr w:rsidR="00360219" w:rsidTr="005543E2">
        <w:trPr>
          <w:tblCellSpacing w:w="0" w:type="dxa"/>
        </w:trPr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между датой подписания отчетности и датой ее принятия получена новая информация о событии после отчетной даты и (или) произошло (выявлено) событие, которое может оказать существенное влияние на финансовое положение, финансовый результат и (или) движение денежных средств учреждения </w:t>
            </w:r>
          </w:p>
        </w:tc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события после отчетной даты и его оценка в денежном выражении доводятся до пользователей, которым представляется указанная отчетность </w:t>
            </w:r>
          </w:p>
        </w:tc>
      </w:tr>
      <w:tr w:rsidR="00360219" w:rsidTr="005543E2">
        <w:trPr>
          <w:tblCellSpacing w:w="0" w:type="dxa"/>
        </w:trPr>
        <w:tc>
          <w:tcPr>
            <w:tcW w:w="2500" w:type="pct"/>
            <w:hideMark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реорганизации или ликвидации (упразднении) учреждения принято в период между отчетной датой и датой подписания отчетности за отчетный период </w:t>
            </w:r>
          </w:p>
        </w:tc>
        <w:tc>
          <w:tcPr>
            <w:tcW w:w="2500" w:type="pct"/>
          </w:tcPr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указанном событии раскрывается в отчетности в порядке,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дусмотренном п. 6 Стандарта «События после отчетной даты», то есть по правилам, установленным для отражения событий, которые свидетельствуют об условиях хозяйственной деятельности, возникших после отчетной даты </w:t>
            </w: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219" w:rsidRDefault="00360219" w:rsidP="0055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60219" w:rsidRP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Приложение № 16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распоряжению от 29.12.17 № 42</w:t>
      </w:r>
    </w:p>
    <w:p w:rsidR="00360219" w:rsidRP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60219" w:rsidRPr="00C70DE3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0D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Методы оценки видов имущества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обязательств</w:t>
      </w: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 оценки материальных запасов при их списании.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 соответствии с п. 108 Инструкции № 157н выбытие (отпуск) материальных запасов производится в бухгалтерском учете:</w:t>
      </w: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 фактической стоимости каждой единицы </w:t>
      </w:r>
    </w:p>
    <w:p w:rsidR="00360219" w:rsidRDefault="00360219" w:rsidP="00360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 средней фактической стоимости. 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 оценки бланков строгой отчетности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Бланки строгой отчетности, находящиеся на хранении и выдаваемые в рамках хозяйственной деятельности учреждения, учитываются на забалансовом счете 03 в разрезе ответственных за их хранение (выдачу) лиц и мест хранения. (п. 337 Инструкции № 157н)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– один бланк, один рубль, </w:t>
      </w:r>
    </w:p>
    <w:p w:rsidR="00360219" w:rsidRDefault="00360219" w:rsidP="0036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 оценки основных средств стоимостью до 10 000 руб. (включительно) в эксплуатации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 соответствии с п. 373 Инструкции № 157н находящиеся в эксплуатации объекты основных средств стоимостью до 10 000 руб. включительно числятся на забалансовом счете 21 – по балансовой стоимости введенного в эксплуатацию объекта.</w:t>
      </w: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  <w:bookmarkStart w:id="31" w:name="_GoBack"/>
      <w:bookmarkEnd w:id="31"/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360219" w:rsidRDefault="00360219" w:rsidP="00360219">
      <w:pPr>
        <w:rPr>
          <w:rFonts w:ascii="Times New Roman" w:hAnsi="Times New Roman"/>
          <w:sz w:val="24"/>
          <w:szCs w:val="24"/>
        </w:rPr>
      </w:pPr>
    </w:p>
    <w:p w:rsidR="00360219" w:rsidRPr="00CA0598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C70DE3">
        <w:rPr>
          <w:rFonts w:ascii="Times New Roman" w:hAnsi="Times New Roman"/>
          <w:b/>
          <w:sz w:val="20"/>
        </w:rPr>
        <w:t>Приложение 17</w:t>
      </w:r>
      <w:r w:rsidRPr="00CA0598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к распоряжению</w:t>
      </w:r>
      <w:r w:rsidRPr="00CA0598">
        <w:rPr>
          <w:rFonts w:ascii="Times New Roman" w:hAnsi="Times New Roman"/>
          <w:sz w:val="20"/>
        </w:rPr>
        <w:t xml:space="preserve"> от </w:t>
      </w:r>
      <w:r>
        <w:rPr>
          <w:rStyle w:val="fill"/>
          <w:rFonts w:ascii="Times New Roman" w:hAnsi="Times New Roman"/>
          <w:b w:val="0"/>
          <w:i w:val="0"/>
          <w:sz w:val="20"/>
        </w:rPr>
        <w:t>29</w:t>
      </w:r>
      <w:r w:rsidRPr="00CA0598">
        <w:rPr>
          <w:rStyle w:val="fill"/>
          <w:rFonts w:ascii="Times New Roman" w:hAnsi="Times New Roman"/>
          <w:b w:val="0"/>
          <w:i w:val="0"/>
          <w:sz w:val="20"/>
        </w:rPr>
        <w:t>.12.201</w:t>
      </w:r>
      <w:r>
        <w:rPr>
          <w:rStyle w:val="fill"/>
          <w:rFonts w:ascii="Times New Roman" w:hAnsi="Times New Roman"/>
          <w:b w:val="0"/>
          <w:i w:val="0"/>
          <w:sz w:val="20"/>
        </w:rPr>
        <w:t>7</w:t>
      </w:r>
      <w:r w:rsidRPr="00CA0598">
        <w:rPr>
          <w:rFonts w:ascii="Times New Roman" w:hAnsi="Times New Roman"/>
          <w:sz w:val="20"/>
        </w:rPr>
        <w:t xml:space="preserve"> № </w:t>
      </w:r>
      <w:r>
        <w:rPr>
          <w:rStyle w:val="fill"/>
          <w:rFonts w:ascii="Times New Roman" w:hAnsi="Times New Roman"/>
          <w:b w:val="0"/>
          <w:i w:val="0"/>
          <w:sz w:val="20"/>
        </w:rPr>
        <w:t>42</w:t>
      </w:r>
    </w:p>
    <w:p w:rsidR="00360219" w:rsidRPr="004D3D6D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D3D6D">
        <w:rPr>
          <w:sz w:val="20"/>
        </w:rPr>
        <w:t> </w:t>
      </w: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en-US"/>
        </w:rPr>
      </w:pPr>
      <w:r w:rsidRPr="004D3D6D">
        <w:rPr>
          <w:sz w:val="20"/>
        </w:rPr>
        <w:t> </w:t>
      </w:r>
      <w:r w:rsidRPr="00345EA3">
        <w:rPr>
          <w:sz w:val="20"/>
        </w:rPr>
        <w:t xml:space="preserve">                                            </w:t>
      </w:r>
      <w:r w:rsidRPr="004D3D6D">
        <w:rPr>
          <w:sz w:val="20"/>
        </w:rPr>
        <w:t> </w:t>
      </w:r>
      <w:r w:rsidRPr="00180ADF">
        <w:rPr>
          <w:rFonts w:ascii="Times New Roman" w:hAnsi="Times New Roman"/>
          <w:b/>
          <w:bCs/>
        </w:rPr>
        <w:t xml:space="preserve">Порядок </w:t>
      </w:r>
      <w:r w:rsidRPr="00180ADF">
        <w:rPr>
          <w:rFonts w:ascii="Times New Roman" w:hAnsi="Times New Roman"/>
          <w:b/>
        </w:rPr>
        <w:t>расчета резервов по отпускам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 xml:space="preserve"> 1. Оценочное обязательство по резерву на оплату отпусков за фактически отработанное время определяется </w:t>
      </w:r>
      <w:r>
        <w:rPr>
          <w:rFonts w:ascii="Times New Roman" w:hAnsi="Times New Roman"/>
        </w:rPr>
        <w:t>ежеквартально</w:t>
      </w:r>
      <w:r w:rsidRPr="00180ADF">
        <w:rPr>
          <w:rFonts w:ascii="Times New Roman" w:hAnsi="Times New Roman"/>
        </w:rPr>
        <w:t xml:space="preserve"> на последний день </w:t>
      </w:r>
      <w:r>
        <w:rPr>
          <w:rFonts w:ascii="Times New Roman" w:hAnsi="Times New Roman"/>
        </w:rPr>
        <w:t>квартала</w:t>
      </w:r>
      <w:r w:rsidRPr="00180ADF">
        <w:rPr>
          <w:rFonts w:ascii="Times New Roman" w:hAnsi="Times New Roman"/>
        </w:rPr>
        <w:t>. Сумма резерва, отраженная в бухучете до отчетной даты, корректируется до величины вновь рассчитанного резерва:</w:t>
      </w:r>
      <w:r w:rsidRPr="00180ADF">
        <w:rPr>
          <w:rFonts w:ascii="Times New Roman" w:hAnsi="Times New Roman"/>
        </w:rPr>
        <w:br/>
        <w:t>– в сторону увеличения – дополнительными бухгалтерскими проводками;</w:t>
      </w:r>
      <w:r w:rsidRPr="00180ADF">
        <w:rPr>
          <w:rFonts w:ascii="Times New Roman" w:hAnsi="Times New Roman"/>
        </w:rPr>
        <w:br/>
        <w:t>– в сторону уменьшения – проводками, оформленными методом «красное сторно».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 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2. В величину резерва на оплату отпусков включается:</w:t>
      </w:r>
      <w:r w:rsidRPr="00180ADF">
        <w:rPr>
          <w:rFonts w:ascii="Times New Roman" w:hAnsi="Times New Roman"/>
        </w:rPr>
        <w:br/>
        <w:t>1) сумма оплаты отпусков сотрудникам за фактически отработанное время на дату расчета резерва;</w:t>
      </w:r>
      <w:r w:rsidRPr="00180ADF">
        <w:rPr>
          <w:rFonts w:ascii="Times New Roman" w:hAnsi="Times New Roman"/>
        </w:rPr>
        <w:br/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 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3. Сумма оплаты отпусков рассчитывается по формуле: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532"/>
        <w:gridCol w:w="341"/>
        <w:gridCol w:w="4334"/>
        <w:gridCol w:w="341"/>
        <w:gridCol w:w="3022"/>
      </w:tblGrid>
      <w:tr w:rsidR="00360219" w:rsidRPr="00180ADF" w:rsidTr="0055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19" w:rsidRPr="00180ADF" w:rsidRDefault="00360219" w:rsidP="0055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80ADF">
              <w:rPr>
                <w:rFonts w:ascii="Times New Roman" w:hAnsi="Times New Roman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19" w:rsidRPr="00180ADF" w:rsidRDefault="00360219" w:rsidP="0055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80ADF">
              <w:rPr>
                <w:rFonts w:ascii="Times New Roman" w:hAnsi="Times New Roman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19" w:rsidRPr="00180ADF" w:rsidRDefault="00360219" w:rsidP="0055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80ADF">
              <w:rPr>
                <w:rFonts w:ascii="Times New Roman" w:hAnsi="Times New Roman"/>
              </w:rPr>
              <w:t xml:space="preserve">Количество неиспользованных всеми сотрудниками дней отпусков на последний день </w:t>
            </w:r>
            <w:r>
              <w:rPr>
                <w:rFonts w:ascii="Times New Roman" w:hAnsi="Times New Roman"/>
              </w:rPr>
              <w:t>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19" w:rsidRPr="00180ADF" w:rsidRDefault="00360219" w:rsidP="0055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80ADF">
              <w:rPr>
                <w:rFonts w:ascii="Times New Roman" w:hAnsi="Times New Roman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19" w:rsidRPr="00180ADF" w:rsidRDefault="00360219" w:rsidP="0055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180ADF">
              <w:rPr>
                <w:rFonts w:ascii="Times New Roman" w:hAnsi="Times New Roman"/>
              </w:rPr>
              <w:t>Средний дневной заработок по учреждению за последние 12 мес.</w:t>
            </w:r>
          </w:p>
        </w:tc>
      </w:tr>
    </w:tbl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4. 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5. Средний дневной заработок (З ср.д.) в целом по учреждению определяется по формуле: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  <w:b/>
        </w:rPr>
        <w:t>З ср.д. = ФОТ : 12 мес. : Ч : 29,3</w:t>
      </w:r>
      <w:r w:rsidRPr="00180ADF">
        <w:rPr>
          <w:rFonts w:ascii="Times New Roman" w:hAnsi="Times New Roman"/>
        </w:rPr>
        <w:t xml:space="preserve"> 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где: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ФОТ – фонд оплаты труда в целом по учреждению за 12 месяцев, предшествующих дате расчета резерва;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Ч – количество штатных единиц по штатному расписанию, действующему на дату расчета резерва;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29,3 – среднемесячное число календарных дней, установленное статьей 139 Трудового кодекса.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6. В сумму обязательных страховых взносов для формирования резерва включается: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lastRenderedPageBreak/>
        <w:t>1) сумма, рассчитанная по общеустановленной ставке страховых взносов;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2) сумма, рассчитанная из дополнительных тарифов страховых взносов в Пенсионный фонд.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Дополнительные тарифы страховых взносов в Пенсионный фонд рассчитываются отдельно по формуле: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В = Впр : ФОТ × 100, где: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В – дополнительные тарифы страховых взносов в Пенсионный фонд РФ, включаемые в расчет резерва;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Впр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80ADF">
        <w:rPr>
          <w:rFonts w:ascii="Times New Roman" w:hAnsi="Times New Roman"/>
        </w:rPr>
        <w:t>ФОТ – фонд оплаты труда в целом по учреждению за 12 месяцев, предшествующих дате расчета резерва.</w:t>
      </w:r>
    </w:p>
    <w:p w:rsidR="00360219" w:rsidRPr="004D3D6D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60219" w:rsidRPr="00180ADF" w:rsidRDefault="00360219" w:rsidP="0036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sectPr w:rsidR="00360219" w:rsidRPr="00180ADF" w:rsidSect="00BE14F6">
      <w:pgSz w:w="11906" w:h="16838"/>
      <w:pgMar w:top="709" w:right="851" w:bottom="1134" w:left="1701" w:header="709" w:footer="10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C" w:rsidRDefault="00360219">
    <w:pPr>
      <w:pStyle w:val="a7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68</w:t>
    </w:r>
    <w:r>
      <w:fldChar w:fldCharType="end"/>
    </w:r>
  </w:p>
  <w:p w:rsidR="0006757C" w:rsidRDefault="003602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C" w:rsidRDefault="0036021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</w:p>
  <w:p w:rsidR="0006757C" w:rsidRDefault="0036021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23222"/>
    <w:multiLevelType w:val="multilevel"/>
    <w:tmpl w:val="068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04D6E"/>
    <w:multiLevelType w:val="hybridMultilevel"/>
    <w:tmpl w:val="167E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F624F"/>
    <w:multiLevelType w:val="multilevel"/>
    <w:tmpl w:val="619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809E3"/>
    <w:multiLevelType w:val="multilevel"/>
    <w:tmpl w:val="897E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C5E37"/>
    <w:multiLevelType w:val="multilevel"/>
    <w:tmpl w:val="3CD4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21"/>
  </w:num>
  <w:num w:numId="6">
    <w:abstractNumId w:val="20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9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"/>
  </w:num>
  <w:num w:numId="19">
    <w:abstractNumId w:val="15"/>
  </w:num>
  <w:num w:numId="20">
    <w:abstractNumId w:val="1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219"/>
    <w:rsid w:val="00360219"/>
    <w:rsid w:val="008A37A7"/>
    <w:rsid w:val="00D56002"/>
    <w:rsid w:val="00F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6021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360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19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2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2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60219"/>
    <w:pPr>
      <w:ind w:left="720"/>
      <w:contextualSpacing/>
    </w:pPr>
  </w:style>
  <w:style w:type="table" w:styleId="a4">
    <w:name w:val="Table Grid"/>
    <w:basedOn w:val="a1"/>
    <w:uiPriority w:val="59"/>
    <w:rsid w:val="00360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2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21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02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360219"/>
    <w:rPr>
      <w:rFonts w:ascii="Tahoma" w:eastAsia="Calibri" w:hAnsi="Tahoma" w:cs="Times New Roman"/>
      <w:sz w:val="16"/>
      <w:szCs w:val="16"/>
      <w:lang/>
    </w:rPr>
  </w:style>
  <w:style w:type="character" w:styleId="ab">
    <w:name w:val="Hyperlink"/>
    <w:uiPriority w:val="99"/>
    <w:unhideWhenUsed/>
    <w:rsid w:val="0036021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60219"/>
    <w:rPr>
      <w:color w:val="800080"/>
      <w:u w:val="single"/>
    </w:rPr>
  </w:style>
  <w:style w:type="paragraph" w:customStyle="1" w:styleId="xl65">
    <w:name w:val="xl65"/>
    <w:basedOn w:val="a"/>
    <w:rsid w:val="0036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602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3602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602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602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602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6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6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6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60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602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60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602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36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602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60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6021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602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602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60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602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60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6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6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6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60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60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602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60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602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602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6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602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602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602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602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602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tjus">
    <w:name w:val="stjus"/>
    <w:basedOn w:val="a"/>
    <w:rsid w:val="0036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219"/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unhideWhenUsed/>
    <w:rsid w:val="0036021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360219"/>
    <w:rPr>
      <w:b/>
      <w:bCs/>
      <w:i/>
      <w:iCs/>
      <w:color w:val="FF0000"/>
    </w:rPr>
  </w:style>
  <w:style w:type="character" w:customStyle="1" w:styleId="sfwc">
    <w:name w:val="sfwc"/>
    <w:basedOn w:val="a0"/>
    <w:rsid w:val="00360219"/>
  </w:style>
  <w:style w:type="character" w:customStyle="1" w:styleId="ae">
    <w:name w:val="Текст примечания Знак"/>
    <w:basedOn w:val="a0"/>
    <w:link w:val="af"/>
    <w:uiPriority w:val="99"/>
    <w:semiHidden/>
    <w:rsid w:val="00360219"/>
    <w:rPr>
      <w:rFonts w:ascii="Times New Roman" w:eastAsia="Times New Roman" w:hAnsi="Times New Roman"/>
    </w:rPr>
  </w:style>
  <w:style w:type="paragraph" w:styleId="af">
    <w:name w:val="annotation text"/>
    <w:basedOn w:val="a"/>
    <w:link w:val="ae"/>
    <w:uiPriority w:val="99"/>
    <w:semiHidden/>
    <w:unhideWhenUsed/>
    <w:rsid w:val="00360219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примечания Знак1"/>
    <w:basedOn w:val="a0"/>
    <w:link w:val="af"/>
    <w:uiPriority w:val="99"/>
    <w:semiHidden/>
    <w:rsid w:val="0036021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60219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60219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360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audit-it.ru/terms/accounting/otchetnyy_peri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15443</Words>
  <Characters>88030</Characters>
  <Application>Microsoft Office Word</Application>
  <DocSecurity>0</DocSecurity>
  <Lines>733</Lines>
  <Paragraphs>206</Paragraphs>
  <ScaleCrop>false</ScaleCrop>
  <Company>Reanimator Extreme Edition</Company>
  <LinksUpToDate>false</LinksUpToDate>
  <CharactersWithSpaces>103267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ZavodnovaIS</dc:creator>
  <cp:lastModifiedBy>ZavodnovaIS</cp:lastModifiedBy>
  <cp:revision>1</cp:revision>
  <dcterms:created xsi:type="dcterms:W3CDTF">2019-01-21T13:35:00Z</dcterms:created>
  <dcterms:modified xsi:type="dcterms:W3CDTF">2019-01-21T13:36:00Z</dcterms:modified>
</cp:coreProperties>
</file>