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AB" w:rsidRDefault="00561CAB" w:rsidP="00561CAB">
      <w:pPr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26110" cy="774065"/>
            <wp:effectExtent l="0" t="0" r="2540" b="6985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           </w:t>
      </w:r>
    </w:p>
    <w:p w:rsidR="00561CAB" w:rsidRDefault="00561CAB" w:rsidP="00561CAB">
      <w:pPr>
        <w:jc w:val="center"/>
        <w:rPr>
          <w:b/>
          <w:sz w:val="22"/>
          <w:szCs w:val="22"/>
        </w:rPr>
      </w:pPr>
    </w:p>
    <w:p w:rsidR="00561CAB" w:rsidRDefault="00561CAB" w:rsidP="00561CAB">
      <w:pPr>
        <w:jc w:val="center"/>
        <w:rPr>
          <w:b/>
          <w:sz w:val="22"/>
          <w:szCs w:val="22"/>
        </w:rPr>
      </w:pPr>
    </w:p>
    <w:p w:rsidR="00561CAB" w:rsidRDefault="00561CAB" w:rsidP="00561CAB">
      <w:pPr>
        <w:jc w:val="center"/>
        <w:rPr>
          <w:b/>
          <w:sz w:val="22"/>
          <w:szCs w:val="22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«СВЕТОГОРСКОЕ  ГОРОДСКОЕ  ПОСЕЛЕНИЕ»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CAB" w:rsidRDefault="00561CAB" w:rsidP="0056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1CAB" w:rsidRDefault="00561CAB" w:rsidP="00561CAB">
      <w:pPr>
        <w:jc w:val="both"/>
        <w:rPr>
          <w:rFonts w:ascii="Times New Roman" w:hAnsi="Times New Roman" w:cs="Times New Roman"/>
          <w:snapToGrid w:val="0"/>
        </w:rPr>
      </w:pPr>
    </w:p>
    <w:p w:rsidR="00561CAB" w:rsidRDefault="00561CAB" w:rsidP="00561CAB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17 ноября 2020 года                    </w:t>
      </w:r>
      <w:r w:rsidR="00324649">
        <w:rPr>
          <w:rFonts w:ascii="Times New Roman" w:hAnsi="Times New Roman" w:cs="Times New Roman"/>
          <w:b/>
          <w:snapToGrid w:val="0"/>
          <w:sz w:val="28"/>
          <w:szCs w:val="28"/>
        </w:rPr>
        <w:t>№ 36</w:t>
      </w:r>
    </w:p>
    <w:p w:rsidR="00561CAB" w:rsidRDefault="00561CAB" w:rsidP="00561CAB">
      <w:pPr>
        <w:jc w:val="both"/>
        <w:rPr>
          <w:rFonts w:ascii="Times New Roman" w:hAnsi="Times New Roman" w:cs="Times New Roman"/>
          <w:snapToGrid w:val="0"/>
        </w:rPr>
      </w:pPr>
    </w:p>
    <w:p w:rsidR="00561CAB" w:rsidRDefault="00561CAB" w:rsidP="00561CA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324649" w:rsidRDefault="00561CAB" w:rsidP="00561CAB">
      <w:pPr>
        <w:ind w:right="-619"/>
        <w:jc w:val="both"/>
        <w:rPr>
          <w:rFonts w:ascii="Times New Roman" w:hAnsi="Times New Roman" w:cs="Times New Roman"/>
          <w:snapToGrid w:val="0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</w:rPr>
        <w:t>Об установлении земельного налога</w:t>
      </w:r>
    </w:p>
    <w:p w:rsidR="00324649" w:rsidRDefault="00324649" w:rsidP="00324649">
      <w:pPr>
        <w:ind w:right="-61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на  территории муниципального</w:t>
      </w:r>
      <w:r w:rsidR="00561CAB">
        <w:rPr>
          <w:rFonts w:ascii="Times New Roman" w:hAnsi="Times New Roman" w:cs="Times New Roman"/>
          <w:snapToGrid w:val="0"/>
        </w:rPr>
        <w:t xml:space="preserve"> образования</w:t>
      </w:r>
    </w:p>
    <w:p w:rsidR="00324649" w:rsidRDefault="00561CAB" w:rsidP="00324649">
      <w:pPr>
        <w:ind w:right="-61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«Светогорское городское поселение»</w:t>
      </w:r>
    </w:p>
    <w:p w:rsidR="00561CAB" w:rsidRDefault="00561CAB" w:rsidP="00324649">
      <w:pPr>
        <w:ind w:right="-61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Выборгского района Ленинградской области</w:t>
      </w:r>
    </w:p>
    <w:p w:rsidR="00561CAB" w:rsidRDefault="00561CAB" w:rsidP="00561CAB">
      <w:pPr>
        <w:ind w:left="-284" w:right="-619" w:firstLine="284"/>
        <w:jc w:val="both"/>
        <w:rPr>
          <w:rFonts w:ascii="Times New Roman" w:hAnsi="Times New Roman" w:cs="Times New Roman"/>
          <w:snapToGrid w:val="0"/>
        </w:rPr>
      </w:pPr>
    </w:p>
    <w:p w:rsidR="00561CAB" w:rsidRDefault="00561CAB" w:rsidP="00561CAB">
      <w:pPr>
        <w:autoSpaceDE w:val="0"/>
        <w:autoSpaceDN w:val="0"/>
        <w:adjustRightInd w:val="0"/>
        <w:ind w:left="-284" w:right="-619" w:firstLine="284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561CAB" w:rsidRPr="00561CAB" w:rsidRDefault="00561CAB" w:rsidP="00561CAB">
      <w:pPr>
        <w:spacing w:before="360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  <w:r w:rsidRPr="00561CAB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области, совет депутатов </w:t>
      </w: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района Ленинградской области, </w:t>
      </w:r>
    </w:p>
    <w:p w:rsidR="00561CAB" w:rsidRDefault="00561CAB" w:rsidP="00561CAB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</w:rPr>
      </w:pPr>
    </w:p>
    <w:p w:rsidR="00561CAB" w:rsidRDefault="00561CAB" w:rsidP="00561CAB">
      <w:pPr>
        <w:ind w:left="-284" w:right="-619" w:firstLine="284"/>
        <w:jc w:val="center"/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РЕШИЛ:</w:t>
      </w:r>
    </w:p>
    <w:p w:rsidR="00561CAB" w:rsidRPr="00561CAB" w:rsidRDefault="00561CAB" w:rsidP="00561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CAB" w:rsidRPr="00561CAB" w:rsidRDefault="00561CAB" w:rsidP="00561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 «Светогорское городское поселение» Выборгского района Ленинградской области земельный налог.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561CAB" w:rsidRPr="00561CAB" w:rsidRDefault="00561CAB" w:rsidP="00561CAB">
      <w:pPr>
        <w:ind w:left="360"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Установить дифференцированные ставки земельного налога в процентах от кадастровой стоимости: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519"/>
        <w:gridCol w:w="1783"/>
        <w:gridCol w:w="2285"/>
      </w:tblGrid>
      <w:tr w:rsidR="00561CAB" w:rsidRPr="00561CAB" w:rsidTr="00C136C8">
        <w:trPr>
          <w:jc w:val="center"/>
        </w:trPr>
        <w:tc>
          <w:tcPr>
            <w:tcW w:w="1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Описание вида разрешенного использования земельного участка</w:t>
            </w:r>
          </w:p>
        </w:tc>
        <w:tc>
          <w:tcPr>
            <w:tcW w:w="9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Классификатор (код (числовое обозначение) вида разрешенного использования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участка)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1CAB">
              <w:rPr>
                <w:rFonts w:ascii="Times New Roman" w:hAnsi="Times New Roman" w:cs="Times New Roman"/>
              </w:rPr>
              <w:lastRenderedPageBreak/>
              <w:t xml:space="preserve">Дифференцированная налоговая ставка </w:t>
            </w:r>
          </w:p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</w:rPr>
              <w:t>(в процентах от кадастровой стоимости земельных участков)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561C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Сельскохозяйственное использование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Ведение сельского хозяйства.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Выращивание зерновых и иных сельскохозяйственных культур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Овощеводство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Садоводство,  </w:t>
            </w:r>
            <w:r w:rsidRPr="00561CAB">
              <w:rPr>
                <w:rFonts w:ascii="Times New Roman" w:hAnsi="Times New Roman" w:cs="Times New Roman"/>
              </w:rPr>
              <w:t>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культур,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Скотоводство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разведение племенных животных,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Звероводство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Птицеводство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Свиноводство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связанной с разведением свиней;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Пчеловодство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Рыбоводство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выращиванием объектов рыбоводства (</w:t>
            </w:r>
            <w:proofErr w:type="spellStart"/>
            <w:r w:rsidRPr="00561CAB">
              <w:rPr>
                <w:rFonts w:ascii="Times New Roman" w:hAnsi="Times New Roman" w:cs="Times New Roman"/>
                <w:color w:val="000000"/>
              </w:rPr>
              <w:t>аквакультуры</w:t>
            </w:r>
            <w:proofErr w:type="spellEnd"/>
            <w:r w:rsidRPr="00561CAB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61CAB">
              <w:rPr>
                <w:rFonts w:ascii="Times New Roman" w:hAnsi="Times New Roman" w:cs="Times New Roman"/>
                <w:color w:val="000000"/>
              </w:rPr>
              <w:t>аквакультуры</w:t>
            </w:r>
            <w:proofErr w:type="spellEnd"/>
            <w:r w:rsidRPr="00561CA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color w:val="000000"/>
                <w:lang w:eastAsia="en-US"/>
              </w:rPr>
            </w:pPr>
            <w:r w:rsidRPr="00561CAB">
              <w:rPr>
                <w:color w:val="000000"/>
                <w:lang w:eastAsia="en-US"/>
              </w:rPr>
              <w:t xml:space="preserve">Ведение личного подсобного хозяйства на полевых участках, </w:t>
            </w:r>
            <w:r w:rsidRPr="00561CAB">
              <w:rPr>
                <w:lang w:eastAsia="en-US"/>
              </w:rPr>
              <w:t>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Производство сельскохозяйственной продукции без права возведения объектов капитального строительства, а также </w:t>
            </w:r>
            <w:r w:rsidRPr="00561CAB">
              <w:rPr>
                <w:rFonts w:ascii="Times New Roman" w:hAnsi="Times New Roman" w:cs="Times New Roman"/>
              </w:rPr>
              <w:t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Жилая застройка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жилых помещений различного вида и обеспечение проживания в них.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61CAB">
              <w:rPr>
                <w:rFonts w:ascii="Times New Roman" w:hAnsi="Times New Roman" w:cs="Times New Roman"/>
                <w:color w:val="000000"/>
              </w:rPr>
              <w:t>престарелых</w:t>
            </w:r>
            <w:proofErr w:type="gramEnd"/>
            <w:r w:rsidRPr="00561CAB">
              <w:rPr>
                <w:rFonts w:ascii="Times New Roman" w:hAnsi="Times New Roman" w:cs="Times New Roman"/>
                <w:color w:val="000000"/>
              </w:rPr>
              <w:t>, больницы);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- как способ обеспечения деятельности режимного учреждения (казармы,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караульные помещения, места лишения свободы, содержания под стражей).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выращивание сельскохозяйственных культур;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индивидуальных гаражей и хозяйственных построек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малоэтажных многоквартирных домов (многоквартирные дома высотой до 4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 xml:space="preserve">этажей, включая </w:t>
            </w:r>
            <w:proofErr w:type="gramStart"/>
            <w:r w:rsidRPr="00561CAB">
              <w:rPr>
                <w:rFonts w:ascii="Times New Roman" w:hAnsi="Times New Roman" w:cs="Times New Roman"/>
                <w:color w:val="000000"/>
              </w:rPr>
              <w:t>мансардный</w:t>
            </w:r>
            <w:proofErr w:type="gramEnd"/>
            <w:r w:rsidRPr="00561CAB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pStyle w:val="paragraph"/>
              <w:spacing w:before="0" w:beforeAutospacing="0" w:after="120" w:afterAutospacing="0"/>
              <w:ind w:left="30" w:right="75" w:firstLine="678"/>
              <w:jc w:val="both"/>
              <w:textAlignment w:val="baseline"/>
              <w:rPr>
                <w:lang w:eastAsia="en-US"/>
              </w:rPr>
            </w:pPr>
            <w:r w:rsidRPr="00561CAB">
              <w:rPr>
                <w:color w:val="000000"/>
                <w:lang w:eastAsia="en-US"/>
              </w:rPr>
              <w:lastRenderedPageBreak/>
              <w:t xml:space="preserve">Для ведения личного подсобного хозяйства (приусадебный земельный участок), </w:t>
            </w:r>
            <w:r w:rsidRPr="00561CAB">
              <w:rPr>
                <w:lang w:eastAsia="en-US"/>
              </w:rPr>
              <w:t>не используемых в предпринимательской деятельности, а также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производство сельскохозяйственной продукции;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гаража и иных вспомогательных сооружений;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содержание сельскохозяйственных животных, а также </w:t>
            </w:r>
            <w:r w:rsidRPr="00561CAB">
              <w:rPr>
                <w:rFonts w:ascii="Times New Roman" w:hAnsi="Times New Roman" w:cs="Times New Roman"/>
              </w:rPr>
              <w:t xml:space="preserve"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</w:t>
            </w:r>
            <w:r w:rsidRPr="00561CAB">
              <w:rPr>
                <w:rFonts w:ascii="Times New Roman" w:hAnsi="Times New Roman" w:cs="Times New Roman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Среднеэтажная</w:t>
            </w:r>
            <w:proofErr w:type="spellEnd"/>
            <w:r w:rsidRPr="00561CAB">
              <w:rPr>
                <w:rFonts w:ascii="Times New Roman" w:hAnsi="Times New Roman" w:cs="Times New Roman"/>
                <w:color w:val="000000"/>
              </w:rPr>
              <w:t xml:space="preserve"> жилая застройка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многоквартирных домов этажностью не выше восьми этажей;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благоустройство и озеленение;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подземных гаражей и автостоянок;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для отдыха;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Многоэтажная жилая застройка (высотная застройка)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многоквартирных домов этажностью девять этажей и выше;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благоустройство и озеленение придомовых территорий;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подземных гаражей и автостоянок,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Коммунальное обслуживание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Обеспечение обороны и безопасности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1CAB">
              <w:rPr>
                <w:rFonts w:ascii="Times New Roman" w:hAnsi="Times New Roman" w:cs="Times New Roman"/>
                <w:color w:val="00000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</w:t>
            </w: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lastRenderedPageBreak/>
              <w:t>Ведение огородничества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  <w:tr w:rsidR="00561CAB" w:rsidRPr="00561CAB" w:rsidTr="00C136C8">
        <w:trPr>
          <w:jc w:val="center"/>
        </w:trPr>
        <w:tc>
          <w:tcPr>
            <w:tcW w:w="1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Ведение садоводства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561C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CAB">
              <w:rPr>
                <w:rFonts w:ascii="Times New Roman" w:hAnsi="Times New Roman" w:cs="Times New Roman"/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1CAB" w:rsidRPr="00561CAB" w:rsidRDefault="00561CAB" w:rsidP="00C136C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</w:tr>
    </w:tbl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lastRenderedPageBreak/>
        <w:t xml:space="preserve">2.2.)  </w:t>
      </w: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1,5 процента в отношении прочих земельных участков.</w:t>
      </w:r>
      <w:r w:rsidRPr="00561CAB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Style w:val="normaltextrun"/>
          <w:sz w:val="28"/>
          <w:szCs w:val="28"/>
          <w:shd w:val="clear" w:color="auto" w:fill="FFFFFF"/>
        </w:rPr>
      </w:pPr>
      <w:r w:rsidRPr="00561CAB">
        <w:rPr>
          <w:rFonts w:ascii="Times New Roman" w:hAnsi="Times New Roman" w:cs="Times New Roman"/>
          <w:sz w:val="28"/>
          <w:szCs w:val="28"/>
        </w:rPr>
        <w:t xml:space="preserve">3. В соответствии с п. 2 статьи 387 Налогового кодекса РФ установить налоговые льготы в виде </w:t>
      </w: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освобождения от уплаты земельного налога: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3.1. Следующих категорий граждан, обладающих земельными участками на праве собственности, праве постоянного (бессрочного) пользования или праве пожизненно наследуемого владения, расположенными в пределах муниципального образования «Светогорское городское поселение» Выборгского района Ленинградской области</w:t>
      </w:r>
      <w:r w:rsidRPr="00561CAB">
        <w:rPr>
          <w:rFonts w:ascii="Times New Roman" w:hAnsi="Times New Roman" w:cs="Times New Roman"/>
          <w:sz w:val="28"/>
          <w:szCs w:val="28"/>
        </w:rPr>
        <w:t>: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1)  ветеранов Великой Отечественной войны;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2)  инвалидов Великой Отечественной войны;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61CAB">
        <w:rPr>
          <w:rStyle w:val="normaltextrun"/>
          <w:rFonts w:eastAsia="Bitstream Vera Sans"/>
          <w:sz w:val="28"/>
          <w:szCs w:val="28"/>
        </w:rPr>
        <w:t>3) супругу (супруга) погибшего (умершего) инвалида Великой </w:t>
      </w:r>
      <w:r w:rsidRPr="00561CAB">
        <w:rPr>
          <w:rStyle w:val="eop"/>
          <w:sz w:val="28"/>
          <w:szCs w:val="28"/>
        </w:rPr>
        <w:t> </w:t>
      </w:r>
      <w:r w:rsidRPr="00561CAB">
        <w:rPr>
          <w:rStyle w:val="normaltextrun"/>
          <w:rFonts w:eastAsia="Bitstream Vera Sans"/>
          <w:sz w:val="28"/>
          <w:szCs w:val="28"/>
        </w:rPr>
        <w:t>Отечественной войны, не вступившую (не вступившего) в повторный брак;</w:t>
      </w:r>
      <w:r w:rsidRPr="00561CAB">
        <w:rPr>
          <w:rStyle w:val="eop"/>
          <w:sz w:val="28"/>
          <w:szCs w:val="28"/>
        </w:rPr>
        <w:t> </w:t>
      </w:r>
      <w:proofErr w:type="gramEnd"/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561CAB">
        <w:rPr>
          <w:rStyle w:val="normaltextrun"/>
          <w:rFonts w:eastAsia="Bitstream Vera Sans"/>
          <w:sz w:val="28"/>
          <w:szCs w:val="28"/>
        </w:rPr>
        <w:t>4) супругу (супруга) погибшего (умершего) участника Великой Отечественной войны, не вступившую (не вступившего) в повторный брак;</w:t>
      </w:r>
      <w:r w:rsidRPr="00561CAB">
        <w:rPr>
          <w:rStyle w:val="eop"/>
          <w:sz w:val="28"/>
          <w:szCs w:val="28"/>
        </w:rPr>
        <w:t> </w:t>
      </w:r>
      <w:proofErr w:type="gramEnd"/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5) бывших, в том числе несовершеннолетних, узников концлагерей, гетто и других мест принудительного содержания, созданных фашистами и их союзниками в период Второй мировой войны.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6) граждан, награжденных медалью "За оборону Ленинграда" или знаком "Житель блокадного Ленинграда".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7) многодетных семей, имеющих трех и более детей в возрасте до 18 лет.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 w:rsidRPr="00561CAB">
        <w:rPr>
          <w:rStyle w:val="normaltextrun"/>
          <w:rFonts w:eastAsia="Bitstream Vera Sans"/>
          <w:sz w:val="28"/>
          <w:szCs w:val="28"/>
        </w:rPr>
        <w:t>8)  матерей - одиночек, имеющих детей - инвалидов.</w:t>
      </w:r>
      <w:r w:rsidRPr="00561CAB">
        <w:rPr>
          <w:rStyle w:val="eop"/>
          <w:sz w:val="28"/>
          <w:szCs w:val="28"/>
        </w:rPr>
        <w:t> </w:t>
      </w:r>
    </w:p>
    <w:p w:rsidR="00561CAB" w:rsidRPr="00561CAB" w:rsidRDefault="00561CAB" w:rsidP="00561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sz w:val="28"/>
          <w:szCs w:val="28"/>
        </w:rPr>
        <w:t xml:space="preserve">3.2. </w:t>
      </w:r>
      <w:r w:rsidRPr="00561CA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Следующих юридических лиц, обладающих земельными участками на праве собственности, праве постоянного (бессрочного) пользования или праве пожизненно наследуемого владения, расположенными в пределах муниципального образования «Светогорское городское поселение» Выборгского района Ленинградской области</w:t>
      </w:r>
      <w:r w:rsidRPr="00561CAB">
        <w:rPr>
          <w:rFonts w:ascii="Times New Roman" w:hAnsi="Times New Roman" w:cs="Times New Roman"/>
          <w:sz w:val="28"/>
          <w:szCs w:val="28"/>
        </w:rPr>
        <w:t>:</w:t>
      </w:r>
    </w:p>
    <w:p w:rsidR="00561CAB" w:rsidRPr="00561CAB" w:rsidRDefault="00561CAB" w:rsidP="00561CAB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561CAB">
        <w:rPr>
          <w:sz w:val="28"/>
          <w:szCs w:val="28"/>
        </w:rPr>
        <w:t>1) органы местного самоуправления, муниципальные автономные учреждения, муниципальные бюджетные учреждения и муниципальные казенные учреждения, финансируемые из бюджета муниципального образования «Светогорское городское поселение» Выборгского района Ленинградской области.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  3.3. Основания и порядок применения налоговых льгот в виде освобождения от уплаты земельного налога на территории МО «Светогорское городское поселение», перечень которых перечислен в </w:t>
      </w:r>
      <w:proofErr w:type="spellStart"/>
      <w:r w:rsidRPr="00561CAB">
        <w:rPr>
          <w:sz w:val="28"/>
          <w:szCs w:val="28"/>
        </w:rPr>
        <w:t>п.п</w:t>
      </w:r>
      <w:proofErr w:type="spellEnd"/>
      <w:r w:rsidRPr="00561CAB">
        <w:rPr>
          <w:sz w:val="28"/>
          <w:szCs w:val="28"/>
        </w:rPr>
        <w:t>. 3.1 и 3.2.  настоящего Решения, установлен п. 10 ст. 396 Налогового кодекса Российской Федерации.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  4. Признать  утратившими силу: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1) решение совета депутатов от 18 марта 2014 года № 14 «Об установлении земельного налога на территории муниципального </w:t>
      </w:r>
      <w:r w:rsidRPr="00561CAB">
        <w:rPr>
          <w:sz w:val="28"/>
          <w:szCs w:val="28"/>
        </w:rPr>
        <w:lastRenderedPageBreak/>
        <w:t xml:space="preserve">образования «Светогорское городское поселение» Выборгского района Ленинградской области»; 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2) решение совета депутатов от 16 февраля 2016 года № 8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3) решение совета депутатов от 27 сентября 2016 года № 37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 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4) решение совета депутатов от 20 июня 2017 года № 31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5) решение совета депутатов от 19 сентября 2017 года № 41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6) решение совета депутатов от 10 октября 2019 года № 9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>7) решение совета депутатов от 12 ноября 2019 года № 14 «О внесении 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ind w:firstLine="720"/>
        <w:jc w:val="both"/>
        <w:rPr>
          <w:sz w:val="28"/>
          <w:szCs w:val="28"/>
        </w:rPr>
      </w:pPr>
      <w:r w:rsidRPr="00561CAB">
        <w:rPr>
          <w:sz w:val="28"/>
          <w:szCs w:val="28"/>
        </w:rPr>
        <w:t xml:space="preserve">8) решение совета депутатов от 19 мая 2020 года № 17 «О внесении </w:t>
      </w:r>
      <w:r w:rsidRPr="00561CAB">
        <w:rPr>
          <w:sz w:val="28"/>
          <w:szCs w:val="28"/>
        </w:rPr>
        <w:lastRenderedPageBreak/>
        <w:t>изменений в решение  совета депутатов муниципального образования «Светогорское городское поселение» Выборгского района Ленинградской области» от 18 марта 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области»;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5. Опубликовать настоящее Решение </w:t>
      </w:r>
      <w:r w:rsidRPr="00561CAB">
        <w:rPr>
          <w:snapToGrid w:val="0"/>
          <w:sz w:val="28"/>
          <w:szCs w:val="28"/>
        </w:rPr>
        <w:t>в газете «</w:t>
      </w:r>
      <w:proofErr w:type="spellStart"/>
      <w:r w:rsidRPr="00561CAB">
        <w:rPr>
          <w:snapToGrid w:val="0"/>
          <w:sz w:val="28"/>
          <w:szCs w:val="28"/>
        </w:rPr>
        <w:t>Вуокса</w:t>
      </w:r>
      <w:proofErr w:type="spellEnd"/>
      <w:r w:rsidRPr="00561CAB">
        <w:rPr>
          <w:snapToGrid w:val="0"/>
          <w:sz w:val="28"/>
          <w:szCs w:val="28"/>
        </w:rPr>
        <w:t xml:space="preserve">», в сетевом издании </w:t>
      </w:r>
      <w:r w:rsidRPr="00561CAB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561CAB">
        <w:rPr>
          <w:rStyle w:val="a3"/>
          <w:sz w:val="28"/>
          <w:szCs w:val="28"/>
        </w:rPr>
        <w:t>npavrlo.ru</w:t>
      </w:r>
      <w:r w:rsidRPr="00561CAB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561CAB">
          <w:rPr>
            <w:rStyle w:val="a3"/>
            <w:sz w:val="28"/>
            <w:szCs w:val="28"/>
          </w:rPr>
          <w:t>mo-svetogorsk.ru</w:t>
        </w:r>
      </w:hyperlink>
      <w:r w:rsidRPr="00561CAB">
        <w:rPr>
          <w:sz w:val="28"/>
          <w:szCs w:val="28"/>
        </w:rPr>
        <w:t>).</w:t>
      </w:r>
    </w:p>
    <w:p w:rsidR="00561CAB" w:rsidRPr="00561CAB" w:rsidRDefault="00561CAB" w:rsidP="00561CAB">
      <w:pPr>
        <w:pStyle w:val="a4"/>
        <w:rPr>
          <w:sz w:val="28"/>
          <w:szCs w:val="28"/>
        </w:rPr>
      </w:pPr>
      <w:r w:rsidRPr="00561CAB">
        <w:rPr>
          <w:sz w:val="28"/>
          <w:szCs w:val="28"/>
        </w:rPr>
        <w:t xml:space="preserve">       6. Настоящее решение вступает в силу с 1 января 2021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561CAB" w:rsidRPr="00561CAB" w:rsidRDefault="00561CAB" w:rsidP="00561CA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AB" w:rsidRPr="00561CAB" w:rsidRDefault="00561CAB" w:rsidP="00561CA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AB" w:rsidRPr="00561CAB" w:rsidRDefault="00561CAB" w:rsidP="00561CAB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CAB" w:rsidRPr="00561CAB" w:rsidRDefault="00561CAB" w:rsidP="00561CAB">
      <w:pPr>
        <w:ind w:right="-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CA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</w:t>
      </w:r>
    </w:p>
    <w:p w:rsidR="00561CAB" w:rsidRPr="00561CAB" w:rsidRDefault="00561CAB" w:rsidP="00561C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561CAB" w:rsidRPr="00561CAB" w:rsidRDefault="00561CAB" w:rsidP="00561CAB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1CAB">
        <w:rPr>
          <w:rFonts w:ascii="Times New Roman" w:hAnsi="Times New Roman" w:cs="Times New Roman"/>
          <w:sz w:val="28"/>
          <w:szCs w:val="28"/>
        </w:rPr>
        <w:t xml:space="preserve">"Светогорское городское поселение" </w:t>
      </w:r>
      <w:r w:rsidRPr="00561CAB">
        <w:rPr>
          <w:rFonts w:ascii="Times New Roman" w:hAnsi="Times New Roman" w:cs="Times New Roman"/>
          <w:sz w:val="28"/>
          <w:szCs w:val="28"/>
        </w:rPr>
        <w:tab/>
        <w:t xml:space="preserve">                        И. В.</w:t>
      </w:r>
      <w:r w:rsidRPr="00561CAB">
        <w:rPr>
          <w:rFonts w:ascii="Times New Roman" w:hAnsi="Times New Roman" w:cs="Times New Roman"/>
          <w:snapToGrid w:val="0"/>
          <w:sz w:val="28"/>
          <w:szCs w:val="28"/>
        </w:rPr>
        <w:t xml:space="preserve"> Иванова</w:t>
      </w:r>
    </w:p>
    <w:p w:rsidR="00561CAB" w:rsidRPr="00561CAB" w:rsidRDefault="00561CAB" w:rsidP="00561CAB">
      <w:pPr>
        <w:jc w:val="both"/>
        <w:rPr>
          <w:rFonts w:ascii="Times New Roman" w:hAnsi="Times New Roman"/>
          <w:sz w:val="28"/>
          <w:szCs w:val="28"/>
        </w:rPr>
      </w:pPr>
    </w:p>
    <w:p w:rsidR="00561CAB" w:rsidRPr="00561CAB" w:rsidRDefault="00561CAB" w:rsidP="00561CAB">
      <w:pPr>
        <w:rPr>
          <w:rFonts w:ascii="Times New Roman" w:hAnsi="Times New Roman"/>
          <w:sz w:val="28"/>
          <w:szCs w:val="28"/>
        </w:rPr>
      </w:pPr>
    </w:p>
    <w:p w:rsidR="00561CAB" w:rsidRPr="00561CAB" w:rsidRDefault="00561CAB" w:rsidP="00561CAB">
      <w:pPr>
        <w:rPr>
          <w:rFonts w:ascii="Times New Roman" w:hAnsi="Times New Roman"/>
          <w:sz w:val="28"/>
          <w:szCs w:val="28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561CAB" w:rsidRDefault="00561CAB" w:rsidP="00561CAB">
      <w:pPr>
        <w:rPr>
          <w:rFonts w:ascii="Times New Roman" w:hAnsi="Times New Roman"/>
          <w:sz w:val="20"/>
          <w:szCs w:val="20"/>
        </w:rPr>
      </w:pPr>
    </w:p>
    <w:p w:rsidR="00CC4D55" w:rsidRPr="00561CAB" w:rsidRDefault="00561CAB">
      <w:pPr>
        <w:rPr>
          <w:sz w:val="20"/>
          <w:szCs w:val="20"/>
        </w:rPr>
      </w:pPr>
      <w:proofErr w:type="gramStart"/>
      <w:r w:rsidRPr="00561CAB">
        <w:rPr>
          <w:rFonts w:ascii="Times New Roman" w:hAnsi="Times New Roman"/>
          <w:sz w:val="20"/>
          <w:szCs w:val="20"/>
        </w:rPr>
        <w:t>Рассылка: дело,  администрация, прокуратура, архив, налоговая, газета "</w:t>
      </w:r>
      <w:proofErr w:type="spellStart"/>
      <w:r w:rsidRPr="00561CAB">
        <w:rPr>
          <w:rFonts w:ascii="Times New Roman" w:hAnsi="Times New Roman"/>
          <w:sz w:val="20"/>
          <w:szCs w:val="20"/>
        </w:rPr>
        <w:t>Вуокса</w:t>
      </w:r>
      <w:proofErr w:type="spellEnd"/>
      <w:r w:rsidRPr="00561CAB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, Официальный вестник, Официальный сайт</w:t>
      </w:r>
      <w:proofErr w:type="gramEnd"/>
    </w:p>
    <w:sectPr w:rsidR="00CC4D55" w:rsidRPr="00561CAB" w:rsidSect="00B62A08">
      <w:footerReference w:type="default" r:id="rId10"/>
      <w:pgSz w:w="11906" w:h="16838"/>
      <w:pgMar w:top="1134" w:right="1133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E2" w:rsidRDefault="00311AE2" w:rsidP="00561CAB">
      <w:r>
        <w:separator/>
      </w:r>
    </w:p>
  </w:endnote>
  <w:endnote w:type="continuationSeparator" w:id="0">
    <w:p w:rsidR="00311AE2" w:rsidRDefault="00311AE2" w:rsidP="0056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itstream Vera Sans">
    <w:altName w:val="Arial Unicode MS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55034"/>
      <w:docPartObj>
        <w:docPartGallery w:val="Page Numbers (Bottom of Page)"/>
        <w:docPartUnique/>
      </w:docPartObj>
    </w:sdtPr>
    <w:sdtEndPr/>
    <w:sdtContent>
      <w:p w:rsidR="00561CAB" w:rsidRDefault="00561C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72">
          <w:rPr>
            <w:noProof/>
          </w:rPr>
          <w:t>13</w:t>
        </w:r>
        <w:r>
          <w:fldChar w:fldCharType="end"/>
        </w:r>
      </w:p>
    </w:sdtContent>
  </w:sdt>
  <w:p w:rsidR="00561CAB" w:rsidRDefault="00561C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E2" w:rsidRDefault="00311AE2" w:rsidP="00561CAB">
      <w:r>
        <w:separator/>
      </w:r>
    </w:p>
  </w:footnote>
  <w:footnote w:type="continuationSeparator" w:id="0">
    <w:p w:rsidR="00311AE2" w:rsidRDefault="00311AE2" w:rsidP="0056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8F"/>
    <w:rsid w:val="002B23C9"/>
    <w:rsid w:val="00311AE2"/>
    <w:rsid w:val="00324649"/>
    <w:rsid w:val="00561CAB"/>
    <w:rsid w:val="005B78F5"/>
    <w:rsid w:val="007208A3"/>
    <w:rsid w:val="0073498F"/>
    <w:rsid w:val="00CC4D55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CAB"/>
    <w:rPr>
      <w:color w:val="000080"/>
      <w:u w:val="single"/>
    </w:rPr>
  </w:style>
  <w:style w:type="paragraph" w:customStyle="1" w:styleId="paragraph">
    <w:name w:val="paragraph"/>
    <w:basedOn w:val="a"/>
    <w:rsid w:val="00561C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561CAB"/>
  </w:style>
  <w:style w:type="character" w:customStyle="1" w:styleId="eop">
    <w:name w:val="eop"/>
    <w:rsid w:val="00561CAB"/>
  </w:style>
  <w:style w:type="paragraph" w:styleId="a4">
    <w:name w:val="No Spacing"/>
    <w:link w:val="a5"/>
    <w:uiPriority w:val="1"/>
    <w:qFormat/>
    <w:rsid w:val="00561C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561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561CAB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B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CAB"/>
    <w:rPr>
      <w:color w:val="000080"/>
      <w:u w:val="single"/>
    </w:rPr>
  </w:style>
  <w:style w:type="paragraph" w:customStyle="1" w:styleId="paragraph">
    <w:name w:val="paragraph"/>
    <w:basedOn w:val="a"/>
    <w:rsid w:val="00561CA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rmaltextrun">
    <w:name w:val="normaltextrun"/>
    <w:rsid w:val="00561CAB"/>
  </w:style>
  <w:style w:type="character" w:customStyle="1" w:styleId="eop">
    <w:name w:val="eop"/>
    <w:rsid w:val="00561CAB"/>
  </w:style>
  <w:style w:type="paragraph" w:styleId="a4">
    <w:name w:val="No Spacing"/>
    <w:link w:val="a5"/>
    <w:uiPriority w:val="1"/>
    <w:qFormat/>
    <w:rsid w:val="00561CA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561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561CAB"/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561C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61CAB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B284-5A4F-43B9-9AFE-3B7FB88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5</cp:revision>
  <dcterms:created xsi:type="dcterms:W3CDTF">2020-11-11T13:28:00Z</dcterms:created>
  <dcterms:modified xsi:type="dcterms:W3CDTF">2020-11-19T11:15:00Z</dcterms:modified>
</cp:coreProperties>
</file>