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A37" w:rsidRDefault="00085A37" w:rsidP="00445D56">
      <w:pPr>
        <w:ind w:right="-427"/>
        <w:jc w:val="center"/>
        <w:rPr>
          <w:b/>
          <w:sz w:val="26"/>
          <w:szCs w:val="20"/>
        </w:rPr>
      </w:pPr>
    </w:p>
    <w:p w:rsidR="00DD0DE1" w:rsidRDefault="00DD0DE1" w:rsidP="00445D56">
      <w:pPr>
        <w:ind w:right="-427"/>
        <w:jc w:val="center"/>
        <w:rPr>
          <w:b/>
          <w:sz w:val="26"/>
          <w:szCs w:val="20"/>
        </w:rPr>
      </w:pPr>
    </w:p>
    <w:p w:rsidR="00DD0DE1" w:rsidRDefault="00DD0DE1" w:rsidP="00DD0DE1">
      <w:pPr>
        <w:ind w:left="5913" w:right="101"/>
        <w:jc w:val="right"/>
        <w:rPr>
          <w:color w:val="000000"/>
          <w:szCs w:val="22"/>
          <w:lang w:eastAsia="en-US"/>
        </w:rPr>
      </w:pPr>
      <w:r w:rsidRPr="00DD0DE1">
        <w:rPr>
          <w:color w:val="000000"/>
          <w:szCs w:val="22"/>
          <w:lang w:eastAsia="en-US"/>
        </w:rPr>
        <w:t>УТВЕРЖДАЮ</w:t>
      </w:r>
      <w:r>
        <w:rPr>
          <w:color w:val="000000"/>
          <w:szCs w:val="22"/>
          <w:lang w:eastAsia="en-US"/>
        </w:rPr>
        <w:t>:</w:t>
      </w:r>
    </w:p>
    <w:p w:rsidR="00DD0DE1" w:rsidRPr="00DD0DE1" w:rsidRDefault="00DD0DE1" w:rsidP="00DD0DE1">
      <w:pPr>
        <w:ind w:left="5913" w:right="101"/>
        <w:jc w:val="right"/>
        <w:rPr>
          <w:color w:val="000000"/>
          <w:szCs w:val="22"/>
          <w:lang w:eastAsia="en-US"/>
        </w:rPr>
      </w:pPr>
      <w:r w:rsidRPr="00DD0DE1">
        <w:rPr>
          <w:color w:val="000000"/>
          <w:szCs w:val="22"/>
          <w:lang w:eastAsia="en-US"/>
        </w:rPr>
        <w:t xml:space="preserve"> Начальник отдела по управлению имуществом МО «Светогорское городское поселение»</w:t>
      </w:r>
    </w:p>
    <w:p w:rsidR="00DD0DE1" w:rsidRPr="00DD0DE1" w:rsidRDefault="00DD0DE1" w:rsidP="00DD0DE1">
      <w:pPr>
        <w:tabs>
          <w:tab w:val="right" w:pos="9337"/>
        </w:tabs>
        <w:ind w:left="6231" w:right="148" w:hanging="10"/>
        <w:jc w:val="right"/>
        <w:rPr>
          <w:color w:val="000000"/>
          <w:szCs w:val="22"/>
          <w:lang w:eastAsia="en-US"/>
        </w:rPr>
      </w:pPr>
      <w:r w:rsidRPr="00DD0DE1">
        <w:rPr>
          <w:color w:val="000000"/>
          <w:szCs w:val="22"/>
          <w:lang w:eastAsia="en-US"/>
        </w:rPr>
        <w:tab/>
      </w:r>
      <w:r>
        <w:rPr>
          <w:color w:val="000000"/>
          <w:szCs w:val="22"/>
          <w:lang w:eastAsia="en-US"/>
        </w:rPr>
        <w:t>_____________</w:t>
      </w:r>
      <w:r w:rsidRPr="00DD0DE1">
        <w:rPr>
          <w:color w:val="000000"/>
          <w:szCs w:val="22"/>
          <w:lang w:eastAsia="en-US"/>
        </w:rPr>
        <w:t>А.А. Цурко</w:t>
      </w:r>
    </w:p>
    <w:p w:rsidR="00DD0DE1" w:rsidRPr="00DD0DE1" w:rsidRDefault="00DD0DE1" w:rsidP="00DD0DE1">
      <w:pPr>
        <w:tabs>
          <w:tab w:val="left" w:pos="6540"/>
        </w:tabs>
        <w:ind w:right="-427"/>
        <w:rPr>
          <w:sz w:val="26"/>
          <w:szCs w:val="20"/>
        </w:rPr>
      </w:pPr>
      <w:r>
        <w:rPr>
          <w:b/>
          <w:sz w:val="26"/>
          <w:szCs w:val="20"/>
        </w:rPr>
        <w:tab/>
      </w:r>
      <w:r w:rsidR="003B5E22">
        <w:rPr>
          <w:sz w:val="26"/>
          <w:szCs w:val="20"/>
        </w:rPr>
        <w:t>2</w:t>
      </w:r>
      <w:r w:rsidR="009317FC">
        <w:rPr>
          <w:sz w:val="26"/>
          <w:szCs w:val="20"/>
        </w:rPr>
        <w:t>5</w:t>
      </w:r>
      <w:r w:rsidRPr="00DD0DE1">
        <w:rPr>
          <w:sz w:val="26"/>
          <w:szCs w:val="20"/>
        </w:rPr>
        <w:t xml:space="preserve"> </w:t>
      </w:r>
      <w:r w:rsidR="009317FC">
        <w:rPr>
          <w:sz w:val="26"/>
          <w:szCs w:val="20"/>
        </w:rPr>
        <w:t>января</w:t>
      </w:r>
      <w:r w:rsidRPr="00DD0DE1">
        <w:rPr>
          <w:sz w:val="26"/>
          <w:szCs w:val="20"/>
        </w:rPr>
        <w:t xml:space="preserve"> 202</w:t>
      </w:r>
      <w:r w:rsidR="009317FC">
        <w:rPr>
          <w:sz w:val="26"/>
          <w:szCs w:val="20"/>
        </w:rPr>
        <w:t>1</w:t>
      </w:r>
      <w:r w:rsidRPr="00DD0DE1">
        <w:rPr>
          <w:sz w:val="26"/>
          <w:szCs w:val="20"/>
        </w:rPr>
        <w:t xml:space="preserve"> г.</w:t>
      </w:r>
    </w:p>
    <w:p w:rsidR="00DD0DE1" w:rsidRDefault="00DD0DE1" w:rsidP="00445D56">
      <w:pPr>
        <w:ind w:right="-427"/>
        <w:jc w:val="center"/>
        <w:rPr>
          <w:b/>
          <w:sz w:val="26"/>
          <w:szCs w:val="20"/>
        </w:rPr>
      </w:pPr>
    </w:p>
    <w:p w:rsidR="00DD0DE1" w:rsidRDefault="00DD0DE1" w:rsidP="00445D56">
      <w:pPr>
        <w:ind w:right="-427"/>
        <w:jc w:val="center"/>
        <w:rPr>
          <w:b/>
          <w:sz w:val="26"/>
          <w:szCs w:val="20"/>
        </w:rPr>
      </w:pPr>
    </w:p>
    <w:p w:rsidR="00DD0DE1" w:rsidRDefault="00DD0DE1" w:rsidP="00445D56">
      <w:pPr>
        <w:ind w:right="-427"/>
        <w:jc w:val="center"/>
        <w:rPr>
          <w:b/>
          <w:sz w:val="26"/>
          <w:szCs w:val="20"/>
        </w:rPr>
      </w:pPr>
    </w:p>
    <w:p w:rsidR="00847CDA" w:rsidRDefault="00847CDA" w:rsidP="00E95068">
      <w:pPr>
        <w:ind w:right="-427"/>
        <w:jc w:val="center"/>
        <w:rPr>
          <w:b/>
          <w:sz w:val="26"/>
          <w:szCs w:val="20"/>
        </w:rPr>
      </w:pP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016437" w:rsidRPr="002931AE" w:rsidRDefault="00016437" w:rsidP="00E95068">
      <w:pPr>
        <w:tabs>
          <w:tab w:val="left" w:pos="1289"/>
        </w:tabs>
        <w:rPr>
          <w:bCs/>
        </w:rPr>
      </w:pPr>
    </w:p>
    <w:p w:rsidR="00654A69" w:rsidRPr="00E95068" w:rsidRDefault="00654A69" w:rsidP="00E95068">
      <w:pPr>
        <w:tabs>
          <w:tab w:val="left" w:pos="1289"/>
        </w:tabs>
        <w:rPr>
          <w:bCs/>
        </w:rPr>
      </w:pPr>
    </w:p>
    <w:p w:rsidR="00654A69" w:rsidRPr="00E95068" w:rsidRDefault="00654A69" w:rsidP="00E95068">
      <w:pPr>
        <w:tabs>
          <w:tab w:val="left" w:pos="1289"/>
        </w:tabs>
        <w:rPr>
          <w:bCs/>
        </w:rPr>
      </w:pPr>
    </w:p>
    <w:p w:rsidR="00654A69" w:rsidRPr="00E95068" w:rsidRDefault="00654A69" w:rsidP="00E95068">
      <w:pPr>
        <w:tabs>
          <w:tab w:val="left" w:pos="1289"/>
        </w:tabs>
        <w:rPr>
          <w:bCs/>
        </w:rPr>
      </w:pP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654A69" w:rsidRPr="00085A37" w:rsidRDefault="00654A69" w:rsidP="00E95068">
      <w:pPr>
        <w:tabs>
          <w:tab w:val="left" w:pos="1289"/>
        </w:tabs>
        <w:rPr>
          <w:bCs/>
        </w:rPr>
      </w:pPr>
    </w:p>
    <w:p w:rsidR="002931AE" w:rsidRPr="005A22C3" w:rsidRDefault="002931AE" w:rsidP="00E95068">
      <w:pPr>
        <w:tabs>
          <w:tab w:val="left" w:pos="1289"/>
        </w:tabs>
        <w:rPr>
          <w:bCs/>
        </w:rPr>
      </w:pPr>
    </w:p>
    <w:p w:rsidR="00016437" w:rsidRPr="005A22C3" w:rsidRDefault="00016437" w:rsidP="00E95068">
      <w:pPr>
        <w:tabs>
          <w:tab w:val="left" w:pos="1289"/>
        </w:tabs>
        <w:rPr>
          <w:bCs/>
        </w:rPr>
      </w:pPr>
    </w:p>
    <w:p w:rsidR="00016437" w:rsidRPr="005A22C3" w:rsidRDefault="00016437" w:rsidP="00E95068">
      <w:pPr>
        <w:tabs>
          <w:tab w:val="left" w:pos="1289"/>
        </w:tabs>
        <w:rPr>
          <w:bCs/>
        </w:rPr>
      </w:pPr>
    </w:p>
    <w:p w:rsidR="00016437" w:rsidRPr="00763B86" w:rsidRDefault="00016437" w:rsidP="00E95068">
      <w:pPr>
        <w:jc w:val="center"/>
        <w:rPr>
          <w:b/>
          <w:bCs/>
          <w:sz w:val="28"/>
          <w:szCs w:val="28"/>
        </w:rPr>
      </w:pPr>
      <w:r w:rsidRPr="00763B86">
        <w:rPr>
          <w:b/>
          <w:bCs/>
          <w:sz w:val="28"/>
          <w:szCs w:val="28"/>
        </w:rPr>
        <w:t>ИНФОРМАЦИОННОЕ СООБЩЕНИЕ</w:t>
      </w:r>
    </w:p>
    <w:p w:rsidR="00B5595D" w:rsidRPr="00763B86" w:rsidRDefault="006F614E" w:rsidP="00B5595D">
      <w:pPr>
        <w:autoSpaceDE w:val="0"/>
        <w:autoSpaceDN w:val="0"/>
        <w:adjustRightInd w:val="0"/>
        <w:jc w:val="center"/>
        <w:rPr>
          <w:b/>
          <w:bCs/>
          <w:caps/>
          <w:sz w:val="28"/>
          <w:szCs w:val="28"/>
        </w:rPr>
      </w:pPr>
      <w:r w:rsidRPr="00763B86">
        <w:rPr>
          <w:b/>
          <w:bCs/>
          <w:caps/>
          <w:sz w:val="28"/>
          <w:szCs w:val="28"/>
        </w:rPr>
        <w:t xml:space="preserve">о проведении </w:t>
      </w:r>
      <w:r w:rsidR="00B5595D" w:rsidRPr="00763B86">
        <w:rPr>
          <w:b/>
          <w:bCs/>
          <w:caps/>
          <w:sz w:val="28"/>
          <w:szCs w:val="28"/>
        </w:rPr>
        <w:t>АУКЦИОНА в электронной</w:t>
      </w:r>
    </w:p>
    <w:p w:rsidR="00B5595D" w:rsidRPr="00763B86" w:rsidRDefault="00B5595D" w:rsidP="00B5595D">
      <w:pPr>
        <w:autoSpaceDE w:val="0"/>
        <w:autoSpaceDN w:val="0"/>
        <w:adjustRightInd w:val="0"/>
        <w:jc w:val="center"/>
        <w:rPr>
          <w:b/>
          <w:bCs/>
          <w:caps/>
          <w:sz w:val="28"/>
          <w:szCs w:val="28"/>
        </w:rPr>
      </w:pPr>
      <w:r w:rsidRPr="00763B86">
        <w:rPr>
          <w:b/>
          <w:bCs/>
          <w:caps/>
          <w:sz w:val="28"/>
          <w:szCs w:val="28"/>
        </w:rPr>
        <w:t>форме по продаже муниципального имущества</w:t>
      </w:r>
    </w:p>
    <w:p w:rsidR="00C011C5" w:rsidRPr="00763B86" w:rsidRDefault="009F57E4" w:rsidP="00E95068">
      <w:pPr>
        <w:autoSpaceDE w:val="0"/>
        <w:autoSpaceDN w:val="0"/>
        <w:adjustRightInd w:val="0"/>
        <w:jc w:val="center"/>
        <w:rPr>
          <w:b/>
          <w:bCs/>
          <w:caps/>
          <w:color w:val="000000" w:themeColor="text1"/>
          <w:sz w:val="28"/>
          <w:szCs w:val="28"/>
          <w:u w:val="single"/>
        </w:rPr>
      </w:pPr>
      <w:r w:rsidRPr="00763B86">
        <w:rPr>
          <w:b/>
          <w:bCs/>
          <w:caps/>
          <w:color w:val="000000" w:themeColor="text1"/>
          <w:sz w:val="28"/>
          <w:szCs w:val="28"/>
          <w:u w:val="single"/>
        </w:rPr>
        <w:t>2</w:t>
      </w:r>
      <w:r w:rsidR="009317FC">
        <w:rPr>
          <w:b/>
          <w:bCs/>
          <w:caps/>
          <w:color w:val="000000" w:themeColor="text1"/>
          <w:sz w:val="28"/>
          <w:szCs w:val="28"/>
          <w:u w:val="single"/>
        </w:rPr>
        <w:t>5</w:t>
      </w:r>
      <w:r w:rsidR="00F11DF6" w:rsidRPr="00763B86">
        <w:rPr>
          <w:b/>
          <w:bCs/>
          <w:caps/>
          <w:color w:val="000000" w:themeColor="text1"/>
          <w:sz w:val="28"/>
          <w:szCs w:val="28"/>
          <w:u w:val="single"/>
        </w:rPr>
        <w:t xml:space="preserve"> </w:t>
      </w:r>
      <w:r w:rsidR="009317FC">
        <w:rPr>
          <w:b/>
          <w:bCs/>
          <w:caps/>
          <w:color w:val="000000" w:themeColor="text1"/>
          <w:sz w:val="28"/>
          <w:szCs w:val="28"/>
          <w:u w:val="single"/>
        </w:rPr>
        <w:t>февраля</w:t>
      </w:r>
      <w:r w:rsidR="00E95068" w:rsidRPr="00763B86">
        <w:rPr>
          <w:b/>
          <w:bCs/>
          <w:caps/>
          <w:color w:val="000000" w:themeColor="text1"/>
          <w:sz w:val="28"/>
          <w:szCs w:val="28"/>
          <w:u w:val="single"/>
        </w:rPr>
        <w:t xml:space="preserve"> </w:t>
      </w:r>
      <w:r w:rsidR="003A6EEE" w:rsidRPr="00763B86">
        <w:rPr>
          <w:b/>
          <w:bCs/>
          <w:caps/>
          <w:color w:val="000000" w:themeColor="text1"/>
          <w:sz w:val="28"/>
          <w:szCs w:val="28"/>
          <w:u w:val="single"/>
        </w:rPr>
        <w:t>202</w:t>
      </w:r>
      <w:r w:rsidR="009317FC">
        <w:rPr>
          <w:b/>
          <w:bCs/>
          <w:caps/>
          <w:color w:val="000000" w:themeColor="text1"/>
          <w:sz w:val="28"/>
          <w:szCs w:val="28"/>
          <w:u w:val="single"/>
        </w:rPr>
        <w:t>1</w:t>
      </w:r>
      <w:r w:rsidR="00927EE9" w:rsidRPr="00763B86">
        <w:rPr>
          <w:b/>
          <w:bCs/>
          <w:caps/>
          <w:color w:val="000000" w:themeColor="text1"/>
          <w:sz w:val="28"/>
          <w:szCs w:val="28"/>
          <w:u w:val="single"/>
        </w:rPr>
        <w:t xml:space="preserve"> ГОДА </w:t>
      </w:r>
    </w:p>
    <w:p w:rsidR="00016437" w:rsidRPr="00E95068" w:rsidRDefault="00016437" w:rsidP="00E95068">
      <w:pPr>
        <w:tabs>
          <w:tab w:val="left" w:pos="1289"/>
        </w:tabs>
        <w:rPr>
          <w:bCs/>
        </w:rPr>
      </w:pPr>
    </w:p>
    <w:p w:rsidR="00016437" w:rsidRPr="00E95068" w:rsidRDefault="00016437"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6F614E" w:rsidRPr="00E95068" w:rsidRDefault="006F614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265DE" w:rsidRPr="00E95068" w:rsidRDefault="004265DE" w:rsidP="00E95068">
      <w:pPr>
        <w:tabs>
          <w:tab w:val="left" w:pos="1289"/>
        </w:tabs>
        <w:rPr>
          <w:bCs/>
        </w:rPr>
      </w:pPr>
    </w:p>
    <w:p w:rsidR="00451E7D" w:rsidRPr="00E95068" w:rsidRDefault="00451E7D" w:rsidP="00E95068">
      <w:pPr>
        <w:tabs>
          <w:tab w:val="left" w:pos="1289"/>
        </w:tabs>
        <w:rPr>
          <w:bCs/>
        </w:rPr>
      </w:pPr>
    </w:p>
    <w:p w:rsidR="00451E7D" w:rsidRPr="00E95068" w:rsidRDefault="00451E7D" w:rsidP="00E95068">
      <w:pPr>
        <w:tabs>
          <w:tab w:val="left" w:pos="1289"/>
        </w:tabs>
        <w:rPr>
          <w:bCs/>
        </w:rPr>
      </w:pPr>
    </w:p>
    <w:p w:rsidR="00451E7D" w:rsidRDefault="00451E7D" w:rsidP="00E95068">
      <w:pPr>
        <w:tabs>
          <w:tab w:val="left" w:pos="1289"/>
        </w:tabs>
        <w:rPr>
          <w:bCs/>
        </w:rPr>
      </w:pPr>
    </w:p>
    <w:p w:rsidR="00E95068" w:rsidRPr="00E95068" w:rsidRDefault="00E95068" w:rsidP="00E95068">
      <w:pPr>
        <w:tabs>
          <w:tab w:val="left" w:pos="1289"/>
        </w:tabs>
        <w:rPr>
          <w:bCs/>
        </w:rPr>
      </w:pPr>
    </w:p>
    <w:p w:rsidR="00E95068" w:rsidRDefault="00E95068" w:rsidP="00E95068">
      <w:pPr>
        <w:pStyle w:val="11"/>
        <w:keepNext w:val="0"/>
        <w:jc w:val="left"/>
        <w:rPr>
          <w:b/>
          <w:szCs w:val="24"/>
        </w:rPr>
      </w:pPr>
    </w:p>
    <w:p w:rsidR="00016437" w:rsidRPr="00C458A1" w:rsidRDefault="006F07CF" w:rsidP="006F07CF">
      <w:pPr>
        <w:pStyle w:val="11"/>
        <w:keepNext w:val="0"/>
        <w:jc w:val="left"/>
        <w:rPr>
          <w:b/>
          <w:szCs w:val="24"/>
        </w:rPr>
      </w:pPr>
      <w:r>
        <w:rPr>
          <w:b/>
          <w:szCs w:val="24"/>
        </w:rPr>
        <w:t xml:space="preserve">                                                                       </w:t>
      </w:r>
      <w:r w:rsidR="00016437" w:rsidRPr="005A22C3">
        <w:rPr>
          <w:b/>
          <w:szCs w:val="24"/>
        </w:rPr>
        <w:t>20</w:t>
      </w:r>
      <w:r w:rsidR="003A6EEE">
        <w:rPr>
          <w:b/>
          <w:szCs w:val="24"/>
        </w:rPr>
        <w:t>2</w:t>
      </w:r>
      <w:r w:rsidR="009317FC">
        <w:rPr>
          <w:b/>
          <w:szCs w:val="24"/>
        </w:rPr>
        <w:t>1</w:t>
      </w:r>
      <w:r w:rsidR="00451E7D">
        <w:rPr>
          <w:b/>
          <w:szCs w:val="24"/>
        </w:rPr>
        <w:t xml:space="preserve"> г.</w:t>
      </w:r>
      <w:r w:rsidR="00016437" w:rsidRPr="005A22C3">
        <w:br w:type="page"/>
      </w:r>
    </w:p>
    <w:p w:rsidR="00016437" w:rsidRPr="004B1C24" w:rsidRDefault="00016437" w:rsidP="00E95068">
      <w:pPr>
        <w:rPr>
          <w:sz w:val="2"/>
          <w:szCs w:val="2"/>
        </w:rPr>
      </w:pPr>
    </w:p>
    <w:p w:rsidR="006F614E" w:rsidRDefault="006F614E" w:rsidP="00E95068">
      <w:pPr>
        <w:jc w:val="center"/>
        <w:rPr>
          <w:b/>
          <w:bCs/>
        </w:rPr>
      </w:pPr>
      <w:r>
        <w:rPr>
          <w:b/>
          <w:bCs/>
        </w:rPr>
        <w:t>ИНФОРМАЦИОННОЕ СООБЩЕНИЕ</w:t>
      </w:r>
    </w:p>
    <w:p w:rsidR="006F614E" w:rsidRDefault="006F614E" w:rsidP="00E95068">
      <w:pPr>
        <w:ind w:firstLine="567"/>
        <w:jc w:val="both"/>
        <w:rPr>
          <w:bCs/>
        </w:rPr>
      </w:pPr>
    </w:p>
    <w:p w:rsidR="00E07F10" w:rsidRPr="00995A8E" w:rsidRDefault="003A6EEE" w:rsidP="00E95068">
      <w:pPr>
        <w:autoSpaceDE w:val="0"/>
        <w:autoSpaceDN w:val="0"/>
        <w:adjustRightInd w:val="0"/>
        <w:ind w:firstLine="709"/>
        <w:jc w:val="both"/>
        <w:rPr>
          <w:bCs/>
          <w:color w:val="000000" w:themeColor="text1"/>
        </w:rPr>
      </w:pPr>
      <w:r>
        <w:rPr>
          <w:bCs/>
        </w:rPr>
        <w:t>О</w:t>
      </w:r>
      <w:r w:rsidRPr="003A6EEE">
        <w:rPr>
          <w:bCs/>
        </w:rPr>
        <w:t xml:space="preserve">тдел по управлению имуществом муниципального образования «Светогорское городское поселение» Выборгского района Ленинградской области </w:t>
      </w:r>
      <w:r w:rsidR="00016437" w:rsidRPr="00C942AD">
        <w:rPr>
          <w:bCs/>
        </w:rPr>
        <w:t>(</w:t>
      </w:r>
      <w:r w:rsidR="00016437">
        <w:rPr>
          <w:bCs/>
        </w:rPr>
        <w:t xml:space="preserve">далее </w:t>
      </w:r>
      <w:r w:rsidR="00E95068" w:rsidRPr="008E0FE0">
        <w:rPr>
          <w:bCs/>
        </w:rPr>
        <w:t>по тексту –</w:t>
      </w:r>
      <w:r w:rsidR="00A702B8">
        <w:rPr>
          <w:bCs/>
        </w:rPr>
        <w:t xml:space="preserve"> </w:t>
      </w:r>
      <w:r>
        <w:rPr>
          <w:bCs/>
        </w:rPr>
        <w:t>Отдел</w:t>
      </w:r>
      <w:r w:rsidR="00016437" w:rsidRPr="006F614E">
        <w:rPr>
          <w:bCs/>
        </w:rPr>
        <w:t xml:space="preserve">, </w:t>
      </w:r>
      <w:r w:rsidR="006F614E" w:rsidRPr="006F614E">
        <w:rPr>
          <w:bCs/>
        </w:rPr>
        <w:t>Продавец</w:t>
      </w:r>
      <w:r w:rsidR="00016437" w:rsidRPr="006F614E">
        <w:rPr>
          <w:bCs/>
        </w:rPr>
        <w:t xml:space="preserve">) объявляет о </w:t>
      </w:r>
      <w:r w:rsidR="00016437" w:rsidRPr="008E0FE0">
        <w:rPr>
          <w:bCs/>
        </w:rPr>
        <w:t xml:space="preserve">проведении </w:t>
      </w:r>
      <w:r w:rsidR="00B5595D" w:rsidRPr="00B5595D">
        <w:rPr>
          <w:bCs/>
        </w:rPr>
        <w:t xml:space="preserve">аукциона в электронной форме </w:t>
      </w:r>
      <w:r w:rsidR="006F614E" w:rsidRPr="008E0FE0">
        <w:rPr>
          <w:bCs/>
        </w:rPr>
        <w:t xml:space="preserve">по продаже </w:t>
      </w:r>
      <w:r w:rsidR="00A702B8">
        <w:rPr>
          <w:bCs/>
        </w:rPr>
        <w:t>муниципального</w:t>
      </w:r>
      <w:r w:rsidR="006F614E" w:rsidRPr="008E0FE0">
        <w:rPr>
          <w:bCs/>
        </w:rPr>
        <w:t xml:space="preserve"> имущества </w:t>
      </w:r>
      <w:r w:rsidR="00016437" w:rsidRPr="008E0FE0">
        <w:rPr>
          <w:bCs/>
        </w:rPr>
        <w:t xml:space="preserve">(далее по тексту – </w:t>
      </w:r>
      <w:r w:rsidR="00B5595D">
        <w:rPr>
          <w:bCs/>
        </w:rPr>
        <w:t>Аукцион</w:t>
      </w:r>
      <w:r w:rsidR="00E95068">
        <w:rPr>
          <w:bCs/>
        </w:rPr>
        <w:t xml:space="preserve">, </w:t>
      </w:r>
      <w:r>
        <w:rPr>
          <w:bCs/>
        </w:rPr>
        <w:t>П</w:t>
      </w:r>
      <w:r w:rsidR="00241EF7" w:rsidRPr="008E0FE0">
        <w:rPr>
          <w:bCs/>
        </w:rPr>
        <w:t>роцедура</w:t>
      </w:r>
      <w:r w:rsidR="00C65C5F" w:rsidRPr="008E0FE0">
        <w:rPr>
          <w:bCs/>
        </w:rPr>
        <w:t>).</w:t>
      </w:r>
      <w:r w:rsidR="00590209">
        <w:rPr>
          <w:bCs/>
        </w:rPr>
        <w:t xml:space="preserve"> </w:t>
      </w:r>
      <w:r w:rsidR="00D17218">
        <w:rPr>
          <w:bCs/>
        </w:rPr>
        <w:t xml:space="preserve">Процедура проводится в порядке, установленном в настоящем Информационном сообщении о проведении продажи </w:t>
      </w:r>
      <w:r w:rsidR="00A702B8">
        <w:rPr>
          <w:bCs/>
        </w:rPr>
        <w:t>муниципального имущества</w:t>
      </w:r>
      <w:r w:rsidR="00D17218">
        <w:rPr>
          <w:bCs/>
        </w:rPr>
        <w:t xml:space="preserve"> (далее </w:t>
      </w:r>
      <w:r w:rsidR="00E95068">
        <w:rPr>
          <w:bCs/>
        </w:rPr>
        <w:t xml:space="preserve">по тексту </w:t>
      </w:r>
      <w:r w:rsidR="00D17218">
        <w:rPr>
          <w:bCs/>
        </w:rPr>
        <w:t xml:space="preserve">– Информационное сообщение), а также </w:t>
      </w:r>
      <w:r w:rsidR="00E07F10" w:rsidRPr="00E07F10">
        <w:rPr>
          <w:bCs/>
        </w:rPr>
        <w:t xml:space="preserve">в соответствии с </w:t>
      </w:r>
      <w:r w:rsidR="00B5595D" w:rsidRPr="00B5595D">
        <w:rPr>
          <w:bCs/>
        </w:rPr>
        <w:t>Положением о порядке и условиях продажи жилых помещений муниципального жилищного фонда МО «Светогорское городское поселение», утвержденным решением совета депутатов МО «Светогорское городское поселение» от 11.12.2018 № 43,</w:t>
      </w:r>
      <w:r w:rsidR="0031785E">
        <w:rPr>
          <w:bCs/>
        </w:rPr>
        <w:t xml:space="preserve"> на основании </w:t>
      </w:r>
      <w:r>
        <w:rPr>
          <w:bCs/>
        </w:rPr>
        <w:t xml:space="preserve">постановления администрации </w:t>
      </w:r>
      <w:r w:rsidR="00AE41AF" w:rsidRPr="00AE41AF">
        <w:rPr>
          <w:bCs/>
        </w:rPr>
        <w:t>МО «Светогорское городское</w:t>
      </w:r>
      <w:r w:rsidR="00491365">
        <w:rPr>
          <w:bCs/>
        </w:rPr>
        <w:t xml:space="preserve"> поселение» от </w:t>
      </w:r>
      <w:r w:rsidR="009317FC">
        <w:rPr>
          <w:bCs/>
        </w:rPr>
        <w:t>20</w:t>
      </w:r>
      <w:r w:rsidR="00491365">
        <w:rPr>
          <w:bCs/>
        </w:rPr>
        <w:t>.</w:t>
      </w:r>
      <w:r w:rsidR="009317FC">
        <w:rPr>
          <w:bCs/>
        </w:rPr>
        <w:t>0</w:t>
      </w:r>
      <w:r w:rsidR="00B5595D">
        <w:rPr>
          <w:bCs/>
        </w:rPr>
        <w:t>1</w:t>
      </w:r>
      <w:r w:rsidR="00491365">
        <w:rPr>
          <w:bCs/>
        </w:rPr>
        <w:t>.202</w:t>
      </w:r>
      <w:r w:rsidR="009317FC">
        <w:rPr>
          <w:bCs/>
        </w:rPr>
        <w:t>1</w:t>
      </w:r>
      <w:r w:rsidR="00491365">
        <w:rPr>
          <w:bCs/>
        </w:rPr>
        <w:t xml:space="preserve"> № </w:t>
      </w:r>
      <w:r w:rsidR="009317FC">
        <w:rPr>
          <w:bCs/>
        </w:rPr>
        <w:t>43</w:t>
      </w:r>
    </w:p>
    <w:p w:rsidR="00E95068" w:rsidRPr="00241EF7" w:rsidRDefault="00E95068" w:rsidP="00E95068">
      <w:pPr>
        <w:autoSpaceDE w:val="0"/>
        <w:autoSpaceDN w:val="0"/>
        <w:adjustRightInd w:val="0"/>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017"/>
        <w:gridCol w:w="6883"/>
      </w:tblGrid>
      <w:tr w:rsidR="007C13B8" w:rsidRPr="004D3631" w:rsidTr="00E95068">
        <w:trPr>
          <w:trHeight w:val="897"/>
        </w:trPr>
        <w:tc>
          <w:tcPr>
            <w:tcW w:w="456" w:type="dxa"/>
            <w:tcBorders>
              <w:bottom w:val="single" w:sz="4" w:space="0" w:color="auto"/>
            </w:tcBorders>
            <w:shd w:val="clear" w:color="auto" w:fill="F2F2F2"/>
          </w:tcPr>
          <w:p w:rsidR="007C13B8" w:rsidRPr="00C65C5F" w:rsidRDefault="00D91C31" w:rsidP="00E95068">
            <w:pPr>
              <w:pStyle w:val="Default"/>
              <w:rPr>
                <w:b/>
                <w:iCs/>
              </w:rPr>
            </w:pPr>
            <w:r>
              <w:rPr>
                <w:b/>
                <w:iCs/>
              </w:rPr>
              <w:t>1</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bCs/>
              </w:rPr>
              <w:t>Продавец</w:t>
            </w:r>
          </w:p>
        </w:tc>
        <w:tc>
          <w:tcPr>
            <w:tcW w:w="6883" w:type="dxa"/>
            <w:tcBorders>
              <w:bottom w:val="single" w:sz="4" w:space="0" w:color="auto"/>
            </w:tcBorders>
            <w:shd w:val="clear" w:color="auto" w:fill="auto"/>
          </w:tcPr>
          <w:p w:rsidR="00E07F10" w:rsidRPr="00E95068" w:rsidRDefault="004D3631" w:rsidP="00E95068">
            <w:pPr>
              <w:pStyle w:val="Default"/>
              <w:ind w:right="63"/>
              <w:rPr>
                <w:b/>
                <w:bCs/>
              </w:rPr>
            </w:pPr>
            <w:r>
              <w:rPr>
                <w:b/>
                <w:bCs/>
              </w:rPr>
              <w:t>Отдел</w:t>
            </w:r>
            <w:r w:rsidR="004D5560" w:rsidRPr="00E95068">
              <w:rPr>
                <w:b/>
                <w:bCs/>
              </w:rPr>
              <w:t xml:space="preserve"> </w:t>
            </w:r>
            <w:r w:rsidR="00331BC5" w:rsidRPr="00E95068">
              <w:rPr>
                <w:b/>
                <w:bCs/>
              </w:rPr>
              <w:t xml:space="preserve">по </w:t>
            </w:r>
            <w:r w:rsidR="00E07F10" w:rsidRPr="00E95068">
              <w:rPr>
                <w:b/>
                <w:bCs/>
              </w:rPr>
              <w:t>управлению имуществом муниципального образования «</w:t>
            </w:r>
            <w:r>
              <w:rPr>
                <w:b/>
                <w:bCs/>
              </w:rPr>
              <w:t xml:space="preserve">Светогорское городское поселение» Выборгского района </w:t>
            </w:r>
            <w:r w:rsidR="00E07F10" w:rsidRPr="00E95068">
              <w:rPr>
                <w:b/>
                <w:bCs/>
              </w:rPr>
              <w:t>Ленинградской области</w:t>
            </w:r>
          </w:p>
          <w:p w:rsidR="001F12F2" w:rsidRPr="00C201EA" w:rsidRDefault="002263C6" w:rsidP="00E95068">
            <w:pPr>
              <w:pStyle w:val="Default"/>
              <w:rPr>
                <w:bCs/>
              </w:rPr>
            </w:pPr>
            <w:r>
              <w:rPr>
                <w:bCs/>
              </w:rPr>
              <w:t>Место нахождения</w:t>
            </w:r>
            <w:r w:rsidR="007C13B8" w:rsidRPr="00F84878">
              <w:rPr>
                <w:bCs/>
              </w:rPr>
              <w:t xml:space="preserve">: </w:t>
            </w:r>
            <w:r w:rsidR="004D3631">
              <w:rPr>
                <w:bCs/>
              </w:rPr>
              <w:t>188990</w:t>
            </w:r>
            <w:r w:rsidR="00263F8A">
              <w:rPr>
                <w:bCs/>
              </w:rPr>
              <w:t>, Ленинградская область</w:t>
            </w:r>
            <w:r w:rsidR="00E07F10">
              <w:rPr>
                <w:bCs/>
              </w:rPr>
              <w:t>, Выборгский ра</w:t>
            </w:r>
            <w:r w:rsidR="00CB1790">
              <w:rPr>
                <w:bCs/>
              </w:rPr>
              <w:t>йон, г</w:t>
            </w:r>
            <w:r w:rsidR="004D3631">
              <w:rPr>
                <w:bCs/>
              </w:rPr>
              <w:t>. Светогорск</w:t>
            </w:r>
            <w:r w:rsidR="00CB1790">
              <w:rPr>
                <w:bCs/>
              </w:rPr>
              <w:t>, ул</w:t>
            </w:r>
            <w:r w:rsidR="004D3631">
              <w:rPr>
                <w:bCs/>
              </w:rPr>
              <w:t>.</w:t>
            </w:r>
            <w:r w:rsidR="00CB1790">
              <w:rPr>
                <w:bCs/>
              </w:rPr>
              <w:t xml:space="preserve"> </w:t>
            </w:r>
            <w:r w:rsidR="004D3631">
              <w:rPr>
                <w:bCs/>
              </w:rPr>
              <w:t>Победы, д.</w:t>
            </w:r>
            <w:r w:rsidR="00E07F10">
              <w:rPr>
                <w:bCs/>
              </w:rPr>
              <w:t xml:space="preserve"> </w:t>
            </w:r>
            <w:r>
              <w:rPr>
                <w:bCs/>
              </w:rPr>
              <w:t>20</w:t>
            </w:r>
          </w:p>
          <w:p w:rsidR="003542EF" w:rsidRPr="003542EF" w:rsidRDefault="003542EF" w:rsidP="00E95068">
            <w:pPr>
              <w:pStyle w:val="Default"/>
              <w:rPr>
                <w:bCs/>
                <w:lang w:eastAsia="ru-RU"/>
              </w:rPr>
            </w:pPr>
            <w:r w:rsidRPr="003542EF">
              <w:rPr>
                <w:bCs/>
              </w:rPr>
              <w:t xml:space="preserve">в лице </w:t>
            </w:r>
            <w:r w:rsidR="004D3631">
              <w:rPr>
                <w:bCs/>
              </w:rPr>
              <w:t>начальника Отдела:</w:t>
            </w:r>
            <w:r w:rsidRPr="003542EF">
              <w:rPr>
                <w:bCs/>
              </w:rPr>
              <w:t xml:space="preserve"> </w:t>
            </w:r>
            <w:r w:rsidR="004D3631">
              <w:rPr>
                <w:bCs/>
              </w:rPr>
              <w:t>Цурко Анатолия Анатольевича</w:t>
            </w:r>
          </w:p>
          <w:p w:rsidR="007C13B8" w:rsidRPr="00F84878" w:rsidRDefault="007C13B8" w:rsidP="00E95068">
            <w:pPr>
              <w:pStyle w:val="Default"/>
              <w:rPr>
                <w:bCs/>
              </w:rPr>
            </w:pPr>
            <w:r w:rsidRPr="00F84878">
              <w:rPr>
                <w:bCs/>
              </w:rPr>
              <w:t xml:space="preserve">Ответственное лицо </w:t>
            </w:r>
            <w:r>
              <w:rPr>
                <w:bCs/>
              </w:rPr>
              <w:t>Продавца по</w:t>
            </w:r>
            <w:r w:rsidRPr="00F84878">
              <w:rPr>
                <w:bCs/>
              </w:rPr>
              <w:t xml:space="preserve"> вопросам</w:t>
            </w:r>
            <w:r>
              <w:rPr>
                <w:bCs/>
              </w:rPr>
              <w:t xml:space="preserve"> </w:t>
            </w:r>
            <w:r w:rsidRPr="00F84878">
              <w:rPr>
                <w:bCs/>
              </w:rPr>
              <w:t xml:space="preserve">проведения </w:t>
            </w:r>
            <w:r w:rsidR="00E95068" w:rsidRPr="00E95068">
              <w:rPr>
                <w:iCs/>
              </w:rPr>
              <w:t>Процедуры</w:t>
            </w:r>
            <w:r w:rsidRPr="00F84878">
              <w:rPr>
                <w:bCs/>
              </w:rPr>
              <w:t>:</w:t>
            </w:r>
          </w:p>
          <w:p w:rsidR="00FF5FFC" w:rsidRPr="002263C6" w:rsidRDefault="004D3631" w:rsidP="00E95068">
            <w:pPr>
              <w:pStyle w:val="Default"/>
              <w:rPr>
                <w:bCs/>
              </w:rPr>
            </w:pPr>
            <w:r w:rsidRPr="002263C6">
              <w:rPr>
                <w:bCs/>
              </w:rPr>
              <w:t>Дейкун Алла Александровна</w:t>
            </w:r>
          </w:p>
          <w:p w:rsidR="007C13B8" w:rsidRPr="000909C8" w:rsidRDefault="00FF5FFC" w:rsidP="00E95068">
            <w:pPr>
              <w:pStyle w:val="Default"/>
              <w:rPr>
                <w:b/>
                <w:iCs/>
              </w:rPr>
            </w:pPr>
            <w:r w:rsidRPr="0031785E">
              <w:rPr>
                <w:b/>
                <w:bCs/>
              </w:rPr>
              <w:t>тел</w:t>
            </w:r>
            <w:r w:rsidR="003542EF" w:rsidRPr="000909C8">
              <w:rPr>
                <w:b/>
                <w:bCs/>
              </w:rPr>
              <w:t xml:space="preserve">. 8 (81378) </w:t>
            </w:r>
            <w:r w:rsidR="004D3631" w:rsidRPr="000909C8">
              <w:rPr>
                <w:b/>
                <w:bCs/>
              </w:rPr>
              <w:t>43</w:t>
            </w:r>
            <w:r w:rsidR="003542EF" w:rsidRPr="000909C8">
              <w:rPr>
                <w:b/>
                <w:bCs/>
              </w:rPr>
              <w:t>-</w:t>
            </w:r>
            <w:r w:rsidR="004D3631" w:rsidRPr="000909C8">
              <w:rPr>
                <w:b/>
                <w:bCs/>
              </w:rPr>
              <w:t>780</w:t>
            </w:r>
            <w:r w:rsidRPr="000909C8">
              <w:rPr>
                <w:b/>
                <w:bCs/>
              </w:rPr>
              <w:t xml:space="preserve">, </w:t>
            </w:r>
            <w:r w:rsidRPr="0031785E">
              <w:rPr>
                <w:b/>
                <w:bCs/>
                <w:lang w:val="en-US"/>
              </w:rPr>
              <w:t>e</w:t>
            </w:r>
            <w:r w:rsidRPr="000909C8">
              <w:rPr>
                <w:b/>
                <w:bCs/>
              </w:rPr>
              <w:t>-</w:t>
            </w:r>
            <w:r w:rsidRPr="0031785E">
              <w:rPr>
                <w:b/>
                <w:bCs/>
                <w:lang w:val="en-US"/>
              </w:rPr>
              <w:t>mail</w:t>
            </w:r>
            <w:r w:rsidRPr="000909C8">
              <w:rPr>
                <w:b/>
                <w:bCs/>
              </w:rPr>
              <w:t xml:space="preserve">: </w:t>
            </w:r>
            <w:r w:rsidR="004D3631" w:rsidRPr="004D3631">
              <w:rPr>
                <w:b/>
                <w:bCs/>
                <w:lang w:val="en-US"/>
              </w:rPr>
              <w:t>OUISGP</w:t>
            </w:r>
            <w:r w:rsidR="004D3631" w:rsidRPr="000909C8">
              <w:rPr>
                <w:b/>
                <w:bCs/>
              </w:rPr>
              <w:t>2@</w:t>
            </w:r>
            <w:r w:rsidR="004D3631" w:rsidRPr="004D3631">
              <w:rPr>
                <w:b/>
                <w:bCs/>
                <w:lang w:val="en-US"/>
              </w:rPr>
              <w:t>yandex</w:t>
            </w:r>
            <w:r w:rsidR="004D3631" w:rsidRPr="000909C8">
              <w:rPr>
                <w:b/>
                <w:bCs/>
              </w:rPr>
              <w:t>.</w:t>
            </w:r>
            <w:r w:rsidR="004D3631" w:rsidRPr="004D3631">
              <w:rPr>
                <w:b/>
                <w:bCs/>
                <w:lang w:val="en-US"/>
              </w:rPr>
              <w:t>ru</w:t>
            </w:r>
            <w:r w:rsidR="004D3631" w:rsidRPr="000909C8">
              <w:rPr>
                <w:b/>
                <w:bCs/>
              </w:rPr>
              <w:t xml:space="preserve">  </w:t>
            </w:r>
          </w:p>
          <w:p w:rsidR="003A11F2" w:rsidRPr="000909C8" w:rsidRDefault="003A11F2" w:rsidP="00E95068">
            <w:pPr>
              <w:pStyle w:val="Default"/>
              <w:rPr>
                <w:b/>
                <w:iCs/>
              </w:rPr>
            </w:pPr>
          </w:p>
        </w:tc>
      </w:tr>
      <w:tr w:rsidR="007C13B8" w:rsidRPr="00F84878" w:rsidTr="003A11F2">
        <w:trPr>
          <w:trHeight w:val="868"/>
        </w:trPr>
        <w:tc>
          <w:tcPr>
            <w:tcW w:w="456" w:type="dxa"/>
            <w:tcBorders>
              <w:bottom w:val="single" w:sz="4" w:space="0" w:color="auto"/>
            </w:tcBorders>
            <w:shd w:val="clear" w:color="auto" w:fill="F2F2F2"/>
          </w:tcPr>
          <w:p w:rsidR="007C13B8" w:rsidRPr="004F5A54" w:rsidRDefault="00D91C31" w:rsidP="00E95068">
            <w:pPr>
              <w:pStyle w:val="Default"/>
              <w:rPr>
                <w:b/>
                <w:iCs/>
              </w:rPr>
            </w:pPr>
            <w:r>
              <w:rPr>
                <w:b/>
                <w:iCs/>
              </w:rPr>
              <w:t>2</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iCs/>
              </w:rPr>
              <w:t xml:space="preserve">Организатор </w:t>
            </w:r>
            <w:r w:rsidR="00241EF7">
              <w:rPr>
                <w:b/>
                <w:iCs/>
              </w:rPr>
              <w:t>Процедуры</w:t>
            </w:r>
          </w:p>
        </w:tc>
        <w:tc>
          <w:tcPr>
            <w:tcW w:w="6883" w:type="dxa"/>
            <w:tcBorders>
              <w:bottom w:val="single" w:sz="4" w:space="0" w:color="auto"/>
            </w:tcBorders>
            <w:shd w:val="clear" w:color="auto" w:fill="auto"/>
          </w:tcPr>
          <w:p w:rsidR="007C13B8" w:rsidRPr="002263C6" w:rsidRDefault="007C13B8" w:rsidP="00E95068">
            <w:pPr>
              <w:autoSpaceDE w:val="0"/>
              <w:autoSpaceDN w:val="0"/>
              <w:adjustRightInd w:val="0"/>
              <w:rPr>
                <w:bCs/>
              </w:rPr>
            </w:pPr>
            <w:r w:rsidRPr="002263C6">
              <w:rPr>
                <w:bCs/>
              </w:rPr>
              <w:t>ООО «РТС-тендер»</w:t>
            </w:r>
          </w:p>
          <w:p w:rsidR="007C13B8" w:rsidRPr="00A0448A" w:rsidRDefault="002263C6" w:rsidP="00E95068">
            <w:pPr>
              <w:autoSpaceDE w:val="0"/>
              <w:autoSpaceDN w:val="0"/>
              <w:adjustRightInd w:val="0"/>
              <w:rPr>
                <w:bCs/>
              </w:rPr>
            </w:pPr>
            <w:r>
              <w:rPr>
                <w:bCs/>
              </w:rPr>
              <w:t>Место нахождения</w:t>
            </w:r>
            <w:r w:rsidR="00DD3ED1">
              <w:rPr>
                <w:bCs/>
              </w:rPr>
              <w:t xml:space="preserve">: 127006, г. Москва, ул. </w:t>
            </w:r>
            <w:r w:rsidR="007C13B8" w:rsidRPr="00A0448A">
              <w:rPr>
                <w:bCs/>
              </w:rPr>
              <w:t xml:space="preserve">Долгоруковская, д. 38, </w:t>
            </w:r>
            <w:r w:rsidR="00E95068">
              <w:rPr>
                <w:bCs/>
              </w:rPr>
              <w:t>стр. 1</w:t>
            </w:r>
          </w:p>
          <w:p w:rsidR="007C13B8" w:rsidRPr="00A0448A" w:rsidRDefault="007C13B8" w:rsidP="00E95068">
            <w:pPr>
              <w:autoSpaceDE w:val="0"/>
              <w:autoSpaceDN w:val="0"/>
              <w:adjustRightInd w:val="0"/>
              <w:rPr>
                <w:bCs/>
              </w:rPr>
            </w:pPr>
            <w:r w:rsidRPr="00A0448A">
              <w:rPr>
                <w:bCs/>
              </w:rPr>
              <w:t>Сайт</w:t>
            </w:r>
            <w:r w:rsidRPr="002263C6">
              <w:rPr>
                <w:bCs/>
              </w:rPr>
              <w:t xml:space="preserve">: </w:t>
            </w:r>
            <w:hyperlink r:id="rId8" w:history="1">
              <w:r w:rsidR="00E95068" w:rsidRPr="002263C6">
                <w:rPr>
                  <w:rStyle w:val="a4"/>
                  <w:bCs/>
                  <w:u w:val="none"/>
                </w:rPr>
                <w:t>www.rts-tender.ru</w:t>
              </w:r>
            </w:hyperlink>
          </w:p>
          <w:p w:rsidR="007C13B8" w:rsidRPr="002263C6" w:rsidRDefault="007C13B8" w:rsidP="00E95068">
            <w:pPr>
              <w:autoSpaceDE w:val="0"/>
              <w:autoSpaceDN w:val="0"/>
              <w:adjustRightInd w:val="0"/>
              <w:rPr>
                <w:bCs/>
              </w:rPr>
            </w:pPr>
            <w:r w:rsidRPr="00A0448A">
              <w:rPr>
                <w:bCs/>
              </w:rPr>
              <w:t xml:space="preserve">Адрес электронной почты: </w:t>
            </w:r>
            <w:hyperlink r:id="rId9" w:history="1">
              <w:r w:rsidR="00E95068" w:rsidRPr="002263C6">
                <w:rPr>
                  <w:rStyle w:val="a4"/>
                  <w:bCs/>
                  <w:u w:val="none"/>
                </w:rPr>
                <w:t>iSupport@rts-tender.ru</w:t>
              </w:r>
            </w:hyperlink>
          </w:p>
          <w:p w:rsidR="003A11F2" w:rsidRPr="00500DFE" w:rsidRDefault="003A11F2" w:rsidP="004D3631">
            <w:pPr>
              <w:autoSpaceDE w:val="0"/>
              <w:autoSpaceDN w:val="0"/>
              <w:adjustRightInd w:val="0"/>
              <w:rPr>
                <w:b/>
                <w:iCs/>
              </w:rPr>
            </w:pPr>
            <w:r>
              <w:rPr>
                <w:b/>
                <w:bCs/>
              </w:rPr>
              <w:t xml:space="preserve">тел.: </w:t>
            </w:r>
            <w:r w:rsidR="004D3631" w:rsidRPr="004D3631">
              <w:rPr>
                <w:b/>
                <w:bCs/>
                <w:lang w:val="en-US"/>
              </w:rPr>
              <w:t xml:space="preserve">+7 </w:t>
            </w:r>
            <w:r w:rsidR="004D3631" w:rsidRPr="004D3631">
              <w:rPr>
                <w:b/>
                <w:bCs/>
              </w:rPr>
              <w:t>(499) 653-55-00, +7</w:t>
            </w:r>
            <w:r w:rsidRPr="004D3631">
              <w:rPr>
                <w:b/>
                <w:bCs/>
              </w:rPr>
              <w:t xml:space="preserve"> (800)</w:t>
            </w:r>
            <w:r w:rsidR="004D3631" w:rsidRPr="004D3631">
              <w:rPr>
                <w:b/>
                <w:bCs/>
                <w:lang w:val="en-US"/>
              </w:rPr>
              <w:t xml:space="preserve"> </w:t>
            </w:r>
            <w:r w:rsidRPr="004D3631">
              <w:rPr>
                <w:b/>
                <w:bCs/>
              </w:rPr>
              <w:t>500-7-500, факс:</w:t>
            </w:r>
            <w:r w:rsidR="004D3631" w:rsidRPr="004D3631">
              <w:rPr>
                <w:b/>
                <w:bCs/>
                <w:lang w:val="en-US"/>
              </w:rPr>
              <w:t xml:space="preserve"> +7</w:t>
            </w:r>
            <w:r w:rsidRPr="004D3631">
              <w:rPr>
                <w:b/>
                <w:bCs/>
              </w:rPr>
              <w:t xml:space="preserve"> </w:t>
            </w:r>
            <w:r w:rsidR="007C13B8" w:rsidRPr="004D3631">
              <w:rPr>
                <w:b/>
                <w:bCs/>
              </w:rPr>
              <w:t>(495) 733-95-19</w:t>
            </w:r>
          </w:p>
        </w:tc>
      </w:tr>
      <w:tr w:rsidR="007C13B8" w:rsidRPr="00F84878" w:rsidTr="00E95068">
        <w:trPr>
          <w:trHeight w:val="2677"/>
        </w:trPr>
        <w:tc>
          <w:tcPr>
            <w:tcW w:w="456" w:type="dxa"/>
            <w:tcBorders>
              <w:bottom w:val="single" w:sz="4" w:space="0" w:color="auto"/>
            </w:tcBorders>
            <w:shd w:val="clear" w:color="auto" w:fill="F2F2F2"/>
          </w:tcPr>
          <w:p w:rsidR="007C13B8" w:rsidRPr="00F84878" w:rsidRDefault="00D91C31" w:rsidP="00E95068">
            <w:pPr>
              <w:pStyle w:val="Default"/>
              <w:rPr>
                <w:b/>
                <w:iCs/>
              </w:rPr>
            </w:pPr>
            <w:r>
              <w:rPr>
                <w:b/>
                <w:iCs/>
              </w:rPr>
              <w:t>3</w:t>
            </w:r>
          </w:p>
        </w:tc>
        <w:tc>
          <w:tcPr>
            <w:tcW w:w="2017" w:type="dxa"/>
            <w:tcBorders>
              <w:bottom w:val="single" w:sz="4" w:space="0" w:color="auto"/>
            </w:tcBorders>
            <w:shd w:val="clear" w:color="auto" w:fill="F2F2F2"/>
          </w:tcPr>
          <w:p w:rsidR="007C13B8" w:rsidRPr="00F84878" w:rsidRDefault="007C13B8" w:rsidP="00E95068">
            <w:pPr>
              <w:pStyle w:val="Default"/>
              <w:rPr>
                <w:b/>
                <w:iCs/>
              </w:rPr>
            </w:pPr>
            <w:r>
              <w:rPr>
                <w:b/>
                <w:iCs/>
              </w:rPr>
              <w:t xml:space="preserve">Предмет </w:t>
            </w:r>
            <w:r w:rsidR="00241EF7">
              <w:rPr>
                <w:b/>
                <w:iCs/>
              </w:rPr>
              <w:t>Процедуры</w:t>
            </w:r>
          </w:p>
        </w:tc>
        <w:tc>
          <w:tcPr>
            <w:tcW w:w="6883" w:type="dxa"/>
            <w:tcBorders>
              <w:bottom w:val="single" w:sz="4" w:space="0" w:color="auto"/>
            </w:tcBorders>
            <w:shd w:val="clear" w:color="auto" w:fill="auto"/>
          </w:tcPr>
          <w:p w:rsidR="00FD339D" w:rsidRDefault="00FD339D" w:rsidP="00E95068">
            <w:pPr>
              <w:pStyle w:val="Default"/>
              <w:rPr>
                <w:b/>
                <w:iCs/>
              </w:rPr>
            </w:pPr>
            <w:r w:rsidRPr="00227C39">
              <w:rPr>
                <w:b/>
                <w:iCs/>
              </w:rPr>
              <w:t>Лот № 1</w:t>
            </w:r>
            <w:r w:rsidR="00E95068">
              <w:rPr>
                <w:b/>
                <w:iCs/>
              </w:rPr>
              <w:t>:</w:t>
            </w:r>
          </w:p>
          <w:p w:rsidR="00E95068" w:rsidRPr="00E95068" w:rsidRDefault="005411F1" w:rsidP="00BD406A">
            <w:pPr>
              <w:pStyle w:val="Default"/>
            </w:pPr>
            <w:r w:rsidRPr="005411F1">
              <w:rPr>
                <w:iCs/>
              </w:rPr>
              <w:t xml:space="preserve">объект недвижимости с кадастровым номером 47:02:0000000:638, в состав которого входят жилые помещения: квартира №1, общей площадью 44,8 кв.м., кадастровый номер 47:02:0000000:3488 с мансардой (квартира №2, общей площадью 30,0 кв.м., кадастровый номер 47:02:0000000:3489) </w:t>
            </w:r>
          </w:p>
          <w:p w:rsidR="00E95068" w:rsidRDefault="00E95068" w:rsidP="00E95068">
            <w:pPr>
              <w:suppressAutoHyphens/>
            </w:pPr>
            <w:r>
              <w:t>(далее – Объект)</w:t>
            </w:r>
          </w:p>
          <w:p w:rsidR="00E95068" w:rsidRPr="004912B6" w:rsidRDefault="00E95068" w:rsidP="00E95068">
            <w:pPr>
              <w:suppressAutoHyphens/>
            </w:pPr>
          </w:p>
          <w:p w:rsidR="00015192" w:rsidRDefault="00842771" w:rsidP="00E95068">
            <w:pPr>
              <w:pStyle w:val="Default"/>
              <w:rPr>
                <w:iCs/>
                <w:color w:val="000000" w:themeColor="text1"/>
              </w:rPr>
            </w:pPr>
            <w:r>
              <w:rPr>
                <w:iCs/>
                <w:color w:val="000000" w:themeColor="text1"/>
              </w:rPr>
              <w:t xml:space="preserve">Описание </w:t>
            </w:r>
            <w:r w:rsidR="00E95068">
              <w:rPr>
                <w:iCs/>
                <w:color w:val="000000" w:themeColor="text1"/>
              </w:rPr>
              <w:t>О</w:t>
            </w:r>
            <w:r>
              <w:rPr>
                <w:iCs/>
                <w:color w:val="000000" w:themeColor="text1"/>
              </w:rPr>
              <w:t>бъект</w:t>
            </w:r>
            <w:r w:rsidR="002263C6">
              <w:rPr>
                <w:iCs/>
                <w:color w:val="000000" w:themeColor="text1"/>
              </w:rPr>
              <w:t>а</w:t>
            </w:r>
            <w:r w:rsidR="006C347B">
              <w:rPr>
                <w:iCs/>
                <w:color w:val="000000" w:themeColor="text1"/>
              </w:rPr>
              <w:t>: Приложение № 1</w:t>
            </w:r>
          </w:p>
          <w:p w:rsidR="003A11F2" w:rsidRPr="00F24145" w:rsidRDefault="003A11F2" w:rsidP="00E95068">
            <w:pPr>
              <w:pStyle w:val="Default"/>
              <w:rPr>
                <w:iCs/>
              </w:rPr>
            </w:pPr>
          </w:p>
        </w:tc>
      </w:tr>
      <w:tr w:rsidR="00362E1D" w:rsidRPr="003470DA" w:rsidTr="00E95068">
        <w:trPr>
          <w:trHeight w:val="566"/>
        </w:trPr>
        <w:tc>
          <w:tcPr>
            <w:tcW w:w="456" w:type="dxa"/>
            <w:shd w:val="clear" w:color="auto" w:fill="F2F2F2"/>
          </w:tcPr>
          <w:p w:rsidR="00362E1D" w:rsidRPr="003470DA" w:rsidRDefault="00D91C31" w:rsidP="00E95068">
            <w:pPr>
              <w:autoSpaceDE w:val="0"/>
              <w:autoSpaceDN w:val="0"/>
              <w:adjustRightInd w:val="0"/>
              <w:rPr>
                <w:b/>
                <w:iCs/>
              </w:rPr>
            </w:pPr>
            <w:r>
              <w:rPr>
                <w:b/>
                <w:iCs/>
              </w:rPr>
              <w:t>4</w:t>
            </w:r>
          </w:p>
        </w:tc>
        <w:tc>
          <w:tcPr>
            <w:tcW w:w="2017" w:type="dxa"/>
            <w:shd w:val="clear" w:color="auto" w:fill="F2F2F2"/>
          </w:tcPr>
          <w:p w:rsidR="00362E1D" w:rsidRPr="003470DA" w:rsidRDefault="00362E1D" w:rsidP="00E95068">
            <w:pPr>
              <w:autoSpaceDE w:val="0"/>
              <w:autoSpaceDN w:val="0"/>
              <w:adjustRightInd w:val="0"/>
              <w:rPr>
                <w:b/>
                <w:iCs/>
              </w:rPr>
            </w:pPr>
            <w:r w:rsidRPr="003470DA">
              <w:rPr>
                <w:rFonts w:eastAsia="Calibri"/>
                <w:b/>
                <w:iCs/>
                <w:color w:val="000000"/>
                <w:lang w:eastAsia="en-US"/>
              </w:rPr>
              <w:t>Порядок осмотра Объекта (лота)</w:t>
            </w:r>
            <w:r w:rsidR="001C76DF">
              <w:rPr>
                <w:rFonts w:eastAsia="Calibri"/>
                <w:b/>
                <w:iCs/>
                <w:color w:val="000000"/>
                <w:lang w:eastAsia="en-US"/>
              </w:rPr>
              <w:t xml:space="preserve"> </w:t>
            </w:r>
            <w:r w:rsidR="00241EF7">
              <w:rPr>
                <w:b/>
                <w:iCs/>
              </w:rPr>
              <w:t>Процедуры</w:t>
            </w:r>
          </w:p>
        </w:tc>
        <w:tc>
          <w:tcPr>
            <w:tcW w:w="6883" w:type="dxa"/>
            <w:shd w:val="clear" w:color="auto" w:fill="auto"/>
          </w:tcPr>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Осмотр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производится </w:t>
            </w:r>
            <w:r w:rsidR="002C0D86" w:rsidRPr="002C0D86">
              <w:rPr>
                <w:rFonts w:ascii="TimesNewRomanPSMT" w:eastAsiaTheme="minorHAnsi" w:hAnsi="TimesNewRomanPSMT" w:cs="TimesNewRomanPSMT"/>
                <w:b/>
                <w:color w:val="000000"/>
                <w:lang w:eastAsia="en-US"/>
              </w:rPr>
              <w:t>по пятницам с 10:00 до 13:00</w:t>
            </w:r>
            <w:r w:rsidR="002C0D86">
              <w:rPr>
                <w:rFonts w:ascii="TimesNewRomanPSMT" w:eastAsiaTheme="minorHAnsi" w:hAnsi="TimesNewRomanPSMT" w:cs="TimesNewRomanPSMT"/>
                <w:color w:val="000000"/>
                <w:lang w:eastAsia="en-US"/>
              </w:rPr>
              <w:t xml:space="preserve"> </w:t>
            </w:r>
            <w:r w:rsidRPr="003470DA">
              <w:rPr>
                <w:rFonts w:ascii="TimesNewRomanPSMT" w:eastAsiaTheme="minorHAnsi" w:hAnsi="TimesNewRomanPSMT" w:cs="TimesNewRomanPSMT"/>
                <w:color w:val="000000"/>
                <w:lang w:eastAsia="en-US"/>
              </w:rPr>
              <w:t xml:space="preserve">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r w:rsidR="00D17218">
              <w:rPr>
                <w:rFonts w:ascii="TimesNewRomanPSMT" w:eastAsiaTheme="minorHAnsi" w:hAnsi="TimesNewRomanPSMT" w:cs="TimesNewRomanPSMT"/>
                <w:color w:val="000000"/>
                <w:lang w:eastAsia="en-US"/>
              </w:rPr>
              <w:t xml:space="preserve">Обращения могут быть направлены в любой момент до </w:t>
            </w:r>
            <w:r w:rsidR="00D17218">
              <w:rPr>
                <w:rFonts w:eastAsia="Calibri"/>
              </w:rPr>
              <w:t>д</w:t>
            </w:r>
            <w:r w:rsidR="00D17218" w:rsidRPr="00A5462C">
              <w:rPr>
                <w:rFonts w:eastAsia="Calibri"/>
              </w:rPr>
              <w:t>ат</w:t>
            </w:r>
            <w:r w:rsidR="00D17218">
              <w:rPr>
                <w:rFonts w:eastAsia="Calibri"/>
              </w:rPr>
              <w:t>ы</w:t>
            </w:r>
            <w:r w:rsidR="00D17218" w:rsidRPr="00A5462C">
              <w:rPr>
                <w:rFonts w:eastAsia="Calibri"/>
              </w:rPr>
              <w:t xml:space="preserve"> и врем</w:t>
            </w:r>
            <w:r w:rsidR="00D17218">
              <w:rPr>
                <w:rFonts w:eastAsia="Calibri"/>
              </w:rPr>
              <w:t>ени</w:t>
            </w:r>
            <w:r w:rsidR="00D17218" w:rsidRPr="00A5462C">
              <w:rPr>
                <w:rFonts w:eastAsia="Calibri"/>
              </w:rPr>
              <w:t xml:space="preserve"> окончания подачи (приема) Заявок</w:t>
            </w:r>
            <w:r w:rsidR="00D17218">
              <w:rPr>
                <w:rFonts w:ascii="TimesNewRomanPSMT" w:eastAsiaTheme="minorHAnsi" w:hAnsi="TimesNewRomanPSMT" w:cs="TimesNewRomanPSMT"/>
                <w:color w:val="000000"/>
                <w:lang w:eastAsia="en-US"/>
              </w:rPr>
              <w:t>, указанной в п. 3 раздела 6 Информационного сообщения.</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Для осмотра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с учетом установленных сроков, лицо, желающее осмотреть Объект, направляет обращение по электронной почте</w:t>
            </w:r>
            <w:r w:rsidR="00BD406A" w:rsidRPr="00B55BF3">
              <w:rPr>
                <w:rFonts w:eastAsia="Calibri"/>
                <w:b/>
                <w:bCs/>
                <w:color w:val="000000"/>
                <w:lang w:eastAsia="en-US"/>
              </w:rPr>
              <w:t xml:space="preserve"> </w:t>
            </w:r>
            <w:r w:rsidR="00BD406A" w:rsidRPr="00BD406A">
              <w:rPr>
                <w:rFonts w:ascii="TimesNewRomanPSMT" w:eastAsiaTheme="minorHAnsi" w:hAnsi="TimesNewRomanPSMT" w:cs="TimesNewRomanPSMT"/>
                <w:b/>
                <w:bCs/>
                <w:color w:val="000000"/>
                <w:lang w:val="en-US" w:eastAsia="en-US"/>
              </w:rPr>
              <w:t>OUISGP</w:t>
            </w:r>
            <w:r w:rsidR="00BD406A" w:rsidRPr="00B55BF3">
              <w:rPr>
                <w:rFonts w:ascii="TimesNewRomanPSMT" w:eastAsiaTheme="minorHAnsi" w:hAnsi="TimesNewRomanPSMT" w:cs="TimesNewRomanPSMT"/>
                <w:b/>
                <w:bCs/>
                <w:color w:val="000000"/>
                <w:lang w:eastAsia="en-US"/>
              </w:rPr>
              <w:t>2@</w:t>
            </w:r>
            <w:r w:rsidR="00BD406A" w:rsidRPr="00BD406A">
              <w:rPr>
                <w:rFonts w:ascii="TimesNewRomanPSMT" w:eastAsiaTheme="minorHAnsi" w:hAnsi="TimesNewRomanPSMT" w:cs="TimesNewRomanPSMT"/>
                <w:b/>
                <w:bCs/>
                <w:color w:val="000000"/>
                <w:lang w:val="en-US" w:eastAsia="en-US"/>
              </w:rPr>
              <w:t>yandex</w:t>
            </w:r>
            <w:r w:rsidR="00BD406A" w:rsidRPr="00B55BF3">
              <w:rPr>
                <w:rFonts w:ascii="TimesNewRomanPSMT" w:eastAsiaTheme="minorHAnsi" w:hAnsi="TimesNewRomanPSMT" w:cs="TimesNewRomanPSMT"/>
                <w:b/>
                <w:bCs/>
                <w:color w:val="000000"/>
                <w:lang w:eastAsia="en-US"/>
              </w:rPr>
              <w:t>.</w:t>
            </w:r>
            <w:r w:rsidR="00BD406A" w:rsidRPr="00BD406A">
              <w:rPr>
                <w:rFonts w:ascii="TimesNewRomanPSMT" w:eastAsiaTheme="minorHAnsi" w:hAnsi="TimesNewRomanPSMT" w:cs="TimesNewRomanPSMT"/>
                <w:b/>
                <w:bCs/>
                <w:color w:val="000000"/>
                <w:lang w:val="en-US" w:eastAsia="en-US"/>
              </w:rPr>
              <w:t>ru</w:t>
            </w:r>
            <w:r w:rsidR="00BD406A" w:rsidRPr="00B55BF3">
              <w:rPr>
                <w:rFonts w:ascii="TimesNewRomanPSMT" w:eastAsiaTheme="minorHAnsi" w:hAnsi="TimesNewRomanPSMT" w:cs="TimesNewRomanPSMT"/>
                <w:b/>
                <w:bCs/>
                <w:color w:val="000000"/>
                <w:lang w:eastAsia="en-US"/>
              </w:rPr>
              <w:t xml:space="preserve">  </w:t>
            </w:r>
            <w:r w:rsidRPr="003470DA">
              <w:rPr>
                <w:rFonts w:ascii="TimesNewRomanPSMT" w:eastAsiaTheme="minorHAnsi" w:hAnsi="TimesNewRomanPSMT" w:cs="TimesNewRomanPSMT"/>
                <w:color w:val="000000"/>
                <w:lang w:eastAsia="en-US"/>
              </w:rPr>
              <w:t xml:space="preserve">с указанием </w:t>
            </w:r>
            <w:r w:rsidRPr="003470DA">
              <w:rPr>
                <w:rFonts w:ascii="TimesNewRomanPSMT" w:eastAsiaTheme="minorHAnsi" w:hAnsi="TimesNewRomanPSMT" w:cs="TimesNewRomanPSMT"/>
                <w:color w:val="000000"/>
                <w:lang w:eastAsia="en-US"/>
              </w:rPr>
              <w:lastRenderedPageBreak/>
              <w:t>следующих данных:</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тема письма: Запрос на осмотр Объект (лота);</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Ф.И.О. лица, уполномоченного на осмотр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(лота) (физического лица, индивидуального предпринимателя, руководителя юридического лица или их представителей);</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наименование юридического лица (для юридического лица);</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почтовый адрес или адрес электронной почты, контактный телефон;</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xml:space="preserve">- дата </w:t>
            </w:r>
            <w:r w:rsidR="00E95068">
              <w:rPr>
                <w:rFonts w:ascii="TimesNewRomanPSMT" w:eastAsiaTheme="minorHAnsi" w:hAnsi="TimesNewRomanPSMT" w:cs="TimesNewRomanPSMT"/>
                <w:color w:val="000000"/>
                <w:lang w:eastAsia="en-US"/>
              </w:rPr>
              <w:t>проведения конкурса</w:t>
            </w:r>
            <w:r w:rsidRPr="003470DA">
              <w:rPr>
                <w:rFonts w:ascii="TimesNewRomanPSMT" w:eastAsiaTheme="minorHAnsi" w:hAnsi="TimesNewRomanPSMT" w:cs="TimesNewRomanPSMT"/>
                <w:color w:val="000000"/>
                <w:lang w:eastAsia="en-US"/>
              </w:rPr>
              <w:t>;</w:t>
            </w:r>
          </w:p>
          <w:p w:rsidR="00362E1D" w:rsidRPr="003470DA"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 лота;</w:t>
            </w:r>
          </w:p>
          <w:p w:rsidR="00362E1D" w:rsidRDefault="00362E1D" w:rsidP="00E95068">
            <w:pPr>
              <w:autoSpaceDE w:val="0"/>
              <w:autoSpaceDN w:val="0"/>
              <w:adjustRightInd w:val="0"/>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местоположение (адрес) Объект</w:t>
            </w:r>
            <w:r w:rsidR="002263C6">
              <w:rPr>
                <w:rFonts w:ascii="TimesNewRomanPSMT" w:eastAsiaTheme="minorHAnsi" w:hAnsi="TimesNewRomanPSMT" w:cs="TimesNewRomanPSMT"/>
                <w:color w:val="000000"/>
                <w:lang w:eastAsia="en-US"/>
              </w:rPr>
              <w:t>а</w:t>
            </w:r>
            <w:r w:rsidRPr="003470DA">
              <w:rPr>
                <w:rFonts w:ascii="TimesNewRomanPSMT" w:eastAsiaTheme="minorHAnsi" w:hAnsi="TimesNewRomanPSMT" w:cs="TimesNewRomanPSMT"/>
                <w:color w:val="000000"/>
                <w:lang w:eastAsia="en-US"/>
              </w:rPr>
              <w:t xml:space="preserve"> (лота).</w:t>
            </w:r>
          </w:p>
          <w:p w:rsidR="003A11F2" w:rsidRPr="003470DA" w:rsidRDefault="003A11F2" w:rsidP="00E95068">
            <w:pPr>
              <w:autoSpaceDE w:val="0"/>
              <w:autoSpaceDN w:val="0"/>
              <w:adjustRightInd w:val="0"/>
              <w:rPr>
                <w:iCs/>
              </w:rPr>
            </w:pPr>
          </w:p>
        </w:tc>
      </w:tr>
      <w:tr w:rsidR="007C13B8" w:rsidRPr="00F84878" w:rsidTr="00E95068">
        <w:trPr>
          <w:trHeight w:val="705"/>
        </w:trPr>
        <w:tc>
          <w:tcPr>
            <w:tcW w:w="456" w:type="dxa"/>
            <w:tcBorders>
              <w:top w:val="single" w:sz="4" w:space="0" w:color="auto"/>
              <w:left w:val="single" w:sz="4" w:space="0" w:color="auto"/>
              <w:bottom w:val="single" w:sz="4" w:space="0" w:color="auto"/>
              <w:right w:val="single" w:sz="4" w:space="0" w:color="auto"/>
            </w:tcBorders>
            <w:shd w:val="clear" w:color="auto" w:fill="F2F2F2"/>
          </w:tcPr>
          <w:p w:rsidR="007C13B8" w:rsidRPr="00F84878" w:rsidRDefault="00D91C31" w:rsidP="00E95068">
            <w:pPr>
              <w:pStyle w:val="Default"/>
              <w:rPr>
                <w:b/>
                <w:bCs/>
              </w:rPr>
            </w:pPr>
            <w:r>
              <w:rPr>
                <w:b/>
                <w:bCs/>
              </w:rPr>
              <w:lastRenderedPageBreak/>
              <w:t>5</w:t>
            </w:r>
          </w:p>
        </w:tc>
        <w:tc>
          <w:tcPr>
            <w:tcW w:w="2017" w:type="dxa"/>
            <w:tcBorders>
              <w:top w:val="single" w:sz="4" w:space="0" w:color="auto"/>
              <w:left w:val="single" w:sz="4" w:space="0" w:color="auto"/>
              <w:bottom w:val="single" w:sz="4" w:space="0" w:color="auto"/>
              <w:right w:val="single" w:sz="4" w:space="0" w:color="auto"/>
            </w:tcBorders>
            <w:shd w:val="clear" w:color="auto" w:fill="F2F2F2"/>
          </w:tcPr>
          <w:p w:rsidR="00F03FD0" w:rsidRDefault="007C13B8" w:rsidP="00ED5950">
            <w:pPr>
              <w:pStyle w:val="Default"/>
              <w:rPr>
                <w:b/>
                <w:iCs/>
              </w:rPr>
            </w:pPr>
            <w:r w:rsidRPr="00F84878">
              <w:rPr>
                <w:b/>
                <w:iCs/>
              </w:rPr>
              <w:t xml:space="preserve">Сведения о начальной </w:t>
            </w:r>
            <w:r w:rsidR="00772721">
              <w:rPr>
                <w:b/>
                <w:iCs/>
              </w:rPr>
              <w:t xml:space="preserve">(минимальной) </w:t>
            </w:r>
            <w:r>
              <w:rPr>
                <w:b/>
                <w:iCs/>
              </w:rPr>
              <w:t>цене продажи Объект</w:t>
            </w:r>
            <w:r w:rsidR="002263C6">
              <w:rPr>
                <w:b/>
                <w:iCs/>
              </w:rPr>
              <w:t xml:space="preserve">а </w:t>
            </w:r>
            <w:r w:rsidR="00027C99">
              <w:rPr>
                <w:b/>
                <w:iCs/>
              </w:rPr>
              <w:t>без учета</w:t>
            </w:r>
            <w:r w:rsidR="002263C6">
              <w:rPr>
                <w:b/>
                <w:iCs/>
              </w:rPr>
              <w:t xml:space="preserve"> НДС (20%)</w:t>
            </w:r>
          </w:p>
          <w:p w:rsidR="003A11F2" w:rsidRDefault="003A11F2" w:rsidP="00ED5950">
            <w:pPr>
              <w:pStyle w:val="Default"/>
              <w:rPr>
                <w:i/>
              </w:rPr>
            </w:pPr>
          </w:p>
        </w:tc>
        <w:tc>
          <w:tcPr>
            <w:tcW w:w="6883" w:type="dxa"/>
            <w:tcBorders>
              <w:top w:val="single" w:sz="4" w:space="0" w:color="auto"/>
              <w:left w:val="single" w:sz="4" w:space="0" w:color="auto"/>
              <w:bottom w:val="single" w:sz="4" w:space="0" w:color="auto"/>
              <w:right w:val="single" w:sz="4" w:space="0" w:color="auto"/>
            </w:tcBorders>
            <w:shd w:val="clear" w:color="auto" w:fill="auto"/>
          </w:tcPr>
          <w:p w:rsidR="002263C6" w:rsidRDefault="00027C99" w:rsidP="002263C6">
            <w:pPr>
              <w:autoSpaceDE w:val="0"/>
              <w:autoSpaceDN w:val="0"/>
              <w:adjustRightInd w:val="0"/>
              <w:rPr>
                <w:rFonts w:eastAsia="Calibri"/>
              </w:rPr>
            </w:pPr>
            <w:r w:rsidRPr="00027C99">
              <w:rPr>
                <w:rFonts w:eastAsia="Calibri"/>
              </w:rPr>
              <w:t xml:space="preserve">890 938,00 (Восемьсот девяносто тысяч девятьсот тридцать восемь) рублей без НДС </w:t>
            </w:r>
          </w:p>
          <w:p w:rsidR="00027C99" w:rsidRPr="002263C6" w:rsidRDefault="00027C99" w:rsidP="002263C6">
            <w:pPr>
              <w:autoSpaceDE w:val="0"/>
              <w:autoSpaceDN w:val="0"/>
              <w:adjustRightInd w:val="0"/>
              <w:rPr>
                <w:rFonts w:eastAsia="Calibri"/>
                <w:bCs/>
              </w:rPr>
            </w:pPr>
            <w:r>
              <w:rPr>
                <w:rFonts w:eastAsia="Calibri"/>
              </w:rPr>
              <w:t>Шаг аукциона: 8 909,38 (Восемь тысяч дев</w:t>
            </w:r>
            <w:r w:rsidR="00A87952">
              <w:rPr>
                <w:rFonts w:eastAsia="Calibri"/>
              </w:rPr>
              <w:t>ятьсот девять) рублей 38 копеек, что составляет 1% от начальной цены лота.</w:t>
            </w:r>
          </w:p>
          <w:p w:rsidR="002263C6" w:rsidRPr="002263C6" w:rsidRDefault="002263C6" w:rsidP="002263C6">
            <w:pPr>
              <w:autoSpaceDE w:val="0"/>
              <w:autoSpaceDN w:val="0"/>
              <w:adjustRightInd w:val="0"/>
              <w:rPr>
                <w:rFonts w:eastAsia="Calibri"/>
                <w:b/>
                <w:bCs/>
              </w:rPr>
            </w:pPr>
          </w:p>
          <w:p w:rsidR="00CB1790" w:rsidRPr="00B55BF3" w:rsidRDefault="00CB1790" w:rsidP="00E95068">
            <w:pPr>
              <w:autoSpaceDE w:val="0"/>
              <w:autoSpaceDN w:val="0"/>
              <w:adjustRightInd w:val="0"/>
              <w:rPr>
                <w:b/>
              </w:rPr>
            </w:pPr>
          </w:p>
          <w:p w:rsidR="00241EF7" w:rsidRPr="00ED5950" w:rsidRDefault="00241EF7" w:rsidP="00E95068">
            <w:pPr>
              <w:autoSpaceDE w:val="0"/>
              <w:autoSpaceDN w:val="0"/>
              <w:adjustRightInd w:val="0"/>
              <w:rPr>
                <w:rFonts w:eastAsia="Calibri"/>
                <w:iCs/>
              </w:rPr>
            </w:pPr>
          </w:p>
        </w:tc>
      </w:tr>
      <w:tr w:rsidR="007C13B8" w:rsidRPr="00F84878" w:rsidTr="00E95068">
        <w:tc>
          <w:tcPr>
            <w:tcW w:w="456" w:type="dxa"/>
            <w:tcBorders>
              <w:top w:val="single" w:sz="4" w:space="0" w:color="auto"/>
            </w:tcBorders>
            <w:shd w:val="clear" w:color="auto" w:fill="F2F2F2"/>
          </w:tcPr>
          <w:p w:rsidR="007C13B8" w:rsidRPr="00F84878" w:rsidRDefault="00D91C31" w:rsidP="00E95068">
            <w:pPr>
              <w:pStyle w:val="Default"/>
              <w:rPr>
                <w:b/>
                <w:iCs/>
              </w:rPr>
            </w:pPr>
            <w:r>
              <w:rPr>
                <w:b/>
                <w:iCs/>
              </w:rPr>
              <w:t>6</w:t>
            </w:r>
          </w:p>
        </w:tc>
        <w:tc>
          <w:tcPr>
            <w:tcW w:w="2017" w:type="dxa"/>
            <w:tcBorders>
              <w:top w:val="single" w:sz="4" w:space="0" w:color="auto"/>
            </w:tcBorders>
            <w:shd w:val="clear" w:color="auto" w:fill="F2F2F2"/>
          </w:tcPr>
          <w:p w:rsidR="007C13B8" w:rsidRPr="00241EF7" w:rsidRDefault="007C13B8" w:rsidP="00E95068">
            <w:pPr>
              <w:autoSpaceDE w:val="0"/>
              <w:autoSpaceDN w:val="0"/>
              <w:adjustRightInd w:val="0"/>
              <w:rPr>
                <w:rFonts w:eastAsia="Calibri"/>
                <w:b/>
                <w:iCs/>
                <w:color w:val="000000"/>
                <w:lang w:eastAsia="en-US"/>
              </w:rPr>
            </w:pPr>
            <w:r w:rsidRPr="007841C7">
              <w:rPr>
                <w:rFonts w:eastAsia="Calibri"/>
                <w:b/>
                <w:iCs/>
                <w:color w:val="000000" w:themeColor="text1"/>
                <w:lang w:eastAsia="en-US"/>
              </w:rPr>
              <w:t>Место, сроки подачи (приема) Заявок, определения Участников и проведения</w:t>
            </w:r>
            <w:r w:rsidR="00241EF7" w:rsidRPr="007841C7">
              <w:rPr>
                <w:rFonts w:eastAsia="Calibri"/>
                <w:b/>
                <w:iCs/>
                <w:color w:val="000000" w:themeColor="text1"/>
                <w:lang w:eastAsia="en-US"/>
              </w:rPr>
              <w:t xml:space="preserve"> </w:t>
            </w:r>
            <w:r w:rsidR="00241EF7" w:rsidRPr="007841C7">
              <w:rPr>
                <w:b/>
                <w:iCs/>
                <w:color w:val="000000" w:themeColor="text1"/>
              </w:rPr>
              <w:t>Процедуры</w:t>
            </w:r>
          </w:p>
        </w:tc>
        <w:tc>
          <w:tcPr>
            <w:tcW w:w="6883" w:type="dxa"/>
            <w:tcBorders>
              <w:top w:val="single" w:sz="4" w:space="0" w:color="auto"/>
            </w:tcBorders>
            <w:shd w:val="clear" w:color="auto" w:fill="auto"/>
          </w:tcPr>
          <w:p w:rsidR="002C0D86" w:rsidRPr="00ED5950" w:rsidRDefault="00522A39" w:rsidP="00E95068">
            <w:pPr>
              <w:autoSpaceDE w:val="0"/>
              <w:autoSpaceDN w:val="0"/>
              <w:adjustRightInd w:val="0"/>
              <w:rPr>
                <w:rFonts w:eastAsia="Calibri"/>
                <w:b/>
                <w:color w:val="000000" w:themeColor="text1"/>
              </w:rPr>
            </w:pPr>
            <w:r w:rsidRPr="00772721">
              <w:rPr>
                <w:rFonts w:eastAsia="Calibri"/>
                <w:color w:val="000000" w:themeColor="text1"/>
              </w:rPr>
              <w:t>1) Место подачи (приема) Заявок:</w:t>
            </w:r>
            <w:r w:rsidRPr="00ED5950">
              <w:rPr>
                <w:rFonts w:eastAsia="Calibri"/>
                <w:b/>
                <w:color w:val="000000" w:themeColor="text1"/>
              </w:rPr>
              <w:t xml:space="preserve"> электронная площадка</w:t>
            </w:r>
          </w:p>
          <w:p w:rsidR="00522A39" w:rsidRPr="00CE1C61" w:rsidRDefault="00522A39" w:rsidP="00E95068">
            <w:pPr>
              <w:autoSpaceDE w:val="0"/>
              <w:autoSpaceDN w:val="0"/>
              <w:adjustRightInd w:val="0"/>
              <w:rPr>
                <w:rFonts w:eastAsia="Calibri"/>
                <w:b/>
              </w:rPr>
            </w:pPr>
            <w:r w:rsidRPr="00CE1C61">
              <w:rPr>
                <w:rFonts w:eastAsia="Calibri"/>
                <w:b/>
                <w:u w:val="single"/>
              </w:rPr>
              <w:t>www.rts-tender.ru</w:t>
            </w:r>
            <w:r w:rsidRPr="00CE1C61">
              <w:rPr>
                <w:rFonts w:eastAsia="Calibri"/>
                <w:b/>
              </w:rPr>
              <w:t>.</w:t>
            </w:r>
          </w:p>
          <w:p w:rsidR="009E1AC8"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2) Дата и время н</w:t>
            </w:r>
            <w:r w:rsidR="009E1AC8" w:rsidRPr="00772721">
              <w:rPr>
                <w:rFonts w:eastAsia="Calibri"/>
                <w:color w:val="000000" w:themeColor="text1"/>
              </w:rPr>
              <w:t>ачала подачи (приема) Заявок:</w:t>
            </w:r>
          </w:p>
          <w:p w:rsidR="00522A39" w:rsidRPr="00ED5950" w:rsidRDefault="009F57E4" w:rsidP="00E95068">
            <w:pPr>
              <w:autoSpaceDE w:val="0"/>
              <w:autoSpaceDN w:val="0"/>
              <w:adjustRightInd w:val="0"/>
              <w:rPr>
                <w:rFonts w:eastAsia="Calibri"/>
                <w:b/>
                <w:color w:val="000000" w:themeColor="text1"/>
              </w:rPr>
            </w:pPr>
            <w:r>
              <w:rPr>
                <w:rFonts w:eastAsia="Calibri"/>
                <w:b/>
                <w:color w:val="000000" w:themeColor="text1"/>
              </w:rPr>
              <w:t>2</w:t>
            </w:r>
            <w:r w:rsidR="009317FC">
              <w:rPr>
                <w:rFonts w:eastAsia="Calibri"/>
                <w:b/>
                <w:color w:val="000000" w:themeColor="text1"/>
              </w:rPr>
              <w:t>6</w:t>
            </w:r>
            <w:r w:rsidR="00394B84" w:rsidRPr="00ED5950">
              <w:rPr>
                <w:rFonts w:eastAsia="Calibri"/>
                <w:b/>
                <w:color w:val="000000" w:themeColor="text1"/>
              </w:rPr>
              <w:t>.</w:t>
            </w:r>
            <w:r w:rsidR="009317FC">
              <w:rPr>
                <w:rFonts w:eastAsia="Calibri"/>
                <w:b/>
                <w:color w:val="000000" w:themeColor="text1"/>
              </w:rPr>
              <w:t>0</w:t>
            </w:r>
            <w:r w:rsidR="00027C99">
              <w:rPr>
                <w:rFonts w:eastAsia="Calibri"/>
                <w:b/>
                <w:color w:val="000000" w:themeColor="text1"/>
              </w:rPr>
              <w:t>1</w:t>
            </w:r>
            <w:r w:rsidR="008D020F" w:rsidRPr="00ED5950">
              <w:rPr>
                <w:rFonts w:eastAsia="Calibri"/>
                <w:b/>
                <w:color w:val="000000" w:themeColor="text1"/>
              </w:rPr>
              <w:t>.20</w:t>
            </w:r>
            <w:r w:rsidR="00CE1C61">
              <w:rPr>
                <w:rFonts w:eastAsia="Calibri"/>
                <w:b/>
                <w:color w:val="000000" w:themeColor="text1"/>
              </w:rPr>
              <w:t>2</w:t>
            </w:r>
            <w:r w:rsidR="009317FC">
              <w:rPr>
                <w:rFonts w:eastAsia="Calibri"/>
                <w:b/>
                <w:color w:val="000000" w:themeColor="text1"/>
              </w:rPr>
              <w:t>1</w:t>
            </w:r>
            <w:r w:rsidR="008D020F" w:rsidRPr="00ED5950">
              <w:rPr>
                <w:rFonts w:eastAsia="Calibri"/>
                <w:b/>
                <w:color w:val="000000" w:themeColor="text1"/>
              </w:rPr>
              <w:t xml:space="preserve"> </w:t>
            </w:r>
            <w:r w:rsidR="00CE1C61">
              <w:rPr>
                <w:rFonts w:eastAsia="Calibri"/>
                <w:b/>
                <w:color w:val="000000" w:themeColor="text1"/>
              </w:rPr>
              <w:t xml:space="preserve">г. </w:t>
            </w:r>
            <w:r w:rsidR="008D020F" w:rsidRPr="00ED5950">
              <w:rPr>
                <w:rFonts w:eastAsia="Calibri"/>
                <w:b/>
                <w:color w:val="000000" w:themeColor="text1"/>
              </w:rPr>
              <w:t>в</w:t>
            </w:r>
            <w:r w:rsidR="00E95068" w:rsidRPr="00ED5950">
              <w:rPr>
                <w:rFonts w:eastAsia="Calibri"/>
                <w:b/>
                <w:color w:val="000000" w:themeColor="text1"/>
              </w:rPr>
              <w:t xml:space="preserve"> </w:t>
            </w:r>
            <w:r w:rsidR="00146DF1">
              <w:rPr>
                <w:rFonts w:eastAsia="Calibri"/>
                <w:b/>
                <w:color w:val="000000" w:themeColor="text1"/>
              </w:rPr>
              <w:t>09</w:t>
            </w:r>
            <w:r w:rsidR="008D020F" w:rsidRPr="00ED5950">
              <w:rPr>
                <w:rFonts w:eastAsia="Calibri"/>
                <w:b/>
                <w:color w:val="000000" w:themeColor="text1"/>
              </w:rPr>
              <w:t xml:space="preserve"> </w:t>
            </w:r>
            <w:r w:rsidR="009E1AC8" w:rsidRPr="00ED5950">
              <w:rPr>
                <w:rFonts w:eastAsia="Calibri"/>
                <w:b/>
                <w:color w:val="000000" w:themeColor="text1"/>
              </w:rPr>
              <w:t>час. 00</w:t>
            </w:r>
            <w:r w:rsidR="00522A39" w:rsidRPr="00ED5950">
              <w:rPr>
                <w:rFonts w:eastAsia="Calibri"/>
                <w:b/>
                <w:color w:val="000000" w:themeColor="text1"/>
              </w:rPr>
              <w:t xml:space="preserve"> мин. по московскому времени.</w:t>
            </w:r>
          </w:p>
          <w:p w:rsidR="00522A3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Подача Заявок осуществляется круглосуточно.</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3) Дата и время окончания </w:t>
            </w:r>
            <w:r w:rsidR="009E1AC8" w:rsidRPr="00772721">
              <w:rPr>
                <w:rFonts w:eastAsia="Calibri"/>
                <w:color w:val="000000" w:themeColor="text1"/>
              </w:rPr>
              <w:t>подачи (приема) Заявок:</w:t>
            </w:r>
          </w:p>
          <w:p w:rsidR="00522A39" w:rsidRPr="00ED5950" w:rsidRDefault="009317FC" w:rsidP="00E95068">
            <w:pPr>
              <w:autoSpaceDE w:val="0"/>
              <w:autoSpaceDN w:val="0"/>
              <w:adjustRightInd w:val="0"/>
              <w:rPr>
                <w:rFonts w:eastAsia="Calibri"/>
                <w:b/>
                <w:color w:val="000000" w:themeColor="text1"/>
              </w:rPr>
            </w:pPr>
            <w:r>
              <w:rPr>
                <w:rFonts w:eastAsia="Calibri"/>
                <w:b/>
                <w:color w:val="000000" w:themeColor="text1"/>
              </w:rPr>
              <w:t>23</w:t>
            </w:r>
            <w:r w:rsidR="008D020F" w:rsidRPr="00ED5950">
              <w:rPr>
                <w:rFonts w:eastAsia="Calibri"/>
                <w:b/>
                <w:color w:val="000000" w:themeColor="text1"/>
              </w:rPr>
              <w:t>.</w:t>
            </w:r>
            <w:r>
              <w:rPr>
                <w:rFonts w:eastAsia="Calibri"/>
                <w:b/>
                <w:color w:val="000000" w:themeColor="text1"/>
              </w:rPr>
              <w:t>0</w:t>
            </w:r>
            <w:r w:rsidR="00027C99">
              <w:rPr>
                <w:rFonts w:eastAsia="Calibri"/>
                <w:b/>
                <w:color w:val="000000" w:themeColor="text1"/>
              </w:rPr>
              <w:t>2</w:t>
            </w:r>
            <w:r w:rsidR="00CE1C61">
              <w:rPr>
                <w:rFonts w:eastAsia="Calibri"/>
                <w:b/>
                <w:color w:val="000000" w:themeColor="text1"/>
              </w:rPr>
              <w:t>.202</w:t>
            </w:r>
            <w:r>
              <w:rPr>
                <w:rFonts w:eastAsia="Calibri"/>
                <w:b/>
                <w:color w:val="000000" w:themeColor="text1"/>
              </w:rPr>
              <w:t>1</w:t>
            </w:r>
            <w:r w:rsidR="00CE1C61">
              <w:rPr>
                <w:rFonts w:eastAsia="Calibri"/>
                <w:b/>
                <w:color w:val="000000" w:themeColor="text1"/>
              </w:rPr>
              <w:t xml:space="preserve"> г.</w:t>
            </w:r>
            <w:r w:rsidR="009E1AC8" w:rsidRPr="00ED5950">
              <w:rPr>
                <w:rFonts w:eastAsia="Calibri"/>
                <w:b/>
                <w:color w:val="000000" w:themeColor="text1"/>
              </w:rPr>
              <w:t xml:space="preserve"> в </w:t>
            </w:r>
            <w:r w:rsidR="00027C99">
              <w:rPr>
                <w:rFonts w:eastAsia="Calibri"/>
                <w:b/>
                <w:color w:val="000000" w:themeColor="text1"/>
              </w:rPr>
              <w:t>2</w:t>
            </w:r>
            <w:r w:rsidR="009F57E4">
              <w:rPr>
                <w:rFonts w:eastAsia="Calibri"/>
                <w:b/>
                <w:color w:val="000000" w:themeColor="text1"/>
              </w:rPr>
              <w:t>3</w:t>
            </w:r>
            <w:r w:rsidR="009E1AC8"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4) Дата определения </w:t>
            </w:r>
            <w:r w:rsidR="00311507" w:rsidRPr="00772721">
              <w:rPr>
                <w:rFonts w:eastAsia="Calibri"/>
                <w:color w:val="000000" w:themeColor="text1"/>
              </w:rPr>
              <w:t>у</w:t>
            </w:r>
            <w:r w:rsidR="007C13B8" w:rsidRPr="00772721">
              <w:rPr>
                <w:rFonts w:eastAsia="Calibri"/>
                <w:color w:val="000000" w:themeColor="text1"/>
              </w:rPr>
              <w:t>частников</w:t>
            </w:r>
            <w:r w:rsidR="009E1AC8" w:rsidRPr="00772721">
              <w:rPr>
                <w:rFonts w:eastAsia="Calibri"/>
                <w:color w:val="000000" w:themeColor="text1"/>
              </w:rPr>
              <w:t xml:space="preserve">: </w:t>
            </w:r>
          </w:p>
          <w:p w:rsidR="00522A39" w:rsidRPr="00ED5950" w:rsidRDefault="009F57E4" w:rsidP="00E95068">
            <w:pPr>
              <w:autoSpaceDE w:val="0"/>
              <w:autoSpaceDN w:val="0"/>
              <w:adjustRightInd w:val="0"/>
              <w:rPr>
                <w:rFonts w:eastAsia="Calibri"/>
                <w:b/>
                <w:color w:val="000000" w:themeColor="text1"/>
              </w:rPr>
            </w:pPr>
            <w:r>
              <w:rPr>
                <w:rFonts w:eastAsia="Calibri"/>
                <w:b/>
                <w:color w:val="000000" w:themeColor="text1"/>
              </w:rPr>
              <w:t>2</w:t>
            </w:r>
            <w:r w:rsidR="009317FC">
              <w:rPr>
                <w:rFonts w:eastAsia="Calibri"/>
                <w:b/>
                <w:color w:val="000000" w:themeColor="text1"/>
              </w:rPr>
              <w:t>4</w:t>
            </w:r>
            <w:r w:rsidR="008D020F" w:rsidRPr="00ED5950">
              <w:rPr>
                <w:rFonts w:eastAsia="Calibri"/>
                <w:b/>
                <w:color w:val="000000" w:themeColor="text1"/>
              </w:rPr>
              <w:t>.</w:t>
            </w:r>
            <w:r w:rsidR="009317FC">
              <w:rPr>
                <w:rFonts w:eastAsia="Calibri"/>
                <w:b/>
                <w:color w:val="000000" w:themeColor="text1"/>
              </w:rPr>
              <w:t>0</w:t>
            </w:r>
            <w:r w:rsidR="00027C99">
              <w:rPr>
                <w:rFonts w:eastAsia="Calibri"/>
                <w:b/>
                <w:color w:val="000000" w:themeColor="text1"/>
              </w:rPr>
              <w:t>2</w:t>
            </w:r>
            <w:r w:rsidR="009E1AC8" w:rsidRPr="00ED5950">
              <w:rPr>
                <w:rFonts w:eastAsia="Calibri"/>
                <w:b/>
                <w:color w:val="000000" w:themeColor="text1"/>
              </w:rPr>
              <w:t>.20</w:t>
            </w:r>
            <w:r w:rsidR="00CE1C61">
              <w:rPr>
                <w:rFonts w:eastAsia="Calibri"/>
                <w:b/>
                <w:color w:val="000000" w:themeColor="text1"/>
              </w:rPr>
              <w:t>2</w:t>
            </w:r>
            <w:r w:rsidR="009317FC">
              <w:rPr>
                <w:rFonts w:eastAsia="Calibri"/>
                <w:b/>
                <w:color w:val="000000" w:themeColor="text1"/>
              </w:rPr>
              <w:t>1</w:t>
            </w:r>
            <w:r w:rsidR="00CE1C61">
              <w:rPr>
                <w:rFonts w:eastAsia="Calibri"/>
                <w:b/>
                <w:color w:val="000000" w:themeColor="text1"/>
              </w:rPr>
              <w:t xml:space="preserve"> г.</w:t>
            </w:r>
            <w:r w:rsidR="00146DF1">
              <w:rPr>
                <w:rFonts w:eastAsia="Calibri"/>
                <w:b/>
                <w:color w:val="000000" w:themeColor="text1"/>
              </w:rPr>
              <w:t xml:space="preserve"> в 10</w:t>
            </w:r>
            <w:r w:rsidR="009E1AC8"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9E1AC8"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 xml:space="preserve">5) Дата </w:t>
            </w:r>
            <w:r w:rsidR="009E1AC8" w:rsidRPr="00772721">
              <w:rPr>
                <w:rFonts w:eastAsia="Calibri"/>
                <w:color w:val="000000" w:themeColor="text1"/>
              </w:rPr>
              <w:t>и время проведения Процедуры:</w:t>
            </w:r>
          </w:p>
          <w:p w:rsidR="00522A39" w:rsidRPr="00ED5950" w:rsidRDefault="009F57E4" w:rsidP="00E95068">
            <w:pPr>
              <w:autoSpaceDE w:val="0"/>
              <w:autoSpaceDN w:val="0"/>
              <w:adjustRightInd w:val="0"/>
              <w:rPr>
                <w:rFonts w:eastAsia="Calibri"/>
                <w:b/>
                <w:color w:val="FF0000"/>
              </w:rPr>
            </w:pPr>
            <w:r>
              <w:rPr>
                <w:rFonts w:eastAsia="Calibri"/>
                <w:b/>
                <w:color w:val="000000" w:themeColor="text1"/>
              </w:rPr>
              <w:t>2</w:t>
            </w:r>
            <w:r w:rsidR="009317FC">
              <w:rPr>
                <w:rFonts w:eastAsia="Calibri"/>
                <w:b/>
                <w:color w:val="000000" w:themeColor="text1"/>
              </w:rPr>
              <w:t>5</w:t>
            </w:r>
            <w:r w:rsidR="006F07CF">
              <w:rPr>
                <w:rFonts w:eastAsia="Calibri"/>
                <w:b/>
                <w:color w:val="000000" w:themeColor="text1"/>
              </w:rPr>
              <w:t>.</w:t>
            </w:r>
            <w:r w:rsidR="009317FC">
              <w:rPr>
                <w:rFonts w:eastAsia="Calibri"/>
                <w:b/>
                <w:color w:val="000000" w:themeColor="text1"/>
              </w:rPr>
              <w:t>0</w:t>
            </w:r>
            <w:r w:rsidR="00027C99">
              <w:rPr>
                <w:rFonts w:eastAsia="Calibri"/>
                <w:b/>
                <w:color w:val="000000" w:themeColor="text1"/>
              </w:rPr>
              <w:t>2</w:t>
            </w:r>
            <w:r w:rsidR="009E1AC8" w:rsidRPr="00ED5950">
              <w:rPr>
                <w:rFonts w:eastAsia="Calibri"/>
                <w:b/>
                <w:color w:val="000000" w:themeColor="text1"/>
              </w:rPr>
              <w:t>.20</w:t>
            </w:r>
            <w:r w:rsidR="00CE1C61">
              <w:rPr>
                <w:rFonts w:eastAsia="Calibri"/>
                <w:b/>
                <w:color w:val="000000" w:themeColor="text1"/>
              </w:rPr>
              <w:t>2</w:t>
            </w:r>
            <w:r w:rsidR="009317FC">
              <w:rPr>
                <w:rFonts w:eastAsia="Calibri"/>
                <w:b/>
                <w:color w:val="000000" w:themeColor="text1"/>
              </w:rPr>
              <w:t>1</w:t>
            </w:r>
            <w:r w:rsidR="00CE1C61">
              <w:rPr>
                <w:rFonts w:eastAsia="Calibri"/>
                <w:b/>
                <w:color w:val="000000" w:themeColor="text1"/>
              </w:rPr>
              <w:t xml:space="preserve"> г.</w:t>
            </w:r>
            <w:r w:rsidR="009E1AC8" w:rsidRPr="00ED5950">
              <w:rPr>
                <w:rFonts w:eastAsia="Calibri"/>
                <w:b/>
                <w:color w:val="000000" w:themeColor="text1"/>
              </w:rPr>
              <w:t xml:space="preserve"> в 1</w:t>
            </w:r>
            <w:r w:rsidR="00146DF1">
              <w:rPr>
                <w:rFonts w:eastAsia="Calibri"/>
                <w:b/>
                <w:color w:val="000000" w:themeColor="text1"/>
              </w:rPr>
              <w:t>0</w:t>
            </w:r>
            <w:r w:rsidR="006F07CF">
              <w:rPr>
                <w:rFonts w:eastAsia="Calibri"/>
                <w:b/>
                <w:color w:val="000000" w:themeColor="text1"/>
              </w:rPr>
              <w:t xml:space="preserve"> </w:t>
            </w:r>
            <w:r w:rsidR="009E1AC8" w:rsidRPr="00ED5950">
              <w:rPr>
                <w:rFonts w:eastAsia="Calibri"/>
                <w:b/>
                <w:color w:val="000000" w:themeColor="text1"/>
              </w:rPr>
              <w:t>час. 00</w:t>
            </w:r>
            <w:r w:rsidR="00522A39" w:rsidRPr="00ED5950">
              <w:rPr>
                <w:rFonts w:eastAsia="Calibri"/>
                <w:b/>
                <w:color w:val="000000" w:themeColor="text1"/>
              </w:rPr>
              <w:t xml:space="preserve"> мин. по московскому времени</w:t>
            </w:r>
          </w:p>
          <w:p w:rsidR="00836869" w:rsidRPr="00772721" w:rsidRDefault="00522A39" w:rsidP="00E95068">
            <w:pPr>
              <w:autoSpaceDE w:val="0"/>
              <w:autoSpaceDN w:val="0"/>
              <w:adjustRightInd w:val="0"/>
              <w:rPr>
                <w:rFonts w:eastAsia="Calibri"/>
                <w:color w:val="000000" w:themeColor="text1"/>
              </w:rPr>
            </w:pPr>
            <w:r w:rsidRPr="00772721">
              <w:rPr>
                <w:rFonts w:eastAsia="Calibri"/>
                <w:color w:val="000000" w:themeColor="text1"/>
              </w:rPr>
              <w:t>6) Срок</w:t>
            </w:r>
            <w:r w:rsidR="00836869" w:rsidRPr="00772721">
              <w:rPr>
                <w:rFonts w:eastAsia="Calibri"/>
                <w:color w:val="000000" w:themeColor="text1"/>
              </w:rPr>
              <w:t xml:space="preserve"> подведения итогов Процедуры: </w:t>
            </w:r>
          </w:p>
          <w:p w:rsidR="00A86151" w:rsidRDefault="00027C99" w:rsidP="00E95068">
            <w:pPr>
              <w:autoSpaceDE w:val="0"/>
              <w:autoSpaceDN w:val="0"/>
              <w:adjustRightInd w:val="0"/>
              <w:rPr>
                <w:rFonts w:eastAsia="Calibri"/>
                <w:b/>
                <w:color w:val="000000" w:themeColor="text1"/>
              </w:rPr>
            </w:pPr>
            <w:r>
              <w:rPr>
                <w:rFonts w:eastAsia="Calibri"/>
                <w:b/>
                <w:color w:val="000000" w:themeColor="text1"/>
              </w:rPr>
              <w:t>2</w:t>
            </w:r>
            <w:r w:rsidR="009317FC">
              <w:rPr>
                <w:rFonts w:eastAsia="Calibri"/>
                <w:b/>
                <w:color w:val="000000" w:themeColor="text1"/>
              </w:rPr>
              <w:t>5</w:t>
            </w:r>
            <w:r w:rsidR="006E4A60">
              <w:rPr>
                <w:rFonts w:eastAsia="Calibri"/>
                <w:b/>
                <w:color w:val="000000" w:themeColor="text1"/>
              </w:rPr>
              <w:t>.</w:t>
            </w:r>
            <w:r w:rsidR="009317FC">
              <w:rPr>
                <w:rFonts w:eastAsia="Calibri"/>
                <w:b/>
                <w:color w:val="000000" w:themeColor="text1"/>
              </w:rPr>
              <w:t>0</w:t>
            </w:r>
            <w:r>
              <w:rPr>
                <w:rFonts w:eastAsia="Calibri"/>
                <w:b/>
                <w:color w:val="000000" w:themeColor="text1"/>
              </w:rPr>
              <w:t>2</w:t>
            </w:r>
            <w:r w:rsidR="006F07CF">
              <w:rPr>
                <w:rFonts w:eastAsia="Calibri"/>
                <w:b/>
                <w:color w:val="000000" w:themeColor="text1"/>
              </w:rPr>
              <w:t>.20</w:t>
            </w:r>
            <w:r w:rsidR="00CE1C61">
              <w:rPr>
                <w:rFonts w:eastAsia="Calibri"/>
                <w:b/>
                <w:color w:val="000000" w:themeColor="text1"/>
              </w:rPr>
              <w:t>2</w:t>
            </w:r>
            <w:r w:rsidR="009317FC">
              <w:rPr>
                <w:rFonts w:eastAsia="Calibri"/>
                <w:b/>
                <w:color w:val="000000" w:themeColor="text1"/>
              </w:rPr>
              <w:t>1</w:t>
            </w:r>
            <w:r w:rsidR="00CE1C61">
              <w:rPr>
                <w:rFonts w:eastAsia="Calibri"/>
                <w:b/>
                <w:color w:val="000000" w:themeColor="text1"/>
              </w:rPr>
              <w:t xml:space="preserve"> г.</w:t>
            </w:r>
            <w:r w:rsidR="006F07CF">
              <w:rPr>
                <w:rFonts w:eastAsia="Calibri"/>
                <w:b/>
                <w:color w:val="000000" w:themeColor="text1"/>
              </w:rPr>
              <w:t xml:space="preserve"> в 1</w:t>
            </w:r>
            <w:r w:rsidR="00801E44">
              <w:rPr>
                <w:rFonts w:eastAsia="Calibri"/>
                <w:b/>
                <w:color w:val="000000" w:themeColor="text1"/>
              </w:rPr>
              <w:t>2</w:t>
            </w:r>
            <w:r w:rsidR="00836869" w:rsidRPr="00ED5950">
              <w:rPr>
                <w:rFonts w:eastAsia="Calibri"/>
                <w:b/>
                <w:color w:val="000000" w:themeColor="text1"/>
              </w:rPr>
              <w:t xml:space="preserve"> час. 00</w:t>
            </w:r>
            <w:r w:rsidR="00522A39" w:rsidRPr="00ED5950">
              <w:rPr>
                <w:rFonts w:eastAsia="Calibri"/>
                <w:b/>
                <w:color w:val="000000" w:themeColor="text1"/>
              </w:rPr>
              <w:t xml:space="preserve"> мин. по московскому времени</w:t>
            </w:r>
          </w:p>
          <w:p w:rsidR="003A11F2" w:rsidRPr="00ED5950" w:rsidRDefault="003A11F2" w:rsidP="00E95068">
            <w:pPr>
              <w:autoSpaceDE w:val="0"/>
              <w:autoSpaceDN w:val="0"/>
              <w:adjustRightInd w:val="0"/>
              <w:rPr>
                <w:rFonts w:eastAsia="Calibri"/>
                <w:b/>
                <w:color w:val="000000" w:themeColor="text1"/>
              </w:rPr>
            </w:pPr>
          </w:p>
        </w:tc>
      </w:tr>
      <w:tr w:rsidR="00C64C1C" w:rsidRPr="00624260" w:rsidTr="00E95068">
        <w:tc>
          <w:tcPr>
            <w:tcW w:w="456" w:type="dxa"/>
            <w:shd w:val="clear" w:color="auto" w:fill="F2F2F2"/>
          </w:tcPr>
          <w:p w:rsidR="00C64C1C" w:rsidRPr="00624260" w:rsidRDefault="00D91C31" w:rsidP="00E95068">
            <w:pPr>
              <w:pStyle w:val="Default"/>
              <w:rPr>
                <w:b/>
                <w:iCs/>
              </w:rPr>
            </w:pPr>
            <w:r>
              <w:rPr>
                <w:b/>
                <w:iCs/>
              </w:rPr>
              <w:t>7</w:t>
            </w:r>
          </w:p>
        </w:tc>
        <w:tc>
          <w:tcPr>
            <w:tcW w:w="2017" w:type="dxa"/>
            <w:shd w:val="clear" w:color="auto" w:fill="F2F2F2"/>
          </w:tcPr>
          <w:p w:rsidR="00C64C1C" w:rsidRPr="00624260" w:rsidRDefault="00D91C31" w:rsidP="00E95068">
            <w:pPr>
              <w:pStyle w:val="Default"/>
              <w:rPr>
                <w:b/>
                <w:iCs/>
              </w:rPr>
            </w:pPr>
            <w:r>
              <w:rPr>
                <w:b/>
                <w:bCs/>
              </w:rPr>
              <w:t>Порядок о</w:t>
            </w:r>
            <w:r w:rsidRPr="00F84878">
              <w:rPr>
                <w:b/>
                <w:bCs/>
              </w:rPr>
              <w:t>тказ</w:t>
            </w:r>
            <w:r>
              <w:rPr>
                <w:b/>
                <w:bCs/>
              </w:rPr>
              <w:t>а</w:t>
            </w:r>
            <w:r w:rsidRPr="00F84878">
              <w:rPr>
                <w:b/>
                <w:bCs/>
              </w:rPr>
              <w:t xml:space="preserve"> от </w:t>
            </w:r>
            <w:r>
              <w:rPr>
                <w:b/>
                <w:bCs/>
              </w:rPr>
              <w:t xml:space="preserve">проведения </w:t>
            </w:r>
            <w:r>
              <w:rPr>
                <w:b/>
                <w:iCs/>
              </w:rPr>
              <w:t>Процедуры</w:t>
            </w:r>
          </w:p>
        </w:tc>
        <w:tc>
          <w:tcPr>
            <w:tcW w:w="6883" w:type="dxa"/>
            <w:shd w:val="clear" w:color="auto" w:fill="auto"/>
          </w:tcPr>
          <w:p w:rsidR="00F63B52" w:rsidRDefault="00F63B52" w:rsidP="00E95068">
            <w:pPr>
              <w:autoSpaceDE w:val="0"/>
              <w:autoSpaceDN w:val="0"/>
              <w:adjustRightInd w:val="0"/>
              <w:rPr>
                <w:rFonts w:eastAsia="Calibri"/>
              </w:rPr>
            </w:pPr>
            <w:r>
              <w:t>Продавец</w:t>
            </w:r>
            <w:r w:rsidRPr="00E71E74">
              <w:t xml:space="preserve"> вправе отказаться от </w:t>
            </w:r>
            <w:r w:rsidRPr="009B7307">
              <w:t xml:space="preserve">проведения </w:t>
            </w:r>
            <w:r w:rsidR="00B35F66">
              <w:t>аукциона</w:t>
            </w:r>
            <w:r w:rsidR="007E6410" w:rsidRPr="007E6410">
              <w:t xml:space="preserve"> </w:t>
            </w:r>
            <w:r w:rsidRPr="009B7307">
              <w:t xml:space="preserve">в любое </w:t>
            </w:r>
            <w:r w:rsidRPr="00E71E74">
              <w:t xml:space="preserve">время, </w:t>
            </w:r>
            <w:r w:rsidRPr="00E71E74">
              <w:rPr>
                <w:rFonts w:eastAsia="Calibri"/>
              </w:rPr>
              <w:t>но не позднее</w:t>
            </w:r>
            <w:r w:rsidR="001D5518">
              <w:rPr>
                <w:rFonts w:eastAsia="Calibri"/>
              </w:rPr>
              <w:t>,</w:t>
            </w:r>
            <w:r w:rsidRPr="00E71E74">
              <w:rPr>
                <w:rFonts w:eastAsia="Calibri"/>
              </w:rPr>
              <w:t xml:space="preserve"> чем за </w:t>
            </w:r>
            <w:r w:rsidR="006F07CF">
              <w:rPr>
                <w:rFonts w:eastAsia="Calibri"/>
              </w:rPr>
              <w:t>три дня</w:t>
            </w:r>
            <w:r w:rsidRPr="00E71E74">
              <w:rPr>
                <w:rFonts w:eastAsia="Calibri"/>
              </w:rPr>
              <w:t xml:space="preserve"> до наступления даты его проведения</w:t>
            </w:r>
          </w:p>
          <w:p w:rsidR="003A11F2" w:rsidRPr="00132F6E" w:rsidRDefault="003A11F2" w:rsidP="00E95068">
            <w:pPr>
              <w:autoSpaceDE w:val="0"/>
              <w:autoSpaceDN w:val="0"/>
              <w:adjustRightInd w:val="0"/>
              <w:rPr>
                <w:rFonts w:eastAsia="Calibri"/>
                <w:highlight w:val="yellow"/>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t>8</w:t>
            </w:r>
          </w:p>
        </w:tc>
        <w:tc>
          <w:tcPr>
            <w:tcW w:w="2017" w:type="dxa"/>
            <w:shd w:val="clear" w:color="auto" w:fill="F2F2F2"/>
          </w:tcPr>
          <w:p w:rsidR="00874CF6" w:rsidRPr="00624260" w:rsidRDefault="00874CF6" w:rsidP="00E95068">
            <w:pPr>
              <w:pStyle w:val="Default"/>
              <w:rPr>
                <w:b/>
                <w:iCs/>
              </w:rPr>
            </w:pPr>
            <w:r w:rsidRPr="00624260">
              <w:rPr>
                <w:rFonts w:eastAsiaTheme="minorHAnsi"/>
                <w:b/>
                <w:bCs/>
              </w:rPr>
              <w:t>Сроки и порядок регистрации на электронной площадке</w:t>
            </w:r>
          </w:p>
        </w:tc>
        <w:tc>
          <w:tcPr>
            <w:tcW w:w="6883" w:type="dxa"/>
            <w:shd w:val="clear" w:color="auto" w:fill="auto"/>
          </w:tcPr>
          <w:p w:rsidR="0081690A"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 xml:space="preserve">Для обеспечения доступа к участию в </w:t>
            </w:r>
            <w:r w:rsidR="00D17218">
              <w:rPr>
                <w:rFonts w:eastAsiaTheme="minorHAnsi"/>
                <w:color w:val="000000"/>
                <w:lang w:eastAsia="en-US"/>
              </w:rPr>
              <w:t>Процедуре</w:t>
            </w:r>
            <w:r w:rsidR="007E6410" w:rsidRPr="007E6410">
              <w:t xml:space="preserve"> </w:t>
            </w:r>
            <w:r w:rsidRPr="00624260">
              <w:rPr>
                <w:rFonts w:eastAsiaTheme="minorHAnsi"/>
                <w:color w:val="000000"/>
                <w:lang w:eastAsia="en-US"/>
              </w:rPr>
              <w:t>Претендентам необходимо пройти</w:t>
            </w:r>
            <w:r w:rsidR="00624260" w:rsidRPr="00624260">
              <w:rPr>
                <w:rFonts w:eastAsiaTheme="minorHAnsi"/>
                <w:color w:val="000000"/>
                <w:lang w:eastAsia="en-US"/>
              </w:rPr>
              <w:t xml:space="preserve"> </w:t>
            </w:r>
            <w:r w:rsidRPr="00624260">
              <w:rPr>
                <w:rFonts w:eastAsiaTheme="minorHAnsi"/>
                <w:color w:val="000000"/>
                <w:lang w:eastAsia="en-US"/>
              </w:rPr>
              <w:t>процедуру регистрации в соответствии с Регламентом электронной площадки Организатора</w:t>
            </w:r>
            <w:r w:rsidR="00624260" w:rsidRPr="00624260">
              <w:rPr>
                <w:rFonts w:eastAsiaTheme="minorHAnsi"/>
                <w:color w:val="000000"/>
                <w:lang w:eastAsia="en-US"/>
              </w:rPr>
              <w:t xml:space="preserve"> </w:t>
            </w:r>
          </w:p>
          <w:p w:rsidR="00874CF6" w:rsidRPr="00624260" w:rsidRDefault="00874CF6" w:rsidP="00E95068">
            <w:pPr>
              <w:autoSpaceDE w:val="0"/>
              <w:autoSpaceDN w:val="0"/>
              <w:adjustRightInd w:val="0"/>
              <w:rPr>
                <w:rFonts w:eastAsiaTheme="minorHAnsi"/>
                <w:color w:val="000000"/>
                <w:lang w:eastAsia="en-US"/>
              </w:rPr>
            </w:pPr>
            <w:r w:rsidRPr="002C0D86">
              <w:rPr>
                <w:rFonts w:eastAsiaTheme="minorHAnsi"/>
                <w:b/>
                <w:color w:val="000000" w:themeColor="text1"/>
                <w:lang w:eastAsia="en-US"/>
              </w:rPr>
              <w:t>www.rts-tender.ru</w:t>
            </w:r>
            <w:r w:rsidRPr="002C0D86">
              <w:rPr>
                <w:rFonts w:eastAsiaTheme="minorHAnsi"/>
                <w:color w:val="000000" w:themeColor="text1"/>
                <w:lang w:eastAsia="en-US"/>
              </w:rPr>
              <w:t xml:space="preserve"> </w:t>
            </w:r>
            <w:r w:rsidRPr="00624260">
              <w:rPr>
                <w:rFonts w:eastAsiaTheme="minorHAnsi"/>
                <w:color w:val="000000"/>
                <w:lang w:eastAsia="en-US"/>
              </w:rPr>
              <w:t xml:space="preserve">(далее - </w:t>
            </w:r>
            <w:r w:rsidRPr="00624260">
              <w:rPr>
                <w:rFonts w:eastAsiaTheme="minorHAnsi"/>
                <w:bCs/>
                <w:color w:val="000000"/>
                <w:lang w:eastAsia="en-US"/>
              </w:rPr>
              <w:t>электронная площадка</w:t>
            </w:r>
            <w:r w:rsidRPr="00624260">
              <w:rPr>
                <w:rFonts w:eastAsiaTheme="minorHAnsi"/>
                <w:color w:val="000000"/>
                <w:lang w:eastAsia="en-US"/>
              </w:rPr>
              <w:t>).</w:t>
            </w:r>
          </w:p>
          <w:p w:rsidR="00874CF6" w:rsidRPr="00624260" w:rsidRDefault="00874CF6" w:rsidP="00E95068">
            <w:pPr>
              <w:autoSpaceDE w:val="0"/>
              <w:autoSpaceDN w:val="0"/>
              <w:adjustRightInd w:val="0"/>
              <w:rPr>
                <w:rFonts w:eastAsiaTheme="minorHAnsi"/>
                <w:color w:val="000000"/>
                <w:lang w:eastAsia="en-US"/>
              </w:rPr>
            </w:pPr>
            <w:r w:rsidRPr="00624260">
              <w:rPr>
                <w:rFonts w:eastAsiaTheme="minorHAnsi"/>
                <w:bCs/>
                <w:color w:val="000000"/>
                <w:lang w:eastAsia="en-US"/>
              </w:rPr>
              <w:t xml:space="preserve">Дата и время регистрации на электронной площадке претендентов </w:t>
            </w:r>
            <w:r w:rsidRPr="00624260">
              <w:rPr>
                <w:rFonts w:eastAsiaTheme="minorHAnsi"/>
                <w:color w:val="000000"/>
                <w:lang w:eastAsia="en-US"/>
              </w:rPr>
              <w:t xml:space="preserve">на участие в </w:t>
            </w:r>
            <w:r w:rsidR="007E6410" w:rsidRPr="007E6410">
              <w:rPr>
                <w:rFonts w:ascii="TimesNewRomanPSMT" w:eastAsiaTheme="minorHAnsi" w:hAnsi="TimesNewRomanPSMT"/>
                <w:color w:val="000000"/>
              </w:rPr>
              <w:t>Процедуре</w:t>
            </w:r>
            <w:r w:rsidR="007E6410" w:rsidRPr="007E6410">
              <w:t xml:space="preserve"> </w:t>
            </w:r>
            <w:r w:rsidRPr="00624260">
              <w:rPr>
                <w:rFonts w:eastAsiaTheme="minorHAnsi"/>
                <w:color w:val="000000"/>
                <w:lang w:eastAsia="en-US"/>
              </w:rPr>
              <w:t>осуществляется ежедневно, круглосуточно, но не позднее даты и времени окончания подачи (приема)</w:t>
            </w:r>
            <w:r w:rsidR="00624260" w:rsidRPr="00624260">
              <w:rPr>
                <w:rFonts w:eastAsiaTheme="minorHAnsi"/>
                <w:color w:val="000000"/>
                <w:lang w:eastAsia="en-US"/>
              </w:rPr>
              <w:t xml:space="preserve"> </w:t>
            </w:r>
            <w:r w:rsidRPr="00624260">
              <w:rPr>
                <w:rFonts w:eastAsiaTheme="minorHAnsi"/>
                <w:color w:val="000000"/>
                <w:lang w:eastAsia="en-US"/>
              </w:rPr>
              <w:t>Заявок</w:t>
            </w:r>
            <w:r w:rsidR="00D17218">
              <w:rPr>
                <w:rFonts w:eastAsiaTheme="minorHAnsi"/>
                <w:color w:val="000000"/>
                <w:lang w:eastAsia="en-US"/>
              </w:rPr>
              <w:t>, указанных в п.</w:t>
            </w:r>
            <w:r w:rsidR="00B164ED">
              <w:rPr>
                <w:rFonts w:eastAsiaTheme="minorHAnsi"/>
                <w:color w:val="000000"/>
                <w:lang w:eastAsia="en-US"/>
              </w:rPr>
              <w:t xml:space="preserve"> </w:t>
            </w:r>
            <w:r w:rsidR="00D17218">
              <w:rPr>
                <w:rFonts w:eastAsiaTheme="minorHAnsi"/>
                <w:color w:val="000000"/>
                <w:lang w:eastAsia="en-US"/>
              </w:rPr>
              <w:t>3 раздела 6 Информационного сообщения</w:t>
            </w:r>
            <w:r w:rsidR="00D17218" w:rsidRPr="00624260">
              <w:rPr>
                <w:rFonts w:eastAsiaTheme="minorHAnsi"/>
                <w:color w:val="000000"/>
                <w:lang w:eastAsia="en-US"/>
              </w:rPr>
              <w:t>.</w:t>
            </w:r>
          </w:p>
          <w:p w:rsidR="00874CF6" w:rsidRPr="00624260"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Регистрация на электронной площадке осуществляется без взимания платы.</w:t>
            </w:r>
          </w:p>
          <w:p w:rsidR="00874CF6" w:rsidRDefault="00874CF6" w:rsidP="00E95068">
            <w:pPr>
              <w:autoSpaceDE w:val="0"/>
              <w:autoSpaceDN w:val="0"/>
              <w:adjustRightInd w:val="0"/>
              <w:rPr>
                <w:rFonts w:eastAsiaTheme="minorHAnsi"/>
                <w:color w:val="000000"/>
                <w:lang w:eastAsia="en-US"/>
              </w:rPr>
            </w:pPr>
            <w:r w:rsidRPr="00624260">
              <w:rPr>
                <w:rFonts w:eastAsiaTheme="minorHAnsi"/>
                <w:color w:val="000000"/>
                <w:lang w:eastAsia="en-US"/>
              </w:rPr>
              <w:t>Регистрации на электронной площадке подлежат Претенденты, ранее не зарегистрированные на</w:t>
            </w:r>
            <w:r w:rsidR="00624260" w:rsidRPr="00624260">
              <w:rPr>
                <w:rFonts w:eastAsiaTheme="minorHAnsi"/>
                <w:color w:val="000000"/>
                <w:lang w:eastAsia="en-US"/>
              </w:rPr>
              <w:t xml:space="preserve"> </w:t>
            </w:r>
            <w:r w:rsidRPr="00624260">
              <w:rPr>
                <w:rFonts w:eastAsiaTheme="minorHAnsi"/>
                <w:color w:val="000000"/>
                <w:lang w:eastAsia="en-US"/>
              </w:rPr>
              <w:t xml:space="preserve">электронной площадке или регистрация которых на </w:t>
            </w:r>
            <w:r w:rsidR="00FD339D" w:rsidRPr="00624260">
              <w:rPr>
                <w:rFonts w:eastAsiaTheme="minorHAnsi"/>
                <w:color w:val="000000"/>
                <w:lang w:eastAsia="en-US"/>
              </w:rPr>
              <w:t>электронной площадке,</w:t>
            </w:r>
            <w:r w:rsidRPr="00624260">
              <w:rPr>
                <w:rFonts w:eastAsiaTheme="minorHAnsi"/>
                <w:color w:val="000000"/>
                <w:lang w:eastAsia="en-US"/>
              </w:rPr>
              <w:t xml:space="preserve"> была ими </w:t>
            </w:r>
            <w:r w:rsidRPr="00624260">
              <w:rPr>
                <w:rFonts w:eastAsiaTheme="minorHAnsi"/>
                <w:color w:val="000000"/>
                <w:lang w:eastAsia="en-US"/>
              </w:rPr>
              <w:lastRenderedPageBreak/>
              <w:t>прекращена.</w:t>
            </w:r>
          </w:p>
          <w:p w:rsidR="003A11F2" w:rsidRPr="00624260" w:rsidRDefault="003A11F2" w:rsidP="00E95068">
            <w:pPr>
              <w:autoSpaceDE w:val="0"/>
              <w:autoSpaceDN w:val="0"/>
              <w:adjustRightInd w:val="0"/>
              <w:rPr>
                <w:iCs/>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lastRenderedPageBreak/>
              <w:t>9</w:t>
            </w:r>
          </w:p>
        </w:tc>
        <w:tc>
          <w:tcPr>
            <w:tcW w:w="2017" w:type="dxa"/>
            <w:shd w:val="clear" w:color="auto" w:fill="F2F2F2"/>
          </w:tcPr>
          <w:p w:rsidR="00874CF6" w:rsidRPr="00624260" w:rsidRDefault="00874CF6" w:rsidP="00E95068">
            <w:pPr>
              <w:autoSpaceDE w:val="0"/>
              <w:autoSpaceDN w:val="0"/>
              <w:adjustRightInd w:val="0"/>
              <w:rPr>
                <w:b/>
                <w:iCs/>
              </w:rPr>
            </w:pPr>
            <w:r w:rsidRPr="00624260">
              <w:rPr>
                <w:rFonts w:eastAsiaTheme="minorHAnsi"/>
                <w:b/>
                <w:bCs/>
                <w:lang w:eastAsia="en-US"/>
              </w:rPr>
              <w:t>Порядок ознакомления Претендентов с информацией, условиями договора купли-</w:t>
            </w:r>
            <w:r w:rsidR="00624260">
              <w:rPr>
                <w:rFonts w:eastAsiaTheme="minorHAnsi"/>
                <w:b/>
                <w:bCs/>
              </w:rPr>
              <w:t xml:space="preserve">продажи Объекта (лота) </w:t>
            </w:r>
            <w:r w:rsidR="00241EF7">
              <w:rPr>
                <w:b/>
                <w:iCs/>
              </w:rPr>
              <w:t>Процедуры</w:t>
            </w:r>
          </w:p>
        </w:tc>
        <w:tc>
          <w:tcPr>
            <w:tcW w:w="6883" w:type="dxa"/>
            <w:shd w:val="clear" w:color="auto" w:fill="auto"/>
          </w:tcPr>
          <w:p w:rsidR="001F12F2" w:rsidRDefault="007E6410" w:rsidP="00E95068">
            <w:pPr>
              <w:autoSpaceDE w:val="0"/>
              <w:autoSpaceDN w:val="0"/>
              <w:adjustRightInd w:val="0"/>
              <w:rPr>
                <w:rFonts w:eastAsiaTheme="minorHAnsi"/>
              </w:rPr>
            </w:pPr>
            <w:bookmarkStart w:id="0" w:name="_Toc467070617"/>
            <w:r w:rsidRPr="007E6410">
              <w:rPr>
                <w:rFonts w:eastAsiaTheme="minorHAnsi"/>
              </w:rPr>
              <w:t xml:space="preserve">Любое лицо, независимо от регистрации на </w:t>
            </w:r>
            <w:r w:rsidR="002C0D86">
              <w:rPr>
                <w:rFonts w:eastAsiaTheme="minorHAnsi"/>
              </w:rPr>
              <w:t>электронной площадке РТС-тендер</w:t>
            </w:r>
            <w:r w:rsidRPr="007E6410">
              <w:rPr>
                <w:rFonts w:eastAsiaTheme="minorHAnsi"/>
              </w:rPr>
              <w:t>, вправе на</w:t>
            </w:r>
            <w:r w:rsidR="002C0D86">
              <w:rPr>
                <w:rFonts w:eastAsiaTheme="minorHAnsi"/>
              </w:rPr>
              <w:t>править на электронный адрес электронной площадки РТС-тендер</w:t>
            </w:r>
            <w:r w:rsidRPr="007E6410">
              <w:rPr>
                <w:rFonts w:eastAsiaTheme="minorHAnsi"/>
              </w:rPr>
              <w:t xml:space="preserve">, указанный в информационном сообщении о проведении продажи </w:t>
            </w:r>
            <w:r w:rsidR="002C0D86">
              <w:rPr>
                <w:rFonts w:eastAsiaTheme="minorHAnsi"/>
              </w:rPr>
              <w:t>муниципального имущества</w:t>
            </w:r>
            <w:r w:rsidRPr="007E6410">
              <w:rPr>
                <w:rFonts w:eastAsiaTheme="minorHAnsi"/>
              </w:rPr>
              <w:t xml:space="preserve">, запрос о разъяснении размещенной информации. Запрос разъяснений подлежит рассмотрению Продавцом, если он был получен </w:t>
            </w:r>
            <w:r w:rsidR="002C0D86">
              <w:rPr>
                <w:rFonts w:eastAsiaTheme="minorHAnsi"/>
              </w:rPr>
              <w:t>электронной площадкой</w:t>
            </w:r>
            <w:r w:rsidRPr="007E6410">
              <w:rPr>
                <w:rFonts w:eastAsiaTheme="minorHAnsi"/>
              </w:rPr>
              <w:t xml:space="preserve"> не позднее</w:t>
            </w:r>
            <w:r w:rsidR="00B164ED">
              <w:rPr>
                <w:rFonts w:eastAsiaTheme="minorHAnsi"/>
              </w:rPr>
              <w:t>,</w:t>
            </w:r>
            <w:r w:rsidRPr="007E6410">
              <w:rPr>
                <w:rFonts w:eastAsiaTheme="minorHAnsi"/>
              </w:rPr>
              <w:t xml:space="preserve"> чем за 5 (пять) рабочих дней до даты </w:t>
            </w:r>
            <w:r w:rsidR="00717F98" w:rsidRPr="00CD3B24">
              <w:rPr>
                <w:rFonts w:eastAsiaTheme="minorHAnsi"/>
                <w:color w:val="000000"/>
                <w:lang w:eastAsia="en-US"/>
              </w:rPr>
              <w:t xml:space="preserve">и времени </w:t>
            </w:r>
            <w:r w:rsidRPr="007E6410">
              <w:rPr>
                <w:rFonts w:eastAsiaTheme="minorHAnsi"/>
              </w:rPr>
              <w:t xml:space="preserve">окончания приема заявок, указанной в информационном сообщении о проведении продажи </w:t>
            </w:r>
            <w:r w:rsidR="002C0D86">
              <w:rPr>
                <w:rFonts w:eastAsiaTheme="minorHAnsi"/>
              </w:rPr>
              <w:t>муниципального имущества</w:t>
            </w:r>
            <w:r w:rsidRPr="007E6410">
              <w:rPr>
                <w:rFonts w:eastAsiaTheme="minorHAnsi"/>
                <w:b/>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bookmarkEnd w:id="0"/>
          </w:p>
          <w:p w:rsidR="001F12F2" w:rsidRDefault="00874CF6" w:rsidP="00E95068">
            <w:pPr>
              <w:autoSpaceDE w:val="0"/>
              <w:autoSpaceDN w:val="0"/>
              <w:adjustRightInd w:val="0"/>
              <w:rPr>
                <w:rFonts w:eastAsiaTheme="minorHAnsi"/>
                <w:lang w:eastAsia="en-US"/>
              </w:rPr>
            </w:pPr>
            <w:r w:rsidRPr="00624260">
              <w:rPr>
                <w:rFonts w:eastAsiaTheme="minorHAnsi"/>
                <w:lang w:eastAsia="en-US"/>
              </w:rPr>
              <w:t>В случае направления запроса иностранными лицами такой запрос должен иметь перевод на русский</w:t>
            </w:r>
            <w:r w:rsidR="00624260">
              <w:rPr>
                <w:rFonts w:eastAsiaTheme="minorHAnsi"/>
                <w:lang w:eastAsia="en-US"/>
              </w:rPr>
              <w:t xml:space="preserve"> </w:t>
            </w:r>
            <w:r w:rsidRPr="00624260">
              <w:rPr>
                <w:rFonts w:eastAsiaTheme="minorHAnsi"/>
                <w:lang w:eastAsia="en-US"/>
              </w:rPr>
              <w:t>язык.</w:t>
            </w:r>
          </w:p>
          <w:p w:rsidR="003A11F2" w:rsidRDefault="003A11F2" w:rsidP="00E95068">
            <w:pPr>
              <w:autoSpaceDE w:val="0"/>
              <w:autoSpaceDN w:val="0"/>
              <w:adjustRightInd w:val="0"/>
              <w:rPr>
                <w:iCs/>
              </w:rPr>
            </w:pPr>
          </w:p>
        </w:tc>
      </w:tr>
      <w:tr w:rsidR="00874CF6" w:rsidRPr="00624260" w:rsidTr="00E95068">
        <w:tc>
          <w:tcPr>
            <w:tcW w:w="456" w:type="dxa"/>
            <w:shd w:val="clear" w:color="auto" w:fill="F2F2F2"/>
          </w:tcPr>
          <w:p w:rsidR="00874CF6" w:rsidRPr="00624260" w:rsidRDefault="00D91C31" w:rsidP="00E95068">
            <w:pPr>
              <w:pStyle w:val="Default"/>
              <w:rPr>
                <w:b/>
                <w:iCs/>
              </w:rPr>
            </w:pPr>
            <w:r>
              <w:rPr>
                <w:b/>
                <w:iCs/>
              </w:rPr>
              <w:t>10</w:t>
            </w:r>
          </w:p>
        </w:tc>
        <w:tc>
          <w:tcPr>
            <w:tcW w:w="2017" w:type="dxa"/>
            <w:shd w:val="clear" w:color="auto" w:fill="F2F2F2"/>
          </w:tcPr>
          <w:p w:rsidR="00874CF6" w:rsidRPr="00624260" w:rsidRDefault="00874CF6" w:rsidP="00E95068">
            <w:pPr>
              <w:pStyle w:val="Default"/>
              <w:rPr>
                <w:b/>
                <w:iCs/>
              </w:rPr>
            </w:pPr>
            <w:r w:rsidRPr="00624260">
              <w:rPr>
                <w:b/>
              </w:rPr>
              <w:t xml:space="preserve">Требования к Участникам </w:t>
            </w:r>
            <w:r w:rsidR="00241EF7">
              <w:rPr>
                <w:b/>
                <w:iCs/>
              </w:rPr>
              <w:t>Процедуры</w:t>
            </w:r>
          </w:p>
        </w:tc>
        <w:tc>
          <w:tcPr>
            <w:tcW w:w="6883" w:type="dxa"/>
            <w:shd w:val="clear" w:color="auto" w:fill="auto"/>
          </w:tcPr>
          <w:p w:rsidR="00D276EF" w:rsidRDefault="00D276EF" w:rsidP="00E95068">
            <w:pPr>
              <w:autoSpaceDE w:val="0"/>
              <w:autoSpaceDN w:val="0"/>
              <w:adjustRightInd w:val="0"/>
            </w:pPr>
            <w:r w:rsidRPr="00D276EF">
              <w:t xml:space="preserve">Участник </w:t>
            </w:r>
            <w:r w:rsidR="00CC6C06">
              <w:t>Процедуры</w:t>
            </w:r>
            <w:r w:rsidRPr="00D276EF">
              <w:t xml:space="preserve"> (далее - Участник) – Претендент, признанный Продавцом Участником.</w:t>
            </w:r>
          </w:p>
          <w:p w:rsidR="00F03FD0" w:rsidRDefault="0021582B" w:rsidP="00E95068">
            <w:pPr>
              <w:pStyle w:val="affc"/>
              <w:keepNext/>
              <w:ind w:left="0"/>
              <w:jc w:val="left"/>
              <w:rPr>
                <w:sz w:val="24"/>
              </w:rPr>
            </w:pPr>
            <w:r w:rsidRPr="000E383B">
              <w:rPr>
                <w:rFonts w:cs="Times New Roman"/>
                <w:sz w:val="24"/>
                <w:szCs w:val="24"/>
              </w:rPr>
              <w:t xml:space="preserve">Единственный участник - претендент, который был единственным допущен к участию в </w:t>
            </w:r>
            <w:r w:rsidR="00394B84">
              <w:rPr>
                <w:rFonts w:cs="Times New Roman"/>
                <w:sz w:val="24"/>
                <w:szCs w:val="24"/>
              </w:rPr>
              <w:t>конкурсе</w:t>
            </w:r>
            <w:r w:rsidRPr="000E383B">
              <w:rPr>
                <w:rFonts w:cs="Times New Roman"/>
                <w:sz w:val="24"/>
                <w:szCs w:val="24"/>
              </w:rPr>
              <w:t>.</w:t>
            </w:r>
          </w:p>
          <w:p w:rsidR="00654A69" w:rsidRDefault="006A0532" w:rsidP="00E95068">
            <w:pPr>
              <w:pStyle w:val="20"/>
              <w:spacing w:before="0"/>
              <w:rPr>
                <w:rFonts w:ascii="Times New Roman" w:hAnsi="Times New Roman"/>
                <w:b w:val="0"/>
                <w:bCs w:val="0"/>
                <w:color w:val="auto"/>
                <w:sz w:val="24"/>
                <w:szCs w:val="24"/>
              </w:rPr>
            </w:pPr>
            <w:r w:rsidRPr="006A0532">
              <w:rPr>
                <w:rFonts w:ascii="Times New Roman" w:hAnsi="Times New Roman"/>
                <w:b w:val="0"/>
                <w:bCs w:val="0"/>
                <w:color w:val="auto"/>
                <w:sz w:val="24"/>
                <w:szCs w:val="24"/>
              </w:rPr>
              <w:t xml:space="preserve">К </w:t>
            </w:r>
            <w:bookmarkStart w:id="1" w:name="_Toc467070603"/>
            <w:r w:rsidRPr="006A0532">
              <w:rPr>
                <w:rFonts w:ascii="Times New Roman" w:hAnsi="Times New Roman"/>
                <w:b w:val="0"/>
                <w:bCs w:val="0"/>
                <w:color w:val="auto"/>
                <w:sz w:val="24"/>
                <w:szCs w:val="24"/>
              </w:rPr>
              <w:t xml:space="preserve">участию </w:t>
            </w:r>
            <w:r w:rsidR="00FD339D" w:rsidRPr="006A0532">
              <w:rPr>
                <w:rFonts w:ascii="Times New Roman" w:hAnsi="Times New Roman"/>
                <w:b w:val="0"/>
                <w:bCs w:val="0"/>
                <w:color w:val="auto"/>
                <w:sz w:val="24"/>
                <w:szCs w:val="24"/>
              </w:rPr>
              <w:t>в Процедуре</w:t>
            </w:r>
            <w:r w:rsidRPr="006A0532">
              <w:rPr>
                <w:rFonts w:ascii="Times New Roman" w:hAnsi="Times New Roman"/>
                <w:b w:val="0"/>
                <w:bCs w:val="0"/>
                <w:color w:val="auto"/>
                <w:sz w:val="24"/>
                <w:szCs w:val="24"/>
              </w:rPr>
              <w:t xml:space="preserve"> допускаются любые физические и юридические лица, своевременно подавшие заявку, представившие надлежащим образом оформленные </w:t>
            </w:r>
            <w:r w:rsidR="00FD339D" w:rsidRPr="006A0532">
              <w:rPr>
                <w:rFonts w:ascii="Times New Roman" w:hAnsi="Times New Roman"/>
                <w:b w:val="0"/>
                <w:bCs w:val="0"/>
                <w:color w:val="auto"/>
                <w:sz w:val="24"/>
                <w:szCs w:val="24"/>
              </w:rPr>
              <w:t>документы, и</w:t>
            </w:r>
            <w:r w:rsidRPr="006A0532">
              <w:rPr>
                <w:rFonts w:ascii="Times New Roman" w:hAnsi="Times New Roman"/>
                <w:b w:val="0"/>
                <w:bCs w:val="0"/>
                <w:color w:val="auto"/>
                <w:sz w:val="24"/>
                <w:szCs w:val="24"/>
              </w:rPr>
              <w:t xml:space="preserve"> обеспечившие поступление установленного размера задатка в порядке и сроки, указанные в информационном сообщении о проведении продажи </w:t>
            </w:r>
            <w:r w:rsidR="00560311">
              <w:rPr>
                <w:rFonts w:ascii="Times New Roman" w:hAnsi="Times New Roman"/>
                <w:b w:val="0"/>
                <w:bCs w:val="0"/>
                <w:color w:val="auto"/>
                <w:sz w:val="24"/>
                <w:szCs w:val="24"/>
              </w:rPr>
              <w:t>муниципального имущества</w:t>
            </w:r>
            <w:r w:rsidRPr="006A0532">
              <w:rPr>
                <w:rFonts w:ascii="Times New Roman" w:hAnsi="Times New Roman"/>
                <w:b w:val="0"/>
                <w:bCs w:val="0"/>
                <w:color w:val="auto"/>
                <w:sz w:val="24"/>
                <w:szCs w:val="24"/>
              </w:rPr>
              <w:t>.</w:t>
            </w:r>
            <w:bookmarkEnd w:id="1"/>
          </w:p>
          <w:p w:rsidR="003A11F2" w:rsidRPr="003A11F2" w:rsidRDefault="003A11F2" w:rsidP="003A11F2"/>
        </w:tc>
      </w:tr>
      <w:tr w:rsidR="00874CF6" w:rsidRPr="00624260" w:rsidTr="00E95068">
        <w:tc>
          <w:tcPr>
            <w:tcW w:w="456" w:type="dxa"/>
            <w:shd w:val="clear" w:color="auto" w:fill="F2F2F2"/>
          </w:tcPr>
          <w:p w:rsidR="00874CF6" w:rsidRPr="00624260" w:rsidRDefault="00D91C31" w:rsidP="00E95068">
            <w:pPr>
              <w:pStyle w:val="Default"/>
              <w:rPr>
                <w:b/>
                <w:iCs/>
              </w:rPr>
            </w:pPr>
            <w:r>
              <w:rPr>
                <w:b/>
                <w:iCs/>
              </w:rPr>
              <w:t>11</w:t>
            </w:r>
          </w:p>
        </w:tc>
        <w:tc>
          <w:tcPr>
            <w:tcW w:w="2017" w:type="dxa"/>
            <w:shd w:val="clear" w:color="auto" w:fill="F2F2F2"/>
          </w:tcPr>
          <w:p w:rsidR="00874CF6" w:rsidRPr="00624260" w:rsidRDefault="00874CF6" w:rsidP="00E95068">
            <w:pPr>
              <w:pStyle w:val="Default"/>
              <w:rPr>
                <w:b/>
                <w:iCs/>
              </w:rPr>
            </w:pPr>
            <w:r w:rsidRPr="00624260">
              <w:rPr>
                <w:rFonts w:eastAsiaTheme="minorHAnsi"/>
                <w:b/>
                <w:bCs/>
              </w:rPr>
              <w:t>Порядок подачи (приема) и отзыва Заявок</w:t>
            </w:r>
          </w:p>
        </w:tc>
        <w:tc>
          <w:tcPr>
            <w:tcW w:w="6883" w:type="dxa"/>
            <w:shd w:val="clear" w:color="auto" w:fill="auto"/>
          </w:tcPr>
          <w:p w:rsidR="00624260" w:rsidRPr="00874DB2" w:rsidRDefault="00112D17" w:rsidP="00E95068">
            <w:pPr>
              <w:autoSpaceDE w:val="0"/>
              <w:autoSpaceDN w:val="0"/>
              <w:adjustRightInd w:val="0"/>
              <w:rPr>
                <w:rFonts w:eastAsiaTheme="minorHAnsi"/>
                <w:lang w:eastAsia="en-US"/>
              </w:rPr>
            </w:pPr>
            <w:r>
              <w:rPr>
                <w:rFonts w:eastAsiaTheme="minorHAnsi"/>
                <w:bCs/>
                <w:lang w:eastAsia="en-US"/>
              </w:rPr>
              <w:t>1)</w:t>
            </w:r>
            <w:r w:rsidR="00ED5950">
              <w:rPr>
                <w:rFonts w:eastAsiaTheme="minorHAnsi"/>
                <w:bCs/>
                <w:lang w:eastAsia="en-US"/>
              </w:rPr>
              <w:t xml:space="preserve"> </w:t>
            </w:r>
            <w:r w:rsidR="00624260" w:rsidRPr="00CC6C06">
              <w:rPr>
                <w:rFonts w:eastAsiaTheme="minorHAnsi"/>
                <w:lang w:eastAsia="en-US"/>
              </w:rPr>
              <w:t xml:space="preserve">Заявка подается путем заполнения формы, утвержденной Информационным сообщением (Приложение </w:t>
            </w:r>
            <w:r w:rsidR="00FB5435" w:rsidRPr="00CC6C06">
              <w:rPr>
                <w:rFonts w:eastAsiaTheme="minorHAnsi"/>
                <w:lang w:eastAsia="en-US"/>
              </w:rPr>
              <w:t>2)</w:t>
            </w:r>
            <w:r w:rsidR="00624260" w:rsidRPr="00CC6C06">
              <w:rPr>
                <w:rFonts w:eastAsiaTheme="minorHAnsi"/>
                <w:lang w:eastAsia="en-US"/>
              </w:rPr>
              <w:t>,</w:t>
            </w:r>
            <w:r w:rsidR="00624260" w:rsidRPr="00874DB2">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sidR="004265DE">
              <w:rPr>
                <w:rFonts w:eastAsiaTheme="minorHAnsi"/>
                <w:lang w:eastAsia="en-US"/>
              </w:rPr>
              <w:t>2.</w:t>
            </w:r>
          </w:p>
          <w:p w:rsidR="00874CF6" w:rsidRPr="00874DB2" w:rsidRDefault="00112D17" w:rsidP="00E95068">
            <w:pPr>
              <w:pStyle w:val="Default"/>
              <w:rPr>
                <w:rFonts w:eastAsiaTheme="minorHAnsi"/>
              </w:rPr>
            </w:pPr>
            <w:r>
              <w:rPr>
                <w:rFonts w:eastAsiaTheme="minorHAnsi"/>
                <w:bCs/>
              </w:rPr>
              <w:t>2)</w:t>
            </w:r>
            <w:r w:rsidR="00ED5950">
              <w:rPr>
                <w:rFonts w:eastAsiaTheme="minorHAnsi"/>
                <w:bCs/>
              </w:rPr>
              <w:t xml:space="preserve"> </w:t>
            </w:r>
            <w:r w:rsidR="00624260" w:rsidRPr="00874DB2">
              <w:rPr>
                <w:rFonts w:eastAsiaTheme="minorHAnsi"/>
              </w:rPr>
              <w:t>Одно лицо имеет право подать только одну Заявку.</w:t>
            </w:r>
          </w:p>
          <w:p w:rsidR="0021582B" w:rsidRPr="00874DB2" w:rsidRDefault="00112D17" w:rsidP="00E95068">
            <w:pPr>
              <w:autoSpaceDE w:val="0"/>
              <w:autoSpaceDN w:val="0"/>
              <w:adjustRightInd w:val="0"/>
              <w:rPr>
                <w:rFonts w:eastAsiaTheme="minorHAnsi"/>
              </w:rPr>
            </w:pPr>
            <w:r>
              <w:rPr>
                <w:rFonts w:eastAsiaTheme="minorHAnsi"/>
                <w:bCs/>
                <w:lang w:eastAsia="en-US"/>
              </w:rPr>
              <w:t>3)</w:t>
            </w:r>
            <w:r w:rsidR="00ED5950">
              <w:rPr>
                <w:rFonts w:eastAsiaTheme="minorHAnsi"/>
                <w:bCs/>
                <w:lang w:eastAsia="en-US"/>
              </w:rPr>
              <w:t xml:space="preserve"> </w:t>
            </w:r>
            <w:r w:rsidR="0021582B" w:rsidRPr="00874DB2">
              <w:rPr>
                <w:rFonts w:eastAsiaTheme="minorHAnsi"/>
                <w:lang w:eastAsia="en-US"/>
              </w:rPr>
              <w:t xml:space="preserve">Заявки </w:t>
            </w:r>
            <w:r w:rsidR="0021582B">
              <w:rPr>
                <w:rFonts w:eastAsiaTheme="minorHAnsi"/>
                <w:lang w:eastAsia="en-US"/>
              </w:rPr>
              <w:t xml:space="preserve">могут быть </w:t>
            </w:r>
            <w:r w:rsidR="0021582B" w:rsidRPr="00874DB2">
              <w:rPr>
                <w:rFonts w:eastAsiaTheme="minorHAnsi"/>
                <w:lang w:eastAsia="en-US"/>
              </w:rPr>
              <w:t>пода</w:t>
            </w:r>
            <w:r w:rsidR="0021582B">
              <w:rPr>
                <w:rFonts w:eastAsiaTheme="minorHAnsi"/>
                <w:lang w:eastAsia="en-US"/>
              </w:rPr>
              <w:t xml:space="preserve">ны </w:t>
            </w:r>
            <w:r w:rsidR="0021582B" w:rsidRPr="00874DB2">
              <w:rPr>
                <w:rFonts w:eastAsiaTheme="minorHAnsi"/>
                <w:lang w:eastAsia="en-US"/>
              </w:rPr>
              <w:t>на электронную площадку с даты</w:t>
            </w:r>
            <w:r w:rsidR="0021582B">
              <w:rPr>
                <w:rFonts w:eastAsiaTheme="minorHAnsi"/>
                <w:lang w:eastAsia="en-US"/>
              </w:rPr>
              <w:t xml:space="preserve"> и времени</w:t>
            </w:r>
            <w:r w:rsidR="0021582B" w:rsidRPr="00874DB2">
              <w:rPr>
                <w:rFonts w:eastAsiaTheme="minorHAnsi"/>
                <w:lang w:eastAsia="en-US"/>
              </w:rPr>
              <w:t xml:space="preserve"> начала подачи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 xml:space="preserve">2 раздела 6 Информационного сообщения, </w:t>
            </w:r>
            <w:r w:rsidR="0021582B" w:rsidRPr="00874DB2">
              <w:rPr>
                <w:rFonts w:eastAsiaTheme="minorHAnsi"/>
                <w:lang w:eastAsia="en-US"/>
              </w:rPr>
              <w:t xml:space="preserve">до времени и даты окончания подачи (приема) Заявок,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p>
          <w:p w:rsidR="00624260" w:rsidRPr="00874DB2" w:rsidRDefault="00112D17" w:rsidP="00E95068">
            <w:pPr>
              <w:autoSpaceDE w:val="0"/>
              <w:autoSpaceDN w:val="0"/>
              <w:adjustRightInd w:val="0"/>
              <w:rPr>
                <w:rFonts w:eastAsiaTheme="minorHAnsi"/>
                <w:lang w:eastAsia="en-US"/>
              </w:rPr>
            </w:pPr>
            <w:r>
              <w:rPr>
                <w:rFonts w:eastAsiaTheme="minorHAnsi"/>
                <w:bCs/>
                <w:lang w:eastAsia="en-US"/>
              </w:rPr>
              <w:t>4)</w:t>
            </w:r>
            <w:r w:rsidR="00ED5950">
              <w:rPr>
                <w:rFonts w:eastAsiaTheme="minorHAnsi"/>
                <w:bCs/>
                <w:lang w:eastAsia="en-US"/>
              </w:rPr>
              <w:t xml:space="preserve"> </w:t>
            </w:r>
            <w:r w:rsidR="00624260" w:rsidRPr="00874DB2">
              <w:rPr>
                <w:rFonts w:eastAsiaTheme="minorHAnsi"/>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D6499B" w:rsidRDefault="00112D17" w:rsidP="00E95068">
            <w:pPr>
              <w:autoSpaceDE w:val="0"/>
              <w:autoSpaceDN w:val="0"/>
              <w:adjustRightInd w:val="0"/>
              <w:rPr>
                <w:rFonts w:eastAsiaTheme="minorHAnsi"/>
                <w:lang w:eastAsia="en-US"/>
              </w:rPr>
            </w:pPr>
            <w:r>
              <w:rPr>
                <w:rFonts w:eastAsiaTheme="minorHAnsi"/>
                <w:bCs/>
                <w:lang w:eastAsia="en-US"/>
              </w:rPr>
              <w:t>5)</w:t>
            </w:r>
            <w:r w:rsidR="00ED5950">
              <w:rPr>
                <w:rFonts w:eastAsiaTheme="minorHAnsi"/>
                <w:bCs/>
                <w:lang w:eastAsia="en-US"/>
              </w:rPr>
              <w:t xml:space="preserve"> </w:t>
            </w:r>
            <w:r w:rsidR="00624260" w:rsidRPr="00874DB2">
              <w:rPr>
                <w:rFonts w:eastAsiaTheme="minorHAnsi"/>
                <w:lang w:eastAsia="en-US"/>
              </w:rPr>
              <w:t xml:space="preserve">Претендент вправе не позднее </w:t>
            </w:r>
            <w:r w:rsidR="00C44B9B">
              <w:rPr>
                <w:rFonts w:eastAsiaTheme="minorHAnsi"/>
                <w:lang w:eastAsia="en-US"/>
              </w:rPr>
              <w:t>даты и времени</w:t>
            </w:r>
            <w:r w:rsidR="00B164ED">
              <w:rPr>
                <w:rFonts w:eastAsiaTheme="minorHAnsi"/>
                <w:lang w:eastAsia="en-US"/>
              </w:rPr>
              <w:t xml:space="preserve"> </w:t>
            </w:r>
            <w:r w:rsidR="00624260" w:rsidRPr="00874DB2">
              <w:rPr>
                <w:rFonts w:eastAsiaTheme="minorHAnsi"/>
                <w:lang w:eastAsia="en-US"/>
              </w:rPr>
              <w:t>окончания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7E6410" w:rsidRPr="007E6410">
              <w:rPr>
                <w:rFonts w:eastAsiaTheme="minorHAnsi"/>
              </w:rPr>
              <w:t xml:space="preserve"> </w:t>
            </w:r>
            <w:r w:rsidR="00624260" w:rsidRPr="00874DB2">
              <w:rPr>
                <w:rFonts w:eastAsiaTheme="minorHAnsi"/>
                <w:lang w:eastAsia="en-US"/>
              </w:rPr>
              <w:t>отозвать Заявку путем направления уведомления об отзыве Заявки на электронную площадку.</w:t>
            </w:r>
          </w:p>
          <w:p w:rsidR="003A11F2" w:rsidRPr="00874DB2" w:rsidRDefault="003A11F2" w:rsidP="00E95068">
            <w:pPr>
              <w:autoSpaceDE w:val="0"/>
              <w:autoSpaceDN w:val="0"/>
              <w:adjustRightInd w:val="0"/>
              <w:rPr>
                <w:iCs/>
              </w:rPr>
            </w:pPr>
          </w:p>
        </w:tc>
      </w:tr>
      <w:tr w:rsidR="00085C17" w:rsidRPr="00342EC2" w:rsidTr="00E95068">
        <w:tc>
          <w:tcPr>
            <w:tcW w:w="456" w:type="dxa"/>
            <w:shd w:val="clear" w:color="auto" w:fill="F2F2F2"/>
          </w:tcPr>
          <w:p w:rsidR="00874CF6" w:rsidRPr="00085C17" w:rsidRDefault="00D91C31" w:rsidP="00E95068">
            <w:pPr>
              <w:pStyle w:val="Default"/>
              <w:rPr>
                <w:b/>
                <w:iCs/>
                <w:color w:val="auto"/>
              </w:rPr>
            </w:pPr>
            <w:r>
              <w:rPr>
                <w:b/>
                <w:iCs/>
                <w:color w:val="auto"/>
              </w:rPr>
              <w:t>12</w:t>
            </w:r>
          </w:p>
        </w:tc>
        <w:tc>
          <w:tcPr>
            <w:tcW w:w="2017" w:type="dxa"/>
            <w:shd w:val="clear" w:color="auto" w:fill="F2F2F2"/>
          </w:tcPr>
          <w:p w:rsidR="00CC6C06" w:rsidRPr="00085C17" w:rsidRDefault="00085C17" w:rsidP="00E95068">
            <w:pPr>
              <w:pStyle w:val="Default"/>
              <w:rPr>
                <w:b/>
                <w:iCs/>
                <w:color w:val="auto"/>
              </w:rPr>
            </w:pPr>
            <w:r w:rsidRPr="00085C17">
              <w:rPr>
                <w:rFonts w:eastAsiaTheme="minorHAnsi"/>
                <w:b/>
                <w:bCs/>
                <w:color w:val="auto"/>
              </w:rPr>
              <w:t xml:space="preserve">Порядок внесения и возврата </w:t>
            </w:r>
            <w:r w:rsidR="00AB4731">
              <w:rPr>
                <w:rFonts w:eastAsiaTheme="minorHAnsi"/>
                <w:b/>
                <w:bCs/>
                <w:color w:val="auto"/>
              </w:rPr>
              <w:t>задатка</w:t>
            </w:r>
          </w:p>
        </w:tc>
        <w:tc>
          <w:tcPr>
            <w:tcW w:w="6883" w:type="dxa"/>
            <w:shd w:val="clear" w:color="auto" w:fill="auto"/>
          </w:tcPr>
          <w:p w:rsidR="00CB1790" w:rsidRDefault="009B5783" w:rsidP="00E95068">
            <w:pPr>
              <w:autoSpaceDE w:val="0"/>
              <w:autoSpaceDN w:val="0"/>
              <w:adjustRightInd w:val="0"/>
              <w:rPr>
                <w:rFonts w:eastAsiaTheme="minorHAnsi"/>
                <w:b/>
                <w:color w:val="000000" w:themeColor="text1"/>
                <w:lang w:eastAsia="en-US"/>
              </w:rPr>
            </w:pPr>
            <w:r>
              <w:rPr>
                <w:rFonts w:eastAsiaTheme="minorHAnsi"/>
              </w:rPr>
              <w:t>1)</w:t>
            </w:r>
            <w:r w:rsidR="00ED5950">
              <w:rPr>
                <w:rFonts w:eastAsiaTheme="minorHAnsi"/>
              </w:rPr>
              <w:t xml:space="preserve"> </w:t>
            </w:r>
            <w:r w:rsidR="007E6410" w:rsidRPr="007E6410">
              <w:rPr>
                <w:rFonts w:eastAsiaTheme="minorHAnsi"/>
              </w:rPr>
              <w:t>Для участия в Процедуре Претендент вносит задаток в размере</w:t>
            </w:r>
            <w:r w:rsidR="00E063CC">
              <w:rPr>
                <w:rFonts w:eastAsiaTheme="minorHAnsi"/>
              </w:rPr>
              <w:t>:</w:t>
            </w:r>
            <w:r w:rsidR="00ED5950">
              <w:rPr>
                <w:rFonts w:eastAsiaTheme="minorHAnsi"/>
              </w:rPr>
              <w:t xml:space="preserve"> </w:t>
            </w:r>
            <w:r w:rsidR="0051263D" w:rsidRPr="0051263D">
              <w:rPr>
                <w:rFonts w:eastAsiaTheme="minorHAnsi"/>
                <w:b/>
              </w:rPr>
              <w:t>178 187,60 (Сто семьдесят восемь тысяч сто восемьдесят семь) рублей 60 копеек.</w:t>
            </w:r>
            <w:r w:rsidR="0051263D" w:rsidRPr="0051263D">
              <w:rPr>
                <w:rFonts w:eastAsiaTheme="minorHAnsi"/>
              </w:rPr>
              <w:t xml:space="preserve"> </w:t>
            </w:r>
            <w:r w:rsidR="004B1AC8" w:rsidRPr="004B1AC8">
              <w:rPr>
                <w:rFonts w:eastAsiaTheme="minorHAnsi"/>
              </w:rPr>
              <w:t xml:space="preserve"> </w:t>
            </w:r>
          </w:p>
          <w:p w:rsidR="009B5783" w:rsidRDefault="009B5783" w:rsidP="00E95068">
            <w:pPr>
              <w:autoSpaceDE w:val="0"/>
              <w:autoSpaceDN w:val="0"/>
              <w:adjustRightInd w:val="0"/>
              <w:rPr>
                <w:rFonts w:eastAsiaTheme="minorHAnsi"/>
                <w:lang w:eastAsia="en-US"/>
              </w:rPr>
            </w:pPr>
            <w:r>
              <w:rPr>
                <w:rFonts w:eastAsiaTheme="minorHAnsi"/>
                <w:bCs/>
                <w:lang w:eastAsia="en-US"/>
              </w:rPr>
              <w:t>2)</w:t>
            </w:r>
            <w:r w:rsidR="00ED5950">
              <w:rPr>
                <w:rFonts w:eastAsiaTheme="minorHAnsi"/>
                <w:bCs/>
                <w:lang w:eastAsia="en-US"/>
              </w:rPr>
              <w:t xml:space="preserve"> </w:t>
            </w:r>
            <w:r w:rsidR="00085C17" w:rsidRPr="00845DD8">
              <w:rPr>
                <w:rFonts w:eastAsiaTheme="minorHAnsi"/>
                <w:lang w:eastAsia="en-US"/>
              </w:rPr>
              <w:t xml:space="preserve">Претендент обеспечивает поступление </w:t>
            </w:r>
            <w:r w:rsidR="00AB4731">
              <w:rPr>
                <w:rFonts w:eastAsiaTheme="minorHAnsi"/>
                <w:lang w:eastAsia="en-US"/>
              </w:rPr>
              <w:t>задатка</w:t>
            </w:r>
            <w:r w:rsidR="007E6410" w:rsidRPr="007E6410">
              <w:rPr>
                <w:rFonts w:eastAsiaTheme="minorHAnsi"/>
              </w:rPr>
              <w:t xml:space="preserve"> </w:t>
            </w:r>
            <w:r w:rsidR="00085C17" w:rsidRPr="00845DD8">
              <w:rPr>
                <w:rFonts w:eastAsiaTheme="minorHAnsi"/>
                <w:lang w:eastAsia="en-US"/>
              </w:rPr>
              <w:t>в срок</w:t>
            </w:r>
          </w:p>
          <w:p w:rsidR="00085C17" w:rsidRPr="006F07CF" w:rsidRDefault="005C3F8E" w:rsidP="00E95068">
            <w:pPr>
              <w:autoSpaceDE w:val="0"/>
              <w:autoSpaceDN w:val="0"/>
              <w:adjustRightInd w:val="0"/>
              <w:rPr>
                <w:rFonts w:eastAsiaTheme="minorHAnsi"/>
                <w:b/>
                <w:color w:val="000000" w:themeColor="text1"/>
                <w:lang w:eastAsia="en-US"/>
              </w:rPr>
            </w:pPr>
            <w:r w:rsidRPr="006F07CF">
              <w:rPr>
                <w:rFonts w:eastAsiaTheme="minorHAnsi"/>
                <w:b/>
                <w:bCs/>
                <w:color w:val="000000" w:themeColor="text1"/>
                <w:lang w:eastAsia="en-US"/>
              </w:rPr>
              <w:t xml:space="preserve">с </w:t>
            </w:r>
            <w:r w:rsidR="009F57E4">
              <w:rPr>
                <w:rFonts w:eastAsiaTheme="minorHAnsi"/>
                <w:b/>
                <w:bCs/>
                <w:color w:val="000000" w:themeColor="text1"/>
                <w:lang w:eastAsia="en-US"/>
              </w:rPr>
              <w:t>2</w:t>
            </w:r>
            <w:r w:rsidR="009317FC">
              <w:rPr>
                <w:rFonts w:eastAsiaTheme="minorHAnsi"/>
                <w:b/>
                <w:bCs/>
                <w:color w:val="000000" w:themeColor="text1"/>
                <w:lang w:eastAsia="en-US"/>
              </w:rPr>
              <w:t>6</w:t>
            </w:r>
            <w:r w:rsidR="006F07CF" w:rsidRPr="006F07CF">
              <w:rPr>
                <w:rFonts w:eastAsiaTheme="minorHAnsi"/>
                <w:b/>
                <w:bCs/>
                <w:color w:val="000000" w:themeColor="text1"/>
                <w:lang w:eastAsia="en-US"/>
              </w:rPr>
              <w:t>.</w:t>
            </w:r>
            <w:r w:rsidR="009317FC">
              <w:rPr>
                <w:rFonts w:eastAsiaTheme="minorHAnsi"/>
                <w:b/>
                <w:bCs/>
                <w:color w:val="000000" w:themeColor="text1"/>
                <w:lang w:eastAsia="en-US"/>
              </w:rPr>
              <w:t>0</w:t>
            </w:r>
            <w:r w:rsidR="0051263D">
              <w:rPr>
                <w:rFonts w:eastAsiaTheme="minorHAnsi"/>
                <w:b/>
                <w:bCs/>
                <w:color w:val="000000" w:themeColor="text1"/>
                <w:lang w:eastAsia="en-US"/>
              </w:rPr>
              <w:t>1</w:t>
            </w:r>
            <w:r w:rsidR="00522A39" w:rsidRPr="006F07CF">
              <w:rPr>
                <w:rFonts w:eastAsiaTheme="minorHAnsi"/>
                <w:b/>
                <w:bCs/>
                <w:color w:val="000000" w:themeColor="text1"/>
                <w:lang w:eastAsia="en-US"/>
              </w:rPr>
              <w:t>.20</w:t>
            </w:r>
            <w:r w:rsidR="004B1AC8">
              <w:rPr>
                <w:rFonts w:eastAsiaTheme="minorHAnsi"/>
                <w:b/>
                <w:bCs/>
                <w:color w:val="000000" w:themeColor="text1"/>
                <w:lang w:eastAsia="en-US"/>
              </w:rPr>
              <w:t>2</w:t>
            </w:r>
            <w:r w:rsidR="009317FC">
              <w:rPr>
                <w:rFonts w:eastAsiaTheme="minorHAnsi"/>
                <w:b/>
                <w:bCs/>
                <w:color w:val="000000" w:themeColor="text1"/>
                <w:lang w:eastAsia="en-US"/>
              </w:rPr>
              <w:t>1</w:t>
            </w:r>
            <w:r w:rsidR="009B5783" w:rsidRPr="006F07CF">
              <w:rPr>
                <w:rFonts w:eastAsiaTheme="minorHAnsi"/>
                <w:b/>
                <w:bCs/>
                <w:color w:val="000000" w:themeColor="text1"/>
                <w:lang w:eastAsia="en-US"/>
              </w:rPr>
              <w:t xml:space="preserve"> г.</w:t>
            </w:r>
            <w:r w:rsidR="00D168FC" w:rsidRPr="006F07CF">
              <w:rPr>
                <w:rFonts w:eastAsiaTheme="minorHAnsi"/>
                <w:b/>
                <w:bCs/>
                <w:color w:val="000000" w:themeColor="text1"/>
                <w:lang w:eastAsia="en-US"/>
              </w:rPr>
              <w:t xml:space="preserve"> </w:t>
            </w:r>
            <w:r w:rsidRPr="006F07CF">
              <w:rPr>
                <w:rFonts w:eastAsiaTheme="minorHAnsi"/>
                <w:b/>
                <w:bCs/>
                <w:color w:val="000000" w:themeColor="text1"/>
                <w:lang w:eastAsia="en-US"/>
              </w:rPr>
              <w:t xml:space="preserve">по </w:t>
            </w:r>
            <w:r w:rsidR="009317FC">
              <w:rPr>
                <w:rFonts w:eastAsiaTheme="minorHAnsi"/>
                <w:b/>
                <w:bCs/>
                <w:color w:val="000000" w:themeColor="text1"/>
                <w:lang w:eastAsia="en-US"/>
              </w:rPr>
              <w:t>23</w:t>
            </w:r>
            <w:r w:rsidR="00A86151" w:rsidRPr="006F07CF">
              <w:rPr>
                <w:rFonts w:eastAsiaTheme="minorHAnsi"/>
                <w:b/>
                <w:bCs/>
                <w:color w:val="000000" w:themeColor="text1"/>
                <w:lang w:eastAsia="en-US"/>
              </w:rPr>
              <w:t>.</w:t>
            </w:r>
            <w:r w:rsidR="009317FC">
              <w:rPr>
                <w:rFonts w:eastAsiaTheme="minorHAnsi"/>
                <w:b/>
                <w:bCs/>
                <w:color w:val="000000" w:themeColor="text1"/>
                <w:lang w:eastAsia="en-US"/>
              </w:rPr>
              <w:t>0</w:t>
            </w:r>
            <w:r w:rsidR="0051263D">
              <w:rPr>
                <w:rFonts w:eastAsiaTheme="minorHAnsi"/>
                <w:b/>
                <w:bCs/>
                <w:color w:val="000000" w:themeColor="text1"/>
                <w:lang w:eastAsia="en-US"/>
              </w:rPr>
              <w:t>2</w:t>
            </w:r>
            <w:r w:rsidR="00D168FC" w:rsidRPr="006F07CF">
              <w:rPr>
                <w:rFonts w:eastAsiaTheme="minorHAnsi"/>
                <w:b/>
                <w:bCs/>
                <w:color w:val="000000" w:themeColor="text1"/>
                <w:lang w:eastAsia="en-US"/>
              </w:rPr>
              <w:t>.20</w:t>
            </w:r>
            <w:r w:rsidR="004B1AC8">
              <w:rPr>
                <w:rFonts w:eastAsiaTheme="minorHAnsi"/>
                <w:b/>
                <w:bCs/>
                <w:color w:val="000000" w:themeColor="text1"/>
                <w:lang w:eastAsia="en-US"/>
              </w:rPr>
              <w:t>2</w:t>
            </w:r>
            <w:r w:rsidR="009317FC">
              <w:rPr>
                <w:rFonts w:eastAsiaTheme="minorHAnsi"/>
                <w:b/>
                <w:bCs/>
                <w:color w:val="000000" w:themeColor="text1"/>
                <w:lang w:eastAsia="en-US"/>
              </w:rPr>
              <w:t>1</w:t>
            </w:r>
            <w:bookmarkStart w:id="2" w:name="_GoBack"/>
            <w:bookmarkEnd w:id="2"/>
            <w:r w:rsidR="00227A02" w:rsidRPr="006F07CF">
              <w:rPr>
                <w:rFonts w:eastAsiaTheme="minorHAnsi"/>
                <w:b/>
                <w:bCs/>
                <w:color w:val="000000" w:themeColor="text1"/>
                <w:lang w:eastAsia="en-US"/>
              </w:rPr>
              <w:t xml:space="preserve"> г.</w:t>
            </w:r>
          </w:p>
          <w:p w:rsidR="00085C17" w:rsidRDefault="00085C17" w:rsidP="00E95068">
            <w:pPr>
              <w:autoSpaceDE w:val="0"/>
              <w:autoSpaceDN w:val="0"/>
              <w:adjustRightInd w:val="0"/>
              <w:rPr>
                <w:rStyle w:val="a4"/>
                <w:rFonts w:eastAsiaTheme="minorHAnsi"/>
                <w:b/>
                <w:color w:val="auto"/>
                <w:u w:val="none"/>
                <w:lang w:eastAsia="en-US"/>
              </w:rPr>
            </w:pPr>
            <w:r w:rsidRPr="006A0532">
              <w:rPr>
                <w:rFonts w:eastAsiaTheme="minorHAnsi"/>
                <w:bCs/>
                <w:lang w:eastAsia="en-US"/>
              </w:rPr>
              <w:lastRenderedPageBreak/>
              <w:t>3</w:t>
            </w:r>
            <w:r w:rsidR="00374357" w:rsidRPr="006A0532">
              <w:rPr>
                <w:rFonts w:eastAsiaTheme="minorHAnsi"/>
                <w:bCs/>
                <w:lang w:eastAsia="en-US"/>
              </w:rPr>
              <w:t>)</w:t>
            </w:r>
            <w:r w:rsidR="00ED5950">
              <w:rPr>
                <w:rFonts w:eastAsiaTheme="minorHAnsi"/>
                <w:bCs/>
                <w:lang w:eastAsia="en-US"/>
              </w:rPr>
              <w:t xml:space="preserve"> </w:t>
            </w:r>
            <w:r w:rsidR="009B5783">
              <w:rPr>
                <w:rFonts w:eastAsiaTheme="minorHAnsi"/>
                <w:lang w:eastAsia="en-US"/>
              </w:rPr>
              <w:t xml:space="preserve">Порядок внесения </w:t>
            </w:r>
            <w:r w:rsidR="00AB4731">
              <w:rPr>
                <w:rFonts w:eastAsiaTheme="minorHAnsi"/>
                <w:lang w:eastAsia="en-US"/>
              </w:rPr>
              <w:t>задатка</w:t>
            </w:r>
            <w:r w:rsidR="000B4AF6" w:rsidRPr="00845DD8">
              <w:rPr>
                <w:rFonts w:eastAsiaTheme="minorHAnsi"/>
                <w:lang w:eastAsia="en-US"/>
              </w:rPr>
              <w:t xml:space="preserve"> </w:t>
            </w:r>
            <w:r w:rsidR="0030113E" w:rsidRPr="006A0532">
              <w:rPr>
                <w:rFonts w:eastAsiaTheme="minorHAnsi"/>
                <w:lang w:eastAsia="en-US"/>
              </w:rPr>
              <w:t xml:space="preserve">определяется регламентом работы </w:t>
            </w:r>
            <w:r w:rsidR="0030113E" w:rsidRPr="006A0532">
              <w:rPr>
                <w:rFonts w:eastAsiaTheme="minorHAnsi"/>
                <w:color w:val="000000"/>
                <w:lang w:eastAsia="en-US"/>
              </w:rPr>
              <w:t>электронной площадки Организатора</w:t>
            </w:r>
            <w:r w:rsidR="0030113E" w:rsidRPr="00AF448C">
              <w:rPr>
                <w:rFonts w:eastAsiaTheme="minorHAnsi"/>
                <w:b/>
                <w:lang w:eastAsia="en-US"/>
              </w:rPr>
              <w:t xml:space="preserve"> </w:t>
            </w:r>
            <w:hyperlink r:id="rId10" w:history="1">
              <w:r w:rsidR="00995A00" w:rsidRPr="00AF448C">
                <w:rPr>
                  <w:rStyle w:val="a4"/>
                  <w:rFonts w:eastAsiaTheme="minorHAnsi"/>
                  <w:b/>
                  <w:color w:val="auto"/>
                  <w:u w:val="none"/>
                  <w:lang w:eastAsia="en-US"/>
                </w:rPr>
                <w:t>www.rts-tender.ru</w:t>
              </w:r>
            </w:hyperlink>
          </w:p>
          <w:p w:rsid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Получатель:</w:t>
            </w:r>
            <w:r>
              <w:rPr>
                <w:rFonts w:eastAsiaTheme="minorHAnsi"/>
                <w:b/>
                <w:color w:val="000000" w:themeColor="text1"/>
                <w:lang w:eastAsia="en-US"/>
              </w:rPr>
              <w:t xml:space="preserve"> ООО «РТС-тендер»</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 xml:space="preserve">Наименование банка: </w:t>
            </w:r>
            <w:r w:rsidR="00EC76C2">
              <w:rPr>
                <w:rFonts w:eastAsiaTheme="minorHAnsi"/>
                <w:b/>
                <w:color w:val="000000" w:themeColor="text1"/>
                <w:lang w:eastAsia="en-US"/>
              </w:rPr>
              <w:t>ФИ</w:t>
            </w:r>
            <w:r w:rsidRPr="00C201EA">
              <w:rPr>
                <w:rFonts w:eastAsiaTheme="minorHAnsi"/>
                <w:b/>
                <w:color w:val="000000" w:themeColor="text1"/>
                <w:lang w:eastAsia="en-US"/>
              </w:rPr>
              <w:t xml:space="preserve">ЛИАЛ </w:t>
            </w:r>
            <w:r w:rsidR="00EC76C2">
              <w:rPr>
                <w:rFonts w:eastAsiaTheme="minorHAnsi"/>
                <w:b/>
                <w:color w:val="000000" w:themeColor="text1"/>
                <w:lang w:eastAsia="en-US"/>
              </w:rPr>
              <w:t xml:space="preserve">«КОРПОРАТИВНЫЙ» </w:t>
            </w:r>
            <w:r>
              <w:rPr>
                <w:rFonts w:eastAsiaTheme="minorHAnsi"/>
                <w:b/>
                <w:color w:val="000000" w:themeColor="text1"/>
                <w:lang w:eastAsia="en-US"/>
              </w:rPr>
              <w:t xml:space="preserve">ПАО </w:t>
            </w:r>
            <w:r w:rsidRPr="00C201EA">
              <w:rPr>
                <w:rFonts w:eastAsiaTheme="minorHAnsi"/>
                <w:b/>
                <w:color w:val="000000" w:themeColor="text1"/>
                <w:lang w:eastAsia="en-US"/>
              </w:rPr>
              <w:t xml:space="preserve">«СОВКОМБАНК»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Р/с:</w:t>
            </w:r>
            <w:r w:rsidR="00EC76C2">
              <w:rPr>
                <w:rFonts w:eastAsiaTheme="minorHAnsi"/>
                <w:b/>
                <w:color w:val="000000" w:themeColor="text1"/>
                <w:lang w:eastAsia="en-US"/>
              </w:rPr>
              <w:t xml:space="preserve"> </w:t>
            </w:r>
            <w:r w:rsidRPr="00C201EA">
              <w:rPr>
                <w:rFonts w:eastAsiaTheme="minorHAnsi"/>
                <w:b/>
                <w:color w:val="000000" w:themeColor="text1"/>
                <w:lang w:eastAsia="en-US"/>
              </w:rPr>
              <w:t>40702810</w:t>
            </w:r>
            <w:r w:rsidR="00EC76C2">
              <w:rPr>
                <w:rFonts w:eastAsiaTheme="minorHAnsi"/>
                <w:b/>
                <w:color w:val="000000" w:themeColor="text1"/>
                <w:lang w:eastAsia="en-US"/>
              </w:rPr>
              <w:t>512030016362</w:t>
            </w:r>
            <w:r w:rsidRPr="00C201EA">
              <w:rPr>
                <w:rFonts w:eastAsiaTheme="minorHAnsi"/>
                <w:b/>
                <w:color w:val="000000" w:themeColor="text1"/>
                <w:lang w:eastAsia="en-US"/>
              </w:rPr>
              <w:t xml:space="preserve">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Корр. счёт:</w:t>
            </w:r>
            <w:r w:rsidR="00EC76C2">
              <w:rPr>
                <w:rFonts w:eastAsiaTheme="minorHAnsi"/>
                <w:b/>
                <w:color w:val="000000" w:themeColor="text1"/>
                <w:lang w:eastAsia="en-US"/>
              </w:rPr>
              <w:t xml:space="preserve"> </w:t>
            </w:r>
            <w:r w:rsidRPr="00C201EA">
              <w:rPr>
                <w:rFonts w:eastAsiaTheme="minorHAnsi"/>
                <w:b/>
                <w:color w:val="000000" w:themeColor="text1"/>
                <w:lang w:eastAsia="en-US"/>
              </w:rPr>
              <w:t>30101810</w:t>
            </w:r>
            <w:r w:rsidR="00EC76C2">
              <w:rPr>
                <w:rFonts w:eastAsiaTheme="minorHAnsi"/>
                <w:b/>
                <w:color w:val="000000" w:themeColor="text1"/>
                <w:lang w:eastAsia="en-US"/>
              </w:rPr>
              <w:t>445250000360</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БИК:</w:t>
            </w:r>
            <w:r w:rsidR="00EC76C2">
              <w:rPr>
                <w:rFonts w:eastAsiaTheme="minorHAnsi"/>
                <w:b/>
                <w:color w:val="000000" w:themeColor="text1"/>
                <w:lang w:eastAsia="en-US"/>
              </w:rPr>
              <w:t xml:space="preserve"> </w:t>
            </w:r>
            <w:r w:rsidRPr="00C201EA">
              <w:rPr>
                <w:rFonts w:eastAsiaTheme="minorHAnsi"/>
                <w:b/>
                <w:color w:val="000000" w:themeColor="text1"/>
                <w:lang w:eastAsia="en-US"/>
              </w:rPr>
              <w:t>044525</w:t>
            </w:r>
            <w:r w:rsidR="00EC76C2">
              <w:rPr>
                <w:rFonts w:eastAsiaTheme="minorHAnsi"/>
                <w:b/>
                <w:color w:val="000000" w:themeColor="text1"/>
                <w:lang w:eastAsia="en-US"/>
              </w:rPr>
              <w:t xml:space="preserve">360 ИНН: </w:t>
            </w:r>
            <w:r w:rsidRPr="00C201EA">
              <w:rPr>
                <w:rFonts w:eastAsiaTheme="minorHAnsi"/>
                <w:b/>
                <w:color w:val="000000" w:themeColor="text1"/>
                <w:lang w:eastAsia="en-US"/>
              </w:rPr>
              <w:t xml:space="preserve">7710357167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КПП:</w:t>
            </w:r>
            <w:r w:rsidR="00EC76C2">
              <w:rPr>
                <w:rFonts w:eastAsiaTheme="minorHAnsi"/>
                <w:b/>
                <w:color w:val="000000" w:themeColor="text1"/>
                <w:lang w:eastAsia="en-US"/>
              </w:rPr>
              <w:t xml:space="preserve"> </w:t>
            </w:r>
            <w:r w:rsidRPr="00C201EA">
              <w:rPr>
                <w:rFonts w:eastAsiaTheme="minorHAnsi"/>
                <w:b/>
                <w:color w:val="000000" w:themeColor="text1"/>
                <w:lang w:eastAsia="en-US"/>
              </w:rPr>
              <w:t xml:space="preserve">773001001 </w:t>
            </w:r>
          </w:p>
          <w:p w:rsidR="00C201EA" w:rsidRPr="00C201EA" w:rsidRDefault="00C201EA" w:rsidP="00E95068">
            <w:pPr>
              <w:autoSpaceDE w:val="0"/>
              <w:autoSpaceDN w:val="0"/>
              <w:adjustRightInd w:val="0"/>
              <w:ind w:right="-78"/>
              <w:rPr>
                <w:rFonts w:eastAsiaTheme="minorHAnsi"/>
                <w:b/>
                <w:color w:val="000000" w:themeColor="text1"/>
                <w:lang w:eastAsia="en-US"/>
              </w:rPr>
            </w:pPr>
            <w:r w:rsidRPr="00C201EA">
              <w:rPr>
                <w:rFonts w:eastAsiaTheme="minorHAnsi"/>
                <w:b/>
                <w:color w:val="000000" w:themeColor="text1"/>
                <w:lang w:eastAsia="en-US"/>
              </w:rPr>
              <w:t>Назначение платежа</w:t>
            </w:r>
            <w:r>
              <w:rPr>
                <w:rFonts w:eastAsiaTheme="minorHAnsi"/>
                <w:b/>
                <w:color w:val="000000" w:themeColor="text1"/>
                <w:lang w:eastAsia="en-US"/>
              </w:rPr>
              <w:t>:</w:t>
            </w:r>
            <w:r w:rsidRPr="00C201EA">
              <w:rPr>
                <w:rFonts w:eastAsiaTheme="minorHAnsi"/>
                <w:b/>
                <w:color w:val="000000" w:themeColor="text1"/>
                <w:lang w:eastAsia="en-US"/>
              </w:rPr>
              <w:t xml:space="preserve"> Внесение гарантийного обеспечения по Соглашению о внесении гарантийного обеспечения, № аналитического счета _____________. Без НДС.</w:t>
            </w:r>
          </w:p>
          <w:p w:rsidR="0021582B" w:rsidRDefault="0021582B" w:rsidP="00E95068">
            <w:pPr>
              <w:autoSpaceDE w:val="0"/>
              <w:autoSpaceDN w:val="0"/>
              <w:adjustRightInd w:val="0"/>
            </w:pPr>
            <w:r w:rsidRPr="00FB4B92">
              <w:t>С момента перечисления претендентом задатка, договор о задатке считается заключенным в установленном порядке.</w:t>
            </w:r>
          </w:p>
          <w:p w:rsidR="00146DF1" w:rsidRPr="00FB4B92" w:rsidRDefault="00146DF1" w:rsidP="00E95068">
            <w:pPr>
              <w:autoSpaceDE w:val="0"/>
              <w:autoSpaceDN w:val="0"/>
              <w:adjustRightInd w:val="0"/>
              <w:rPr>
                <w:rFonts w:eastAsiaTheme="minorHAnsi"/>
                <w:lang w:eastAsia="en-US"/>
              </w:rPr>
            </w:pPr>
          </w:p>
          <w:p w:rsidR="00085C17" w:rsidRPr="00845DD8" w:rsidRDefault="00085C17" w:rsidP="00E95068">
            <w:pPr>
              <w:autoSpaceDE w:val="0"/>
              <w:autoSpaceDN w:val="0"/>
              <w:adjustRightInd w:val="0"/>
              <w:rPr>
                <w:rFonts w:eastAsiaTheme="minorHAnsi"/>
                <w:lang w:eastAsia="en-US"/>
              </w:rPr>
            </w:pPr>
            <w:r w:rsidRPr="00FB4B92">
              <w:rPr>
                <w:rFonts w:eastAsiaTheme="minorHAnsi"/>
                <w:bCs/>
                <w:lang w:eastAsia="en-US"/>
              </w:rPr>
              <w:t>4</w:t>
            </w:r>
            <w:r w:rsidR="00374357" w:rsidRPr="00FB4B92">
              <w:rPr>
                <w:rFonts w:eastAsiaTheme="minorHAnsi"/>
                <w:bCs/>
                <w:lang w:eastAsia="en-US"/>
              </w:rPr>
              <w:t>)</w:t>
            </w:r>
            <w:r w:rsidRPr="00FB4B92">
              <w:rPr>
                <w:rFonts w:eastAsiaTheme="minorHAnsi"/>
                <w:bCs/>
                <w:lang w:eastAsia="en-US"/>
              </w:rPr>
              <w:t xml:space="preserve"> </w:t>
            </w:r>
            <w:r w:rsidRPr="00FB4B92">
              <w:rPr>
                <w:rFonts w:eastAsiaTheme="minorHAnsi"/>
                <w:lang w:eastAsia="en-US"/>
              </w:rPr>
              <w:t xml:space="preserve">Плательщиком </w:t>
            </w:r>
            <w:r w:rsidR="00993A29" w:rsidRPr="00FB4B92">
              <w:rPr>
                <w:rFonts w:eastAsiaTheme="minorHAnsi"/>
                <w:lang w:eastAsia="en-US"/>
              </w:rPr>
              <w:t xml:space="preserve">задатка </w:t>
            </w:r>
            <w:r w:rsidRPr="00FB4B92">
              <w:rPr>
                <w:rFonts w:eastAsiaTheme="minorHAnsi"/>
                <w:lang w:eastAsia="en-US"/>
              </w:rPr>
              <w:t xml:space="preserve">может быть только Претендент. Не допускается перечисление </w:t>
            </w:r>
            <w:r w:rsidR="00993A29" w:rsidRPr="00FB4B92">
              <w:rPr>
                <w:rFonts w:eastAsiaTheme="minorHAnsi"/>
                <w:lang w:eastAsia="en-US"/>
              </w:rPr>
              <w:t>задатка</w:t>
            </w:r>
            <w:r w:rsidR="000B4AF6" w:rsidRPr="00FB4B92">
              <w:rPr>
                <w:rFonts w:eastAsiaTheme="minorHAnsi"/>
                <w:lang w:eastAsia="en-US"/>
              </w:rPr>
              <w:t xml:space="preserve"> </w:t>
            </w:r>
            <w:r w:rsidRPr="00FB4B92">
              <w:rPr>
                <w:rFonts w:eastAsiaTheme="minorHAnsi"/>
                <w:lang w:eastAsia="en-US"/>
              </w:rPr>
              <w:t>иными лицами. Перечисленные денежные средства иными лицами, кроме Претендента, будут считаться</w:t>
            </w:r>
            <w:r w:rsidR="00374357" w:rsidRPr="00FB4B92">
              <w:rPr>
                <w:rFonts w:eastAsiaTheme="minorHAnsi"/>
                <w:lang w:eastAsia="en-US"/>
              </w:rPr>
              <w:t xml:space="preserve"> </w:t>
            </w:r>
            <w:r w:rsidRPr="00FB4B92">
              <w:rPr>
                <w:rFonts w:eastAsiaTheme="minorHAnsi"/>
                <w:lang w:eastAsia="en-US"/>
              </w:rPr>
              <w:t>ошибочно</w:t>
            </w:r>
            <w:r w:rsidRPr="00845DD8">
              <w:rPr>
                <w:rFonts w:eastAsiaTheme="minorHAnsi"/>
                <w:lang w:eastAsia="en-US"/>
              </w:rPr>
              <w:t xml:space="preserve"> перечисленными денежными средствами</w:t>
            </w:r>
            <w:r w:rsidR="00837A52">
              <w:rPr>
                <w:rFonts w:eastAsiaTheme="minorHAnsi"/>
                <w:lang w:eastAsia="en-US"/>
              </w:rPr>
              <w:t>,</w:t>
            </w:r>
            <w:r w:rsidRPr="00845DD8">
              <w:rPr>
                <w:rFonts w:eastAsiaTheme="minorHAnsi"/>
                <w:lang w:eastAsia="en-US"/>
              </w:rPr>
              <w:t xml:space="preserve"> и возвращены на счет плательщика.</w:t>
            </w:r>
          </w:p>
          <w:p w:rsidR="00085C17" w:rsidRPr="00845DD8" w:rsidRDefault="0030113E" w:rsidP="00E95068">
            <w:pPr>
              <w:autoSpaceDE w:val="0"/>
              <w:autoSpaceDN w:val="0"/>
              <w:adjustRightInd w:val="0"/>
              <w:rPr>
                <w:rFonts w:eastAsiaTheme="minorHAnsi"/>
                <w:bCs/>
                <w:lang w:eastAsia="en-US"/>
              </w:rPr>
            </w:pPr>
            <w:r>
              <w:rPr>
                <w:rFonts w:eastAsiaTheme="minorHAnsi"/>
                <w:bCs/>
                <w:lang w:eastAsia="en-US"/>
              </w:rPr>
              <w:t>5</w:t>
            </w:r>
            <w:r w:rsidR="00374357" w:rsidRPr="00845DD8">
              <w:rPr>
                <w:rFonts w:eastAsiaTheme="minorHAnsi"/>
                <w:bCs/>
                <w:lang w:eastAsia="en-US"/>
              </w:rPr>
              <w:t>)</w:t>
            </w:r>
            <w:r w:rsidR="00085C17" w:rsidRPr="00845DD8">
              <w:rPr>
                <w:rFonts w:eastAsiaTheme="minorHAnsi"/>
                <w:bCs/>
                <w:lang w:eastAsia="en-US"/>
              </w:rPr>
              <w:t xml:space="preserve"> </w:t>
            </w:r>
            <w:r w:rsidR="00993A29" w:rsidRPr="00845DD8">
              <w:rPr>
                <w:rFonts w:eastAsiaTheme="minorHAnsi"/>
                <w:bCs/>
                <w:lang w:eastAsia="en-US"/>
              </w:rPr>
              <w:t>В случаях отзыва Претендентом Заявки</w:t>
            </w:r>
            <w:r w:rsidR="00993A29" w:rsidRPr="006A0532">
              <w:rPr>
                <w:rFonts w:eastAsiaTheme="minorHAnsi"/>
                <w:lang w:eastAsia="en-US"/>
              </w:rPr>
              <w:t xml:space="preserve"> </w:t>
            </w:r>
            <w:r w:rsidR="00993A29">
              <w:rPr>
                <w:rFonts w:eastAsiaTheme="minorHAnsi"/>
                <w:lang w:eastAsia="en-US"/>
              </w:rPr>
              <w:t xml:space="preserve">порядок возврата </w:t>
            </w:r>
            <w:r w:rsidR="00993A29" w:rsidRPr="006A0532">
              <w:rPr>
                <w:rFonts w:eastAsiaTheme="minorHAnsi"/>
                <w:lang w:eastAsia="en-US"/>
              </w:rPr>
              <w:t xml:space="preserve">задатка определяется регламентом работы </w:t>
            </w:r>
            <w:r w:rsidR="00993A29" w:rsidRPr="006A0532">
              <w:rPr>
                <w:rFonts w:eastAsiaTheme="minorHAnsi"/>
                <w:color w:val="000000"/>
                <w:lang w:eastAsia="en-US"/>
              </w:rPr>
              <w:t xml:space="preserve">электронной площадки Организатора </w:t>
            </w:r>
            <w:r w:rsidR="00993A29" w:rsidRPr="00AF448C">
              <w:rPr>
                <w:rFonts w:eastAsiaTheme="minorHAnsi"/>
                <w:b/>
                <w:color w:val="000000" w:themeColor="text1"/>
                <w:lang w:eastAsia="en-US"/>
              </w:rPr>
              <w:t>www.rts-tender.ru</w:t>
            </w:r>
            <w:r w:rsidR="00993A29" w:rsidRPr="00845DD8">
              <w:rPr>
                <w:rFonts w:eastAsiaTheme="minorHAnsi"/>
                <w:bCs/>
                <w:lang w:eastAsia="en-US"/>
              </w:rPr>
              <w:t>:</w:t>
            </w:r>
          </w:p>
          <w:p w:rsidR="00085C17" w:rsidRPr="00845DD8" w:rsidRDefault="00085C17" w:rsidP="00E95068">
            <w:pPr>
              <w:autoSpaceDE w:val="0"/>
              <w:autoSpaceDN w:val="0"/>
              <w:adjustRightInd w:val="0"/>
              <w:rPr>
                <w:rFonts w:eastAsiaTheme="minorHAnsi"/>
                <w:lang w:eastAsia="en-US"/>
              </w:rPr>
            </w:pPr>
            <w:r w:rsidRPr="00845DD8">
              <w:rPr>
                <w:rFonts w:eastAsiaTheme="minorHAnsi"/>
                <w:lang w:eastAsia="en-US"/>
              </w:rPr>
              <w:t xml:space="preserve">– в установленном порядке до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поступивший от Претендента</w:t>
            </w:r>
            <w:r w:rsidR="009D4355" w:rsidRPr="00845DD8">
              <w:rPr>
                <w:rFonts w:eastAsiaTheme="minorHAnsi"/>
                <w:lang w:eastAsia="en-US"/>
              </w:rPr>
              <w:t xml:space="preserve"> </w:t>
            </w:r>
            <w:r w:rsidR="00993A29">
              <w:rPr>
                <w:rFonts w:eastAsiaTheme="minorHAnsi"/>
                <w:lang w:eastAsia="en-US"/>
              </w:rPr>
              <w:t>задаток</w:t>
            </w:r>
            <w:r w:rsidRPr="00845DD8">
              <w:rPr>
                <w:rFonts w:eastAsiaTheme="minorHAnsi"/>
                <w:lang w:eastAsia="en-US"/>
              </w:rPr>
              <w:t xml:space="preserve"> подлежит возврату в срок, не позднее, чем </w:t>
            </w:r>
            <w:r w:rsidRPr="00845DD8">
              <w:rPr>
                <w:rFonts w:eastAsiaTheme="minorHAnsi"/>
                <w:bCs/>
                <w:lang w:eastAsia="en-US"/>
              </w:rPr>
              <w:t xml:space="preserve">5 (пять) дней </w:t>
            </w:r>
            <w:r w:rsidRPr="00845DD8">
              <w:rPr>
                <w:rFonts w:eastAsiaTheme="minorHAnsi"/>
                <w:lang w:eastAsia="en-US"/>
              </w:rPr>
              <w:t>со дня поступления уведомления об</w:t>
            </w:r>
            <w:r w:rsidR="009D4355" w:rsidRPr="00845DD8">
              <w:rPr>
                <w:rFonts w:eastAsiaTheme="minorHAnsi"/>
                <w:lang w:eastAsia="en-US"/>
              </w:rPr>
              <w:t xml:space="preserve"> </w:t>
            </w:r>
            <w:r w:rsidRPr="00845DD8">
              <w:rPr>
                <w:rFonts w:eastAsiaTheme="minorHAnsi"/>
                <w:lang w:eastAsia="en-US"/>
              </w:rPr>
              <w:t>отзыве Заявки;</w:t>
            </w:r>
          </w:p>
          <w:p w:rsidR="00085C17" w:rsidRPr="00845DD8" w:rsidRDefault="00085C17" w:rsidP="00E95068">
            <w:pPr>
              <w:autoSpaceDE w:val="0"/>
              <w:autoSpaceDN w:val="0"/>
              <w:adjustRightInd w:val="0"/>
              <w:rPr>
                <w:rFonts w:eastAsiaTheme="minorHAnsi"/>
                <w:lang w:eastAsia="en-US"/>
              </w:rPr>
            </w:pPr>
            <w:r w:rsidRPr="00845DD8">
              <w:rPr>
                <w:rFonts w:eastAsiaTheme="minorHAnsi"/>
                <w:lang w:eastAsia="en-US"/>
              </w:rPr>
              <w:t xml:space="preserve">– позднее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w:t>
            </w:r>
            <w:r w:rsidR="00993A29">
              <w:rPr>
                <w:rFonts w:eastAsiaTheme="minorHAnsi"/>
                <w:lang w:eastAsia="en-US"/>
              </w:rPr>
              <w:t>задаток</w:t>
            </w:r>
            <w:r w:rsidRPr="00845DD8">
              <w:rPr>
                <w:rFonts w:eastAsiaTheme="minorHAnsi"/>
                <w:lang w:eastAsia="en-US"/>
              </w:rPr>
              <w:t xml:space="preserve"> возвращается в течение 5 (пяти) календарных</w:t>
            </w:r>
            <w:r w:rsidR="009D4355" w:rsidRPr="00845DD8">
              <w:rPr>
                <w:rFonts w:eastAsiaTheme="minorHAnsi"/>
                <w:lang w:eastAsia="en-US"/>
              </w:rPr>
              <w:t xml:space="preserve"> </w:t>
            </w:r>
            <w:r w:rsidRPr="00845DD8">
              <w:rPr>
                <w:rFonts w:eastAsiaTheme="minorHAnsi"/>
                <w:lang w:eastAsia="en-US"/>
              </w:rPr>
              <w:t xml:space="preserve">дней с даты подведения итогов </w:t>
            </w:r>
            <w:r w:rsidR="00CC6C06">
              <w:rPr>
                <w:rFonts w:eastAsiaTheme="minorHAnsi"/>
                <w:lang w:eastAsia="en-US"/>
              </w:rPr>
              <w:t>Процедуры</w:t>
            </w:r>
            <w:r w:rsidRPr="00845DD8">
              <w:rPr>
                <w:rFonts w:eastAsiaTheme="minorHAnsi"/>
                <w:lang w:eastAsia="en-US"/>
              </w:rPr>
              <w:t>.</w:t>
            </w:r>
          </w:p>
          <w:p w:rsidR="00993A29" w:rsidRPr="00AF448C" w:rsidRDefault="00993A29" w:rsidP="00E95068">
            <w:pPr>
              <w:autoSpaceDE w:val="0"/>
              <w:autoSpaceDN w:val="0"/>
              <w:adjustRightInd w:val="0"/>
              <w:rPr>
                <w:rFonts w:eastAsiaTheme="minorHAnsi"/>
                <w:b/>
                <w:color w:val="000000" w:themeColor="text1"/>
                <w:lang w:eastAsia="en-US"/>
              </w:rPr>
            </w:pPr>
            <w:r>
              <w:rPr>
                <w:rFonts w:eastAsiaTheme="minorHAnsi"/>
                <w:bCs/>
                <w:lang w:eastAsia="en-US"/>
              </w:rPr>
              <w:t>6</w:t>
            </w:r>
            <w:r w:rsidR="00CB1790">
              <w:rPr>
                <w:rFonts w:eastAsiaTheme="minorHAnsi"/>
                <w:bCs/>
                <w:lang w:eastAsia="en-US"/>
              </w:rPr>
              <w:t>)</w:t>
            </w:r>
            <w:r w:rsidR="00ED5950">
              <w:rPr>
                <w:rFonts w:eastAsiaTheme="minorHAnsi"/>
                <w:bCs/>
                <w:lang w:eastAsia="en-US"/>
              </w:rPr>
              <w:t xml:space="preserve"> </w:t>
            </w:r>
            <w:r w:rsidRPr="00845DD8">
              <w:rPr>
                <w:rFonts w:eastAsiaTheme="minorHAnsi"/>
                <w:lang w:eastAsia="en-US"/>
              </w:rPr>
              <w:t xml:space="preserve">Участникам, за исключением Победителя </w:t>
            </w:r>
            <w:r>
              <w:rPr>
                <w:rFonts w:eastAsiaTheme="minorHAnsi"/>
                <w:lang w:eastAsia="en-US"/>
              </w:rPr>
              <w:t xml:space="preserve">Процедуры или </w:t>
            </w:r>
            <w:r w:rsidRPr="006A0532">
              <w:t xml:space="preserve">Единственного участника, с которым </w:t>
            </w:r>
            <w:r>
              <w:t>Продавец</w:t>
            </w:r>
            <w:r w:rsidRPr="006A0532">
              <w:t xml:space="preserve"> принял решение заключить договор</w:t>
            </w:r>
            <w:r w:rsidRPr="006A0532">
              <w:rPr>
                <w:rFonts w:eastAsiaTheme="minorHAnsi"/>
                <w:lang w:eastAsia="en-US"/>
              </w:rPr>
              <w:t xml:space="preserve">, </w:t>
            </w:r>
            <w:r w:rsidR="00772936">
              <w:rPr>
                <w:rFonts w:eastAsiaTheme="minorHAnsi"/>
                <w:lang w:eastAsia="en-US"/>
              </w:rPr>
              <w:t>внесенны</w:t>
            </w:r>
            <w:r w:rsidR="00C44B9B">
              <w:rPr>
                <w:rFonts w:eastAsiaTheme="minorHAnsi"/>
                <w:lang w:eastAsia="en-US"/>
              </w:rPr>
              <w:t>й</w:t>
            </w:r>
            <w:r w:rsidR="00772936">
              <w:rPr>
                <w:rFonts w:eastAsiaTheme="minorHAnsi"/>
                <w:lang w:eastAsia="en-US"/>
              </w:rPr>
              <w:t xml:space="preserve"> </w:t>
            </w:r>
            <w:r w:rsidR="00C44B9B" w:rsidRPr="006A0532">
              <w:rPr>
                <w:rFonts w:eastAsiaTheme="minorHAnsi"/>
                <w:lang w:eastAsia="en-US"/>
              </w:rPr>
              <w:t>задат</w:t>
            </w:r>
            <w:r w:rsidR="00C44B9B">
              <w:rPr>
                <w:rFonts w:eastAsiaTheme="minorHAnsi"/>
                <w:lang w:eastAsia="en-US"/>
              </w:rPr>
              <w:t xml:space="preserve">ок </w:t>
            </w:r>
            <w:r w:rsidR="00085C17" w:rsidRPr="006A0532">
              <w:rPr>
                <w:rFonts w:eastAsiaTheme="minorHAnsi"/>
                <w:lang w:eastAsia="en-US"/>
              </w:rPr>
              <w:t>возвраща</w:t>
            </w:r>
            <w:r w:rsidR="00C44B9B">
              <w:rPr>
                <w:rFonts w:eastAsiaTheme="minorHAnsi"/>
                <w:lang w:eastAsia="en-US"/>
              </w:rPr>
              <w:t>е</w:t>
            </w:r>
            <w:r w:rsidR="00085C17" w:rsidRPr="006A0532">
              <w:rPr>
                <w:rFonts w:eastAsiaTheme="minorHAnsi"/>
                <w:lang w:eastAsia="en-US"/>
              </w:rPr>
              <w:t>тся</w:t>
            </w:r>
            <w:r w:rsidRPr="006A0532">
              <w:rPr>
                <w:rFonts w:eastAsiaTheme="minorHAnsi"/>
                <w:lang w:eastAsia="en-US"/>
              </w:rPr>
              <w:t xml:space="preserve"> в </w:t>
            </w:r>
            <w:r w:rsidRPr="006A0532">
              <w:rPr>
                <w:rFonts w:eastAsiaTheme="minorHAnsi"/>
                <w:bCs/>
                <w:lang w:eastAsia="en-US"/>
              </w:rPr>
              <w:t xml:space="preserve">течение 5 (пяти) </w:t>
            </w:r>
            <w:r w:rsidRPr="006A0532">
              <w:rPr>
                <w:rFonts w:eastAsiaTheme="minorHAnsi"/>
                <w:lang w:eastAsia="en-US"/>
              </w:rPr>
              <w:t>дней с даты подведения итогов</w:t>
            </w:r>
            <w:r w:rsidRPr="00845DD8">
              <w:rPr>
                <w:rFonts w:eastAsiaTheme="minorHAnsi"/>
                <w:lang w:eastAsia="en-US"/>
              </w:rPr>
              <w:t xml:space="preserve"> </w:t>
            </w:r>
            <w:r w:rsidR="00C44B9B">
              <w:rPr>
                <w:rFonts w:eastAsiaTheme="minorHAnsi"/>
                <w:lang w:eastAsia="en-US"/>
              </w:rPr>
              <w:t>Процедуры</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color w:val="000000" w:themeColor="text1"/>
                <w:lang w:eastAsia="en-US"/>
              </w:rPr>
              <w:t>www.rts-tender.ru.</w:t>
            </w:r>
          </w:p>
          <w:p w:rsidR="00993A29" w:rsidRPr="00845DD8" w:rsidRDefault="00993A29" w:rsidP="00E95068">
            <w:pPr>
              <w:autoSpaceDE w:val="0"/>
              <w:autoSpaceDN w:val="0"/>
              <w:adjustRightInd w:val="0"/>
              <w:rPr>
                <w:rFonts w:eastAsiaTheme="minorHAnsi"/>
                <w:lang w:eastAsia="en-US"/>
              </w:rPr>
            </w:pPr>
            <w:r>
              <w:rPr>
                <w:rFonts w:eastAsiaTheme="minorHAnsi"/>
                <w:bCs/>
                <w:lang w:eastAsia="en-US"/>
              </w:rPr>
              <w:t>7</w:t>
            </w:r>
            <w:r w:rsidRPr="00845DD8">
              <w:rPr>
                <w:rFonts w:eastAsiaTheme="minorHAnsi"/>
                <w:bCs/>
                <w:lang w:eastAsia="en-US"/>
              </w:rPr>
              <w:t xml:space="preserve">) </w:t>
            </w:r>
            <w:r w:rsidRPr="00845DD8">
              <w:rPr>
                <w:rFonts w:eastAsiaTheme="minorHAnsi"/>
                <w:lang w:eastAsia="en-US"/>
              </w:rPr>
              <w:t xml:space="preserve">Претендентам, не допущенным к участию в </w:t>
            </w:r>
            <w:r>
              <w:rPr>
                <w:rFonts w:eastAsiaTheme="minorHAnsi"/>
                <w:lang w:eastAsia="en-US"/>
              </w:rPr>
              <w:t>Процедуре</w:t>
            </w:r>
            <w:r w:rsidRPr="00845DD8">
              <w:rPr>
                <w:rFonts w:eastAsiaTheme="minorHAnsi"/>
                <w:lang w:eastAsia="en-US"/>
              </w:rPr>
              <w:t xml:space="preserve">, </w:t>
            </w:r>
            <w:r w:rsidR="0021582B">
              <w:rPr>
                <w:rFonts w:eastAsiaTheme="minorHAnsi"/>
                <w:lang w:eastAsia="en-US"/>
              </w:rPr>
              <w:t xml:space="preserve">внесенный </w:t>
            </w:r>
            <w:r w:rsidR="0021582B" w:rsidRPr="00845DD8">
              <w:rPr>
                <w:rFonts w:eastAsiaTheme="minorHAnsi"/>
                <w:lang w:eastAsia="en-US"/>
              </w:rPr>
              <w:t>задат</w:t>
            </w:r>
            <w:r w:rsidR="0021582B">
              <w:rPr>
                <w:rFonts w:eastAsiaTheme="minorHAnsi"/>
                <w:lang w:eastAsia="en-US"/>
              </w:rPr>
              <w:t xml:space="preserve">ок </w:t>
            </w:r>
            <w:r w:rsidR="0021582B" w:rsidRPr="00845DD8">
              <w:rPr>
                <w:rFonts w:eastAsiaTheme="minorHAnsi"/>
                <w:lang w:eastAsia="en-US"/>
              </w:rPr>
              <w:t>возвраща</w:t>
            </w:r>
            <w:r w:rsidR="0021582B">
              <w:rPr>
                <w:rFonts w:eastAsiaTheme="minorHAnsi"/>
                <w:lang w:eastAsia="en-US"/>
              </w:rPr>
              <w:t>е</w:t>
            </w:r>
            <w:r w:rsidR="0021582B" w:rsidRPr="00845DD8">
              <w:rPr>
                <w:rFonts w:eastAsiaTheme="minorHAnsi"/>
                <w:lang w:eastAsia="en-US"/>
              </w:rPr>
              <w:t>тся</w:t>
            </w:r>
            <w:r w:rsidR="0021582B" w:rsidRPr="00845DD8">
              <w:rPr>
                <w:rFonts w:eastAsiaTheme="minorHAnsi"/>
                <w:bCs/>
                <w:lang w:eastAsia="en-US"/>
              </w:rPr>
              <w:t xml:space="preserve"> </w:t>
            </w:r>
            <w:r w:rsidRPr="00845DD8">
              <w:rPr>
                <w:rFonts w:eastAsiaTheme="minorHAnsi"/>
                <w:bCs/>
                <w:lang w:eastAsia="en-US"/>
              </w:rPr>
              <w:t xml:space="preserve">в течение 5 (пяти) </w:t>
            </w:r>
            <w:r w:rsidRPr="00845DD8">
              <w:rPr>
                <w:rFonts w:eastAsiaTheme="minorHAnsi"/>
                <w:lang w:eastAsia="en-US"/>
              </w:rPr>
              <w:t xml:space="preserve">дней со дня подписания протокола о признании </w:t>
            </w:r>
            <w:r w:rsidR="0021582B">
              <w:rPr>
                <w:rFonts w:eastAsiaTheme="minorHAnsi"/>
                <w:lang w:eastAsia="en-US"/>
              </w:rPr>
              <w:t>п</w:t>
            </w:r>
            <w:r w:rsidRPr="00845DD8">
              <w:rPr>
                <w:rFonts w:eastAsiaTheme="minorHAnsi"/>
                <w:lang w:eastAsia="en-US"/>
              </w:rPr>
              <w:t xml:space="preserve">ретендентов </w:t>
            </w:r>
            <w:r w:rsidR="0021582B">
              <w:rPr>
                <w:rFonts w:eastAsiaTheme="minorHAnsi"/>
                <w:lang w:eastAsia="en-US"/>
              </w:rPr>
              <w:t>у</w:t>
            </w:r>
            <w:r w:rsidRPr="00845DD8">
              <w:rPr>
                <w:rFonts w:eastAsiaTheme="minorHAnsi"/>
                <w:lang w:eastAsia="en-US"/>
              </w:rPr>
              <w:t>частниками</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B512D2" w:rsidRPr="00AF448C">
              <w:rPr>
                <w:rFonts w:eastAsiaTheme="minorHAnsi"/>
                <w:b/>
                <w:lang w:eastAsia="en-US"/>
              </w:rPr>
              <w:t>.</w:t>
            </w:r>
          </w:p>
          <w:p w:rsidR="00AF448C" w:rsidRDefault="00993A29" w:rsidP="00E95068">
            <w:pPr>
              <w:autoSpaceDE w:val="0"/>
              <w:autoSpaceDN w:val="0"/>
              <w:adjustRightInd w:val="0"/>
              <w:rPr>
                <w:rFonts w:eastAsiaTheme="minorHAnsi"/>
                <w:lang w:eastAsia="en-US"/>
              </w:rPr>
            </w:pPr>
            <w:r>
              <w:rPr>
                <w:rFonts w:eastAsiaTheme="minorHAnsi"/>
                <w:bCs/>
                <w:lang w:eastAsia="en-US"/>
              </w:rPr>
              <w:t>8</w:t>
            </w:r>
            <w:r w:rsidRPr="00845DD8">
              <w:rPr>
                <w:rFonts w:eastAsiaTheme="minorHAnsi"/>
                <w:bCs/>
                <w:lang w:eastAsia="en-US"/>
              </w:rPr>
              <w:t xml:space="preserve">) </w:t>
            </w:r>
            <w:r w:rsidRPr="00845DD8">
              <w:rPr>
                <w:rFonts w:eastAsiaTheme="minorHAnsi"/>
                <w:lang w:eastAsia="en-US"/>
              </w:rPr>
              <w:t xml:space="preserve">Задаток, </w:t>
            </w:r>
            <w:r w:rsidRPr="006A0532">
              <w:rPr>
                <w:rFonts w:eastAsiaTheme="minorHAnsi"/>
                <w:lang w:eastAsia="en-US"/>
              </w:rPr>
              <w:t>внесенный лицом,</w:t>
            </w:r>
            <w:r w:rsidR="0021582B">
              <w:rPr>
                <w:rFonts w:eastAsiaTheme="minorHAnsi"/>
                <w:lang w:eastAsia="en-US"/>
              </w:rPr>
              <w:t xml:space="preserve"> впоследствии</w:t>
            </w:r>
            <w:r w:rsidRPr="006A0532">
              <w:rPr>
                <w:rFonts w:eastAsiaTheme="minorHAnsi"/>
                <w:lang w:eastAsia="en-US"/>
              </w:rPr>
              <w:t xml:space="preserve"> признанным </w:t>
            </w:r>
            <w:r w:rsidR="00C44B9B">
              <w:rPr>
                <w:rFonts w:eastAsiaTheme="minorHAnsi"/>
                <w:lang w:eastAsia="en-US"/>
              </w:rPr>
              <w:t>п</w:t>
            </w:r>
            <w:r w:rsidR="00085C17" w:rsidRPr="006A0532">
              <w:rPr>
                <w:rFonts w:eastAsiaTheme="minorHAnsi"/>
                <w:lang w:eastAsia="en-US"/>
              </w:rPr>
              <w:t>обедителем</w:t>
            </w:r>
            <w:r w:rsidRPr="006A0532">
              <w:rPr>
                <w:rFonts w:eastAsiaTheme="minorHAnsi"/>
                <w:lang w:eastAsia="en-US"/>
              </w:rPr>
              <w:t xml:space="preserve"> </w:t>
            </w:r>
            <w:r>
              <w:rPr>
                <w:rFonts w:eastAsiaTheme="minorHAnsi"/>
                <w:lang w:eastAsia="en-US"/>
              </w:rPr>
              <w:t>Процедуры</w:t>
            </w:r>
            <w:r w:rsidRPr="006A0532">
              <w:rPr>
                <w:rFonts w:eastAsiaTheme="minorHAnsi"/>
                <w:lang w:eastAsia="en-US"/>
              </w:rPr>
              <w:t xml:space="preserve"> или </w:t>
            </w:r>
            <w:r w:rsidRPr="006A0532">
              <w:t xml:space="preserve">Единственным участником, с которым </w:t>
            </w:r>
            <w:r>
              <w:t>Продавец</w:t>
            </w:r>
            <w:r w:rsidRPr="006A0532">
              <w:t xml:space="preserve"> принял решение заключить договор,</w:t>
            </w:r>
            <w:r w:rsidRPr="006A0532">
              <w:rPr>
                <w:rFonts w:eastAsiaTheme="minorHAnsi"/>
                <w:lang w:eastAsia="en-US"/>
              </w:rPr>
              <w:t xml:space="preserve"> засчитывается</w:t>
            </w:r>
            <w:r w:rsidRPr="00845DD8">
              <w:rPr>
                <w:rFonts w:eastAsiaTheme="minorHAnsi"/>
                <w:lang w:eastAsia="en-US"/>
              </w:rPr>
              <w:t xml:space="preserve"> </w:t>
            </w:r>
            <w:r w:rsidRPr="00845DD8">
              <w:rPr>
                <w:rFonts w:eastAsiaTheme="minorHAnsi"/>
                <w:bCs/>
                <w:lang w:eastAsia="en-US"/>
              </w:rPr>
              <w:t>в счет оплаты приобр</w:t>
            </w:r>
            <w:r>
              <w:rPr>
                <w:rFonts w:eastAsiaTheme="minorHAnsi"/>
                <w:bCs/>
                <w:lang w:eastAsia="en-US"/>
              </w:rPr>
              <w:t>етаемого Объекта</w:t>
            </w:r>
            <w:r w:rsidRPr="00845DD8">
              <w:rPr>
                <w:rFonts w:eastAsiaTheme="minorHAnsi"/>
                <w:lang w:eastAsia="en-US"/>
              </w:rPr>
              <w:t xml:space="preserve">. При этом заключение договора купли-продажи для </w:t>
            </w:r>
            <w:r w:rsidR="00C44B9B">
              <w:rPr>
                <w:rFonts w:eastAsiaTheme="minorHAnsi"/>
                <w:lang w:eastAsia="en-US"/>
              </w:rPr>
              <w:t>п</w:t>
            </w:r>
            <w:r w:rsidR="00085C17" w:rsidRPr="00845DD8">
              <w:rPr>
                <w:rFonts w:eastAsiaTheme="minorHAnsi"/>
                <w:lang w:eastAsia="en-US"/>
              </w:rPr>
              <w:t>обедителя</w:t>
            </w:r>
            <w:r w:rsidRPr="00845DD8">
              <w:rPr>
                <w:rFonts w:eastAsiaTheme="minorHAnsi"/>
                <w:lang w:eastAsia="en-US"/>
              </w:rPr>
              <w:t xml:space="preserve"> </w:t>
            </w:r>
            <w:r>
              <w:rPr>
                <w:rFonts w:eastAsiaTheme="minorHAnsi"/>
                <w:lang w:eastAsia="en-US"/>
              </w:rPr>
              <w:t>Процедуры</w:t>
            </w:r>
            <w:r w:rsidR="00AF448C">
              <w:rPr>
                <w:rFonts w:eastAsiaTheme="minorHAnsi"/>
                <w:lang w:eastAsia="en-US"/>
              </w:rPr>
              <w:t xml:space="preserve"> является обязательным.</w:t>
            </w:r>
          </w:p>
          <w:p w:rsidR="00993A29" w:rsidRPr="00AF448C" w:rsidRDefault="00993A29" w:rsidP="00E95068">
            <w:pPr>
              <w:autoSpaceDE w:val="0"/>
              <w:autoSpaceDN w:val="0"/>
              <w:adjustRightInd w:val="0"/>
              <w:rPr>
                <w:rFonts w:eastAsiaTheme="minorHAnsi"/>
                <w:b/>
                <w:lang w:eastAsia="en-US"/>
              </w:rPr>
            </w:pPr>
            <w:r>
              <w:rPr>
                <w:rFonts w:eastAsiaTheme="minorHAnsi"/>
                <w:bCs/>
                <w:lang w:eastAsia="en-US"/>
              </w:rPr>
              <w:t>9</w:t>
            </w:r>
            <w:r w:rsidRPr="00845DD8">
              <w:rPr>
                <w:rFonts w:eastAsiaTheme="minorHAnsi"/>
                <w:bCs/>
                <w:lang w:eastAsia="en-US"/>
              </w:rPr>
              <w:t xml:space="preserve">) </w:t>
            </w:r>
            <w:r w:rsidRPr="00845DD8">
              <w:rPr>
                <w:rFonts w:eastAsiaTheme="minorHAnsi"/>
                <w:lang w:eastAsia="en-US"/>
              </w:rPr>
              <w:t xml:space="preserve">При уклонении или отказе </w:t>
            </w:r>
            <w:r w:rsidR="006B1D2E">
              <w:rPr>
                <w:rFonts w:eastAsiaTheme="minorHAnsi"/>
                <w:lang w:eastAsia="en-US"/>
              </w:rPr>
              <w:t>п</w:t>
            </w:r>
            <w:r w:rsidRPr="00845DD8">
              <w:rPr>
                <w:rFonts w:eastAsiaTheme="minorHAnsi"/>
                <w:lang w:eastAsia="en-US"/>
              </w:rPr>
              <w:t xml:space="preserve">обедителя </w:t>
            </w:r>
            <w:r w:rsidRPr="00705672">
              <w:rPr>
                <w:rFonts w:eastAsiaTheme="minorHAnsi"/>
                <w:lang w:eastAsia="en-US"/>
              </w:rPr>
              <w:t xml:space="preserve">Процедуры или </w:t>
            </w:r>
            <w:r w:rsidRPr="00705672">
              <w:t xml:space="preserve">Единственного участника, с которым </w:t>
            </w:r>
            <w:r>
              <w:t>Продавец</w:t>
            </w:r>
            <w:r w:rsidRPr="00705672">
              <w:t xml:space="preserve"> принял решение заключить договор,</w:t>
            </w:r>
            <w:r w:rsidRPr="00705672">
              <w:rPr>
                <w:rFonts w:eastAsiaTheme="minorHAnsi"/>
                <w:lang w:eastAsia="en-US"/>
              </w:rPr>
              <w:t xml:space="preserve"> от заключения в установленный срок договора купли-продажи</w:t>
            </w:r>
            <w:r w:rsidRPr="00845DD8">
              <w:rPr>
                <w:rFonts w:eastAsiaTheme="minorHAnsi"/>
                <w:lang w:eastAsia="en-US"/>
              </w:rPr>
              <w:t xml:space="preserve"> Объект</w:t>
            </w:r>
            <w:r w:rsidR="00FC3D12">
              <w:rPr>
                <w:rFonts w:eastAsiaTheme="minorHAnsi"/>
                <w:lang w:eastAsia="en-US"/>
              </w:rPr>
              <w:t>ов</w:t>
            </w:r>
            <w:r w:rsidRPr="00845DD8">
              <w:rPr>
                <w:rFonts w:eastAsiaTheme="minorHAnsi"/>
                <w:lang w:eastAsia="en-US"/>
              </w:rPr>
              <w:t xml:space="preserve"> он утрачивает право на заключение указанного договора и </w:t>
            </w:r>
            <w:r w:rsidRPr="00AF448C">
              <w:rPr>
                <w:rFonts w:eastAsiaTheme="minorHAnsi"/>
                <w:b/>
                <w:lang w:eastAsia="en-US"/>
              </w:rPr>
              <w:t xml:space="preserve">задаток ему не </w:t>
            </w:r>
            <w:r w:rsidRPr="00AF448C">
              <w:rPr>
                <w:rFonts w:eastAsiaTheme="minorHAnsi"/>
                <w:b/>
                <w:lang w:eastAsia="en-US"/>
              </w:rPr>
              <w:lastRenderedPageBreak/>
              <w:t>возвращается. Результаты Процедуры аннулируются.</w:t>
            </w:r>
          </w:p>
          <w:p w:rsidR="00993A29" w:rsidRPr="00845DD8" w:rsidRDefault="00993A29" w:rsidP="00E95068">
            <w:pPr>
              <w:autoSpaceDE w:val="0"/>
              <w:autoSpaceDN w:val="0"/>
              <w:adjustRightInd w:val="0"/>
              <w:rPr>
                <w:rFonts w:eastAsiaTheme="minorHAnsi"/>
                <w:lang w:eastAsia="en-US"/>
              </w:rPr>
            </w:pPr>
            <w:r w:rsidRPr="00845DD8">
              <w:rPr>
                <w:rFonts w:eastAsiaTheme="minorHAnsi"/>
                <w:bCs/>
                <w:lang w:eastAsia="en-US"/>
              </w:rPr>
              <w:t>1</w:t>
            </w:r>
            <w:r>
              <w:rPr>
                <w:rFonts w:eastAsiaTheme="minorHAnsi"/>
                <w:bCs/>
                <w:lang w:eastAsia="en-US"/>
              </w:rPr>
              <w:t>0</w:t>
            </w:r>
            <w:r w:rsidRPr="00845DD8">
              <w:rPr>
                <w:rFonts w:eastAsiaTheme="minorHAnsi"/>
                <w:bCs/>
                <w:lang w:eastAsia="en-US"/>
              </w:rPr>
              <w:t xml:space="preserve">) </w:t>
            </w:r>
            <w:r w:rsidRPr="00845DD8">
              <w:rPr>
                <w:rFonts w:eastAsiaTheme="minorHAnsi"/>
                <w:lang w:eastAsia="en-US"/>
              </w:rPr>
              <w:t xml:space="preserve">В случае отказа Продавца от проведения </w:t>
            </w:r>
            <w:r>
              <w:rPr>
                <w:rFonts w:eastAsiaTheme="minorHAnsi"/>
                <w:lang w:eastAsia="en-US"/>
              </w:rPr>
              <w:t>Процедуры</w:t>
            </w:r>
            <w:r w:rsidRPr="00845DD8">
              <w:rPr>
                <w:rFonts w:eastAsiaTheme="minorHAnsi"/>
                <w:lang w:eastAsia="en-US"/>
              </w:rPr>
              <w:t xml:space="preserve">, поступившие задатки возвращаются </w:t>
            </w:r>
            <w:r w:rsidR="006B1D2E">
              <w:rPr>
                <w:rFonts w:eastAsiaTheme="minorHAnsi"/>
                <w:lang w:eastAsia="en-US"/>
              </w:rPr>
              <w:t>претендентам</w:t>
            </w:r>
            <w:r w:rsidR="00B266C9" w:rsidRPr="00472C49">
              <w:rPr>
                <w:rFonts w:eastAsiaTheme="minorHAnsi"/>
                <w:lang w:eastAsia="en-US"/>
              </w:rPr>
              <w:t>/</w:t>
            </w:r>
            <w:r w:rsidR="00B266C9">
              <w:rPr>
                <w:rFonts w:eastAsiaTheme="minorHAnsi"/>
                <w:lang w:eastAsia="en-US"/>
              </w:rPr>
              <w:t>участникам</w:t>
            </w:r>
            <w:r w:rsidR="006B1D2E">
              <w:rPr>
                <w:rFonts w:eastAsiaTheme="minorHAnsi"/>
                <w:lang w:eastAsia="en-US"/>
              </w:rPr>
              <w:t xml:space="preserve"> </w:t>
            </w:r>
            <w:r w:rsidRPr="00845DD8">
              <w:rPr>
                <w:rFonts w:eastAsiaTheme="minorHAnsi"/>
                <w:lang w:eastAsia="en-US"/>
              </w:rPr>
              <w:t xml:space="preserve">в течение </w:t>
            </w:r>
            <w:r w:rsidRPr="00845DD8">
              <w:rPr>
                <w:rFonts w:eastAsiaTheme="minorHAnsi"/>
                <w:bCs/>
                <w:lang w:eastAsia="en-US"/>
              </w:rPr>
              <w:t xml:space="preserve">5 (пяти) </w:t>
            </w:r>
            <w:r w:rsidRPr="00845DD8">
              <w:rPr>
                <w:rFonts w:eastAsiaTheme="minorHAnsi"/>
                <w:lang w:eastAsia="en-US"/>
              </w:rPr>
              <w:t xml:space="preserve">рабочих дней с даты принятия решения об отказе в проведении </w:t>
            </w:r>
            <w:r>
              <w:rPr>
                <w:rFonts w:eastAsiaTheme="minorHAnsi"/>
                <w:lang w:eastAsia="en-US"/>
              </w:rPr>
              <w:t xml:space="preserve">Процедуры,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8752DA">
              <w:rPr>
                <w:rFonts w:eastAsiaTheme="minorHAnsi"/>
                <w:lang w:eastAsia="en-US"/>
              </w:rPr>
              <w:t>.</w:t>
            </w:r>
          </w:p>
          <w:p w:rsidR="00F03FD0" w:rsidRDefault="00993A29" w:rsidP="00E95068">
            <w:pPr>
              <w:autoSpaceDE w:val="0"/>
              <w:autoSpaceDN w:val="0"/>
              <w:adjustRightInd w:val="0"/>
              <w:rPr>
                <w:rFonts w:eastAsiaTheme="minorHAnsi"/>
                <w:lang w:eastAsia="en-US"/>
              </w:rPr>
            </w:pPr>
            <w:r w:rsidRPr="00845DD8">
              <w:rPr>
                <w:rFonts w:eastAsiaTheme="minorHAnsi"/>
                <w:bCs/>
                <w:lang w:eastAsia="en-US"/>
              </w:rPr>
              <w:t>1</w:t>
            </w:r>
            <w:r>
              <w:rPr>
                <w:rFonts w:eastAsiaTheme="minorHAnsi"/>
                <w:bCs/>
                <w:lang w:eastAsia="en-US"/>
              </w:rPr>
              <w:t>1</w:t>
            </w:r>
            <w:r w:rsidRPr="00845DD8">
              <w:rPr>
                <w:rFonts w:eastAsiaTheme="minorHAnsi"/>
                <w:bCs/>
                <w:lang w:eastAsia="en-US"/>
              </w:rPr>
              <w:t xml:space="preserve">) </w:t>
            </w:r>
            <w:r w:rsidRPr="00845DD8">
              <w:rPr>
                <w:rFonts w:eastAsiaTheme="minorHAnsi"/>
                <w:lang w:eastAsia="en-US"/>
              </w:rPr>
              <w:t xml:space="preserve">В случае изменения реквизитов </w:t>
            </w:r>
            <w:r w:rsidR="006B1D2E">
              <w:rPr>
                <w:rFonts w:eastAsiaTheme="minorHAnsi"/>
                <w:lang w:eastAsia="en-US"/>
              </w:rPr>
              <w:t>п</w:t>
            </w:r>
            <w:r w:rsidRPr="00845DD8">
              <w:rPr>
                <w:rFonts w:eastAsiaTheme="minorHAnsi"/>
                <w:lang w:eastAsia="en-US"/>
              </w:rPr>
              <w:t>ретендента/</w:t>
            </w:r>
            <w:r w:rsidR="006B1D2E">
              <w:rPr>
                <w:rFonts w:eastAsiaTheme="minorHAnsi"/>
                <w:lang w:eastAsia="en-US"/>
              </w:rPr>
              <w:t>у</w:t>
            </w:r>
            <w:r w:rsidRPr="00845DD8">
              <w:rPr>
                <w:rFonts w:eastAsiaTheme="minorHAnsi"/>
                <w:lang w:eastAsia="en-US"/>
              </w:rPr>
              <w:t xml:space="preserve">частника для возврата задатка, указанных в Заявке, </w:t>
            </w:r>
            <w:r w:rsidR="006B1D2E">
              <w:rPr>
                <w:rFonts w:eastAsiaTheme="minorHAnsi"/>
                <w:lang w:eastAsia="en-US"/>
              </w:rPr>
              <w:t>п</w:t>
            </w:r>
            <w:r w:rsidRPr="00845DD8">
              <w:rPr>
                <w:rFonts w:eastAsiaTheme="minorHAnsi"/>
                <w:lang w:eastAsia="en-US"/>
              </w:rPr>
              <w:t>ретендент/</w:t>
            </w:r>
            <w:r w:rsidR="006B1D2E">
              <w:rPr>
                <w:rFonts w:eastAsiaTheme="minorHAnsi"/>
                <w:lang w:eastAsia="en-US"/>
              </w:rPr>
              <w:t>у</w:t>
            </w:r>
            <w:r w:rsidRPr="00845DD8">
              <w:rPr>
                <w:rFonts w:eastAsiaTheme="minorHAnsi"/>
                <w:lang w:eastAsia="en-US"/>
              </w:rPr>
              <w:t>частник должен направить в адрес Организатора</w:t>
            </w:r>
            <w:r w:rsidR="00AF448C">
              <w:rPr>
                <w:rFonts w:eastAsiaTheme="minorHAnsi"/>
                <w:lang w:eastAsia="en-US"/>
              </w:rPr>
              <w:t xml:space="preserve"> </w:t>
            </w:r>
            <w:r w:rsidR="00AF448C" w:rsidRPr="00AF448C">
              <w:rPr>
                <w:rFonts w:eastAsiaTheme="minorHAnsi"/>
                <w:b/>
                <w:lang w:eastAsia="en-US"/>
              </w:rPr>
              <w:t>(РТС-тендер)</w:t>
            </w:r>
            <w:r w:rsidRPr="00845DD8">
              <w:rPr>
                <w:rFonts w:eastAsiaTheme="minorHAnsi"/>
                <w:lang w:eastAsia="en-US"/>
              </w:rPr>
              <w:t xml:space="preserve"> уведомление об</w:t>
            </w:r>
            <w:r w:rsidR="00C011C5">
              <w:rPr>
                <w:rFonts w:eastAsiaTheme="minorHAnsi"/>
                <w:lang w:eastAsia="en-US"/>
              </w:rPr>
              <w:t xml:space="preserve"> их изменении до дня проведения </w:t>
            </w:r>
            <w:r>
              <w:rPr>
                <w:rFonts w:eastAsiaTheme="minorHAnsi"/>
                <w:lang w:eastAsia="en-US"/>
              </w:rPr>
              <w:t>Процедуры</w:t>
            </w:r>
            <w:r w:rsidRPr="00845DD8">
              <w:rPr>
                <w:rFonts w:eastAsiaTheme="minorHAnsi"/>
                <w:lang w:eastAsia="en-US"/>
              </w:rPr>
              <w:t xml:space="preserve">, при этом задаток возвращается </w:t>
            </w:r>
            <w:r w:rsidR="006B1D2E">
              <w:rPr>
                <w:rFonts w:eastAsiaTheme="minorHAnsi"/>
                <w:lang w:eastAsia="en-US"/>
              </w:rPr>
              <w:t>п</w:t>
            </w:r>
            <w:r w:rsidRPr="00845DD8">
              <w:rPr>
                <w:rFonts w:eastAsiaTheme="minorHAnsi"/>
                <w:lang w:eastAsia="en-US"/>
              </w:rPr>
              <w:t>ретенденту/</w:t>
            </w:r>
            <w:r w:rsidR="006B1D2E">
              <w:rPr>
                <w:rFonts w:eastAsiaTheme="minorHAnsi"/>
                <w:lang w:eastAsia="en-US"/>
              </w:rPr>
              <w:t>у</w:t>
            </w:r>
            <w:r w:rsidRPr="00845DD8">
              <w:rPr>
                <w:rFonts w:eastAsiaTheme="minorHAnsi"/>
                <w:lang w:eastAsia="en-US"/>
              </w:rPr>
              <w:t>частнику в порядке, установленном настоящим разделом.</w:t>
            </w:r>
          </w:p>
          <w:p w:rsidR="003A11F2" w:rsidRDefault="003A11F2" w:rsidP="00E95068">
            <w:pPr>
              <w:autoSpaceDE w:val="0"/>
              <w:autoSpaceDN w:val="0"/>
              <w:adjustRightInd w:val="0"/>
              <w:rPr>
                <w:iCs/>
              </w:rPr>
            </w:pPr>
          </w:p>
        </w:tc>
      </w:tr>
      <w:tr w:rsidR="00874CF6" w:rsidRPr="003470DA" w:rsidTr="00E95068">
        <w:tc>
          <w:tcPr>
            <w:tcW w:w="456" w:type="dxa"/>
            <w:shd w:val="clear" w:color="auto" w:fill="F2F2F2"/>
          </w:tcPr>
          <w:p w:rsidR="00874CF6" w:rsidRPr="003470DA" w:rsidRDefault="00D91C31" w:rsidP="00E95068">
            <w:pPr>
              <w:pStyle w:val="Default"/>
              <w:rPr>
                <w:b/>
                <w:iCs/>
              </w:rPr>
            </w:pPr>
            <w:r>
              <w:rPr>
                <w:b/>
                <w:iCs/>
              </w:rPr>
              <w:lastRenderedPageBreak/>
              <w:t>13</w:t>
            </w:r>
          </w:p>
        </w:tc>
        <w:tc>
          <w:tcPr>
            <w:tcW w:w="2017" w:type="dxa"/>
            <w:shd w:val="clear" w:color="auto" w:fill="F2F2F2"/>
          </w:tcPr>
          <w:p w:rsidR="00874CF6" w:rsidRDefault="00623B30" w:rsidP="00E95068">
            <w:pPr>
              <w:pStyle w:val="Default"/>
              <w:rPr>
                <w:b/>
                <w:iCs/>
              </w:rPr>
            </w:pPr>
            <w:r w:rsidRPr="003470DA">
              <w:rPr>
                <w:rFonts w:eastAsiaTheme="minorHAnsi"/>
                <w:b/>
                <w:bCs/>
              </w:rPr>
              <w:t xml:space="preserve">Условия допуска к участию в </w:t>
            </w:r>
            <w:r w:rsidR="00241EF7">
              <w:rPr>
                <w:b/>
                <w:iCs/>
              </w:rPr>
              <w:t>Процедуре</w:t>
            </w:r>
            <w:r w:rsidR="0028647F">
              <w:rPr>
                <w:b/>
                <w:iCs/>
              </w:rPr>
              <w:t>,</w:t>
            </w:r>
          </w:p>
          <w:p w:rsidR="0028647F" w:rsidRPr="003470DA" w:rsidRDefault="0028647F" w:rsidP="00E95068">
            <w:pPr>
              <w:pStyle w:val="Default"/>
              <w:rPr>
                <w:b/>
                <w:iCs/>
              </w:rPr>
            </w:pPr>
            <w:r>
              <w:rPr>
                <w:b/>
                <w:iCs/>
              </w:rPr>
              <w:t>Ограничения допуска</w:t>
            </w:r>
          </w:p>
        </w:tc>
        <w:tc>
          <w:tcPr>
            <w:tcW w:w="6883" w:type="dxa"/>
            <w:shd w:val="clear" w:color="auto" w:fill="auto"/>
          </w:tcPr>
          <w:p w:rsidR="00A10ED6" w:rsidRDefault="00A10ED6" w:rsidP="00E95068">
            <w:pPr>
              <w:pStyle w:val="Default"/>
              <w:rPr>
                <w:rFonts w:eastAsiaTheme="minorHAnsi"/>
              </w:rPr>
            </w:pPr>
            <w:r w:rsidRPr="00A10ED6">
              <w:rPr>
                <w:rFonts w:eastAsiaTheme="minorHAnsi"/>
              </w:rPr>
              <w:t>Покупателями муниципального имущества могут быть любые физические и юридические лица, за</w:t>
            </w:r>
            <w:r w:rsidR="00E95068">
              <w:rPr>
                <w:rFonts w:eastAsiaTheme="minorHAnsi"/>
              </w:rPr>
              <w:t xml:space="preserve"> </w:t>
            </w:r>
            <w:r w:rsidRPr="00A10ED6">
              <w:rPr>
                <w:rFonts w:eastAsiaTheme="minorHAnsi"/>
              </w:rPr>
              <w:t xml:space="preserve">исключением </w:t>
            </w:r>
            <w:r>
              <w:rPr>
                <w:rFonts w:eastAsiaTheme="minorHAnsi"/>
              </w:rPr>
              <w:t xml:space="preserve">государственных и муниципальных </w:t>
            </w:r>
            <w:r w:rsidRPr="00A10ED6">
              <w:rPr>
                <w:rFonts w:eastAsiaTheme="minorHAnsi"/>
              </w:rPr>
              <w:t>предприятий, государственных и муниципальных учреждений, а также юридических лиц, в уставном капитале которы</w:t>
            </w:r>
            <w:r>
              <w:rPr>
                <w:rFonts w:eastAsiaTheme="minorHAnsi"/>
              </w:rPr>
              <w:t>х доля РФ, субъектов РФ и</w:t>
            </w:r>
            <w:r w:rsidR="00E95068">
              <w:rPr>
                <w:rFonts w:eastAsiaTheme="minorHAnsi"/>
              </w:rPr>
              <w:t xml:space="preserve"> </w:t>
            </w:r>
            <w:r w:rsidRPr="00A10ED6">
              <w:rPr>
                <w:rFonts w:eastAsiaTheme="minorHAnsi"/>
              </w:rPr>
              <w:t>муниципальных образований превышает 25%.</w:t>
            </w:r>
          </w:p>
          <w:p w:rsidR="00874CF6" w:rsidRPr="008E4FEB" w:rsidRDefault="003470DA" w:rsidP="00E95068">
            <w:pPr>
              <w:pStyle w:val="Default"/>
              <w:rPr>
                <w:rFonts w:eastAsiaTheme="minorHAnsi"/>
              </w:rPr>
            </w:pPr>
            <w:r w:rsidRPr="008E4FEB">
              <w:rPr>
                <w:rFonts w:eastAsiaTheme="minorHAnsi"/>
              </w:rPr>
              <w:t xml:space="preserve">Претендент не допускается к участию в </w:t>
            </w:r>
            <w:r w:rsidR="00CC6C06" w:rsidRPr="008E4FEB">
              <w:rPr>
                <w:rFonts w:eastAsiaTheme="minorHAnsi"/>
              </w:rPr>
              <w:t>Процедуре</w:t>
            </w:r>
            <w:r w:rsidRPr="008E4FEB">
              <w:rPr>
                <w:rFonts w:eastAsiaTheme="minorHAnsi"/>
              </w:rPr>
              <w:t xml:space="preserve"> по следующим основаниям:</w:t>
            </w:r>
          </w:p>
          <w:p w:rsidR="008E4FEB" w:rsidRPr="008E4FEB" w:rsidRDefault="00F24145" w:rsidP="00E95068">
            <w:pPr>
              <w:pStyle w:val="ConsPlusNormal"/>
              <w:keepNext/>
              <w:ind w:firstLine="0"/>
              <w:rPr>
                <w:rFonts w:ascii="Times New Roman" w:hAnsi="Times New Roman" w:cs="Times New Roman"/>
                <w:sz w:val="24"/>
                <w:szCs w:val="24"/>
              </w:rPr>
            </w:pPr>
            <w:r>
              <w:rPr>
                <w:rFonts w:ascii="Times New Roman" w:hAnsi="Times New Roman" w:cs="Times New Roman"/>
                <w:sz w:val="24"/>
                <w:szCs w:val="24"/>
              </w:rPr>
              <w:t>а)</w:t>
            </w:r>
            <w:r w:rsidR="00263F8A">
              <w:rPr>
                <w:rFonts w:ascii="Times New Roman" w:hAnsi="Times New Roman" w:cs="Times New Roman"/>
                <w:sz w:val="24"/>
                <w:szCs w:val="24"/>
              </w:rPr>
              <w:t xml:space="preserve"> </w:t>
            </w:r>
            <w:r w:rsidR="008E4FEB" w:rsidRPr="008E4FEB">
              <w:rPr>
                <w:rFonts w:ascii="Times New Roman" w:hAnsi="Times New Roman" w:cs="Times New Roman"/>
                <w:sz w:val="24"/>
                <w:szCs w:val="24"/>
              </w:rPr>
              <w:t xml:space="preserve">заявка представлена лицом, не уполномоченным </w:t>
            </w:r>
            <w:r w:rsidR="00B266C9">
              <w:rPr>
                <w:rFonts w:ascii="Times New Roman" w:hAnsi="Times New Roman" w:cs="Times New Roman"/>
                <w:sz w:val="24"/>
                <w:szCs w:val="24"/>
              </w:rPr>
              <w:t>п</w:t>
            </w:r>
            <w:r w:rsidR="008E4FEB" w:rsidRPr="008E4FEB">
              <w:rPr>
                <w:rFonts w:ascii="Times New Roman" w:hAnsi="Times New Roman" w:cs="Times New Roman"/>
                <w:sz w:val="24"/>
                <w:szCs w:val="24"/>
              </w:rPr>
              <w:t>ретендентом на осуществление таких действий;</w:t>
            </w:r>
          </w:p>
          <w:p w:rsidR="001F12F2" w:rsidRDefault="00F24145" w:rsidP="00E95068">
            <w:pPr>
              <w:pStyle w:val="Style14"/>
              <w:widowControl/>
              <w:tabs>
                <w:tab w:val="left" w:pos="778"/>
              </w:tabs>
              <w:spacing w:line="240" w:lineRule="auto"/>
              <w:ind w:firstLine="0"/>
              <w:jc w:val="left"/>
              <w:rPr>
                <w:rStyle w:val="FontStyle29"/>
              </w:rPr>
            </w:pPr>
            <w:r>
              <w:t>б)</w:t>
            </w:r>
            <w:r w:rsidR="00263F8A">
              <w:t xml:space="preserve"> </w:t>
            </w:r>
            <w:r w:rsidR="008E4FEB" w:rsidRPr="008E4FEB">
              <w:t xml:space="preserve">представленные документы не подтверждают право </w:t>
            </w:r>
            <w:r w:rsidR="00B266C9">
              <w:t>п</w:t>
            </w:r>
            <w:r w:rsidR="008E4FEB" w:rsidRPr="008E4FEB">
              <w:t>ретендента быть покупателем в соответствии с законодательством Российской Федерации;</w:t>
            </w:r>
          </w:p>
          <w:p w:rsidR="008E4FEB" w:rsidRPr="008E4FEB" w:rsidRDefault="00F24145" w:rsidP="00E95068">
            <w:pPr>
              <w:keepNext/>
              <w:autoSpaceDE w:val="0"/>
              <w:autoSpaceDN w:val="0"/>
              <w:adjustRightInd w:val="0"/>
            </w:pPr>
            <w:r>
              <w:t>в)</w:t>
            </w:r>
            <w:r w:rsidR="00A10ED6">
              <w:t xml:space="preserve"> </w:t>
            </w:r>
            <w:r w:rsidR="008E4FEB" w:rsidRPr="008E4FEB">
              <w:t>представлен не полный пакет документов, предусмотренный перечнем, установленным</w:t>
            </w:r>
            <w:r w:rsidR="00E95068">
              <w:t xml:space="preserve"> </w:t>
            </w:r>
            <w:r w:rsidR="008E4FEB" w:rsidRPr="008E4FEB">
              <w:t xml:space="preserve">в информационном сообщении о проведении продажи </w:t>
            </w:r>
            <w:r>
              <w:t>муниципального имущества</w:t>
            </w:r>
            <w:r w:rsidR="008E4FEB" w:rsidRPr="008E4FEB">
              <w:t xml:space="preserve">,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 о проведении продажи </w:t>
            </w:r>
            <w:r>
              <w:t>муниципального имущества</w:t>
            </w:r>
            <w:r w:rsidR="008E4FEB" w:rsidRPr="008E4FEB">
              <w:t>;</w:t>
            </w:r>
          </w:p>
          <w:p w:rsidR="003470DA" w:rsidRDefault="000B223C" w:rsidP="00E95068">
            <w:pPr>
              <w:keepNext/>
              <w:autoSpaceDE w:val="0"/>
              <w:autoSpaceDN w:val="0"/>
              <w:adjustRightInd w:val="0"/>
            </w:pPr>
            <w:r>
              <w:t>г)</w:t>
            </w:r>
            <w:r w:rsidR="00263F8A">
              <w:t xml:space="preserve"> </w:t>
            </w:r>
            <w:r w:rsidR="008E4FEB" w:rsidRPr="008E4FEB">
              <w:t xml:space="preserve">не поступления в установленный срок </w:t>
            </w:r>
            <w:r w:rsidR="006B6015">
              <w:rPr>
                <w:rFonts w:eastAsiaTheme="minorHAnsi"/>
                <w:lang w:eastAsia="en-US"/>
              </w:rPr>
              <w:t>задатка</w:t>
            </w:r>
            <w:r w:rsidR="008E4FEB" w:rsidRPr="008E4FEB">
              <w:t xml:space="preserve"> на счет, указанный в информационном сообщении о проведении продажи </w:t>
            </w:r>
            <w:r w:rsidR="00F24145">
              <w:t>муниципального имущества</w:t>
            </w:r>
            <w:r w:rsidR="008E4FEB" w:rsidRPr="008E4FEB">
              <w:t>.</w:t>
            </w:r>
          </w:p>
          <w:p w:rsidR="003A11F2" w:rsidRPr="008E4FEB" w:rsidRDefault="003A11F2" w:rsidP="00E95068">
            <w:pPr>
              <w:keepNext/>
              <w:autoSpaceDE w:val="0"/>
              <w:autoSpaceDN w:val="0"/>
              <w:adjustRightInd w:val="0"/>
            </w:pPr>
          </w:p>
        </w:tc>
      </w:tr>
      <w:tr w:rsidR="003470DA" w:rsidRPr="00F84878" w:rsidTr="003A11F2">
        <w:trPr>
          <w:trHeight w:val="992"/>
        </w:trPr>
        <w:tc>
          <w:tcPr>
            <w:tcW w:w="456" w:type="dxa"/>
            <w:shd w:val="clear" w:color="auto" w:fill="F2F2F2"/>
          </w:tcPr>
          <w:p w:rsidR="003470DA" w:rsidRPr="00F84878" w:rsidRDefault="00D91C31" w:rsidP="00E95068">
            <w:pPr>
              <w:pStyle w:val="Default"/>
              <w:rPr>
                <w:b/>
                <w:iCs/>
              </w:rPr>
            </w:pPr>
            <w:r>
              <w:rPr>
                <w:b/>
                <w:iCs/>
              </w:rPr>
              <w:t>14</w:t>
            </w:r>
          </w:p>
        </w:tc>
        <w:tc>
          <w:tcPr>
            <w:tcW w:w="2017" w:type="dxa"/>
            <w:shd w:val="clear" w:color="auto" w:fill="F2F2F2"/>
          </w:tcPr>
          <w:p w:rsidR="003470DA" w:rsidRPr="00AE43F6" w:rsidRDefault="003470DA" w:rsidP="00E95068">
            <w:pPr>
              <w:pStyle w:val="Default"/>
              <w:rPr>
                <w:b/>
              </w:rPr>
            </w:pPr>
            <w:r w:rsidRPr="00AE43F6">
              <w:rPr>
                <w:b/>
              </w:rPr>
              <w:t xml:space="preserve">Порядок проведения </w:t>
            </w:r>
            <w:r w:rsidR="00CC6C06">
              <w:rPr>
                <w:b/>
                <w:iCs/>
              </w:rPr>
              <w:t>Процедуры</w:t>
            </w:r>
            <w:r w:rsidR="00C74ED5">
              <w:rPr>
                <w:b/>
              </w:rPr>
              <w:t>,</w:t>
            </w:r>
            <w:r w:rsidRPr="00AE43F6">
              <w:rPr>
                <w:b/>
              </w:rPr>
              <w:t xml:space="preserve"> определения </w:t>
            </w:r>
            <w:r w:rsidR="00241EF7">
              <w:rPr>
                <w:b/>
              </w:rPr>
              <w:t>п</w:t>
            </w:r>
            <w:r w:rsidRPr="00AE43F6">
              <w:rPr>
                <w:b/>
              </w:rPr>
              <w:t>обедителя</w:t>
            </w:r>
            <w:r w:rsidR="008E4FEB">
              <w:rPr>
                <w:b/>
              </w:rPr>
              <w:t>, заключения договора с Единственным участником</w:t>
            </w:r>
            <w:r w:rsidRPr="00AE43F6">
              <w:rPr>
                <w:b/>
              </w:rPr>
              <w:t xml:space="preserve"> </w:t>
            </w:r>
          </w:p>
        </w:tc>
        <w:tc>
          <w:tcPr>
            <w:tcW w:w="6883" w:type="dxa"/>
            <w:shd w:val="clear" w:color="auto" w:fill="auto"/>
          </w:tcPr>
          <w:p w:rsidR="00522A39" w:rsidRPr="00D8566D" w:rsidRDefault="00522A39" w:rsidP="00E95068">
            <w:pPr>
              <w:pStyle w:val="Default"/>
            </w:pPr>
            <w:r>
              <w:t xml:space="preserve">1) Процедура проводится в соответствии с Регламентом Организатора </w:t>
            </w:r>
            <w:r w:rsidRPr="00F24145">
              <w:rPr>
                <w:b/>
              </w:rPr>
              <w:t>www.rts-tender.ru</w:t>
            </w:r>
            <w:r w:rsidR="003470DA" w:rsidRPr="00A62688">
              <w:t xml:space="preserve"> </w:t>
            </w:r>
            <w:r w:rsidR="00E6757C">
              <w:t xml:space="preserve">и </w:t>
            </w:r>
            <w:r w:rsidR="00D8566D">
              <w:t>Федеральным</w:t>
            </w:r>
            <w:r w:rsidR="00D8566D" w:rsidRPr="00D8566D">
              <w:t xml:space="preserve"> закон</w:t>
            </w:r>
            <w:r w:rsidR="00D8566D">
              <w:t>ом</w:t>
            </w:r>
            <w:r w:rsidR="00D8566D" w:rsidRPr="00D8566D">
              <w:t xml:space="preserve"> от 21.12.2001 №178 «О приватизации государственного и муниципального имущества»;</w:t>
            </w:r>
          </w:p>
          <w:p w:rsidR="00522A39" w:rsidRDefault="00522A39" w:rsidP="00E95068">
            <w:pPr>
              <w:pStyle w:val="Default"/>
            </w:pPr>
            <w:r>
              <w:t>2) Победителем Процедуры признается участник, предложивший наиболее высокую цену.</w:t>
            </w:r>
          </w:p>
          <w:p w:rsidR="005021EF" w:rsidRDefault="0051263D" w:rsidP="00E95068">
            <w:pPr>
              <w:pStyle w:val="Default"/>
              <w:rPr>
                <w:b/>
              </w:rPr>
            </w:pPr>
            <w:r>
              <w:rPr>
                <w:b/>
              </w:rPr>
              <w:t>Аукцион</w:t>
            </w:r>
            <w:r w:rsidR="000B22D1" w:rsidRPr="005021EF">
              <w:rPr>
                <w:b/>
              </w:rPr>
              <w:t xml:space="preserve"> приз</w:t>
            </w:r>
            <w:r w:rsidR="007E6410" w:rsidRPr="005021EF">
              <w:rPr>
                <w:b/>
              </w:rPr>
              <w:t>на</w:t>
            </w:r>
            <w:r w:rsidR="00772721">
              <w:rPr>
                <w:b/>
              </w:rPr>
              <w:t>ется</w:t>
            </w:r>
            <w:r w:rsidR="007E6410" w:rsidRPr="005021EF">
              <w:rPr>
                <w:b/>
              </w:rPr>
              <w:t xml:space="preserve"> несостоявшимся</w:t>
            </w:r>
            <w:r w:rsidR="005021EF">
              <w:rPr>
                <w:b/>
              </w:rPr>
              <w:t>:</w:t>
            </w:r>
          </w:p>
          <w:p w:rsidR="005021EF" w:rsidRDefault="007E6410" w:rsidP="00E95068">
            <w:pPr>
              <w:pStyle w:val="Default"/>
              <w:ind w:right="347"/>
            </w:pPr>
            <w:r w:rsidRPr="007E6410">
              <w:t xml:space="preserve"> </w:t>
            </w:r>
            <w:r w:rsidR="005021EF">
              <w:t xml:space="preserve">- </w:t>
            </w:r>
            <w:r w:rsidR="00772721">
              <w:t>в случае</w:t>
            </w:r>
            <w:r w:rsidRPr="007E6410">
              <w:t xml:space="preserve"> признания участником </w:t>
            </w:r>
            <w:r w:rsidR="0051263D">
              <w:t>аукциона</w:t>
            </w:r>
            <w:r w:rsidR="00E95068">
              <w:t xml:space="preserve"> </w:t>
            </w:r>
            <w:r w:rsidR="00F24145">
              <w:t>только одного претендента</w:t>
            </w:r>
            <w:r w:rsidR="00F3217C">
              <w:t xml:space="preserve"> </w:t>
            </w:r>
          </w:p>
          <w:p w:rsidR="001F12F2" w:rsidRDefault="005021EF" w:rsidP="00E95068">
            <w:pPr>
              <w:pStyle w:val="Default"/>
            </w:pPr>
            <w:r>
              <w:t>-</w:t>
            </w:r>
            <w:r w:rsidR="00E95068">
              <w:t xml:space="preserve"> </w:t>
            </w:r>
            <w:r>
              <w:t>ввиду отсутствия заявок</w:t>
            </w:r>
          </w:p>
          <w:p w:rsidR="005021EF" w:rsidRDefault="005021EF" w:rsidP="00E95068">
            <w:pPr>
              <w:pStyle w:val="Default"/>
            </w:pPr>
            <w:r>
              <w:t xml:space="preserve">- </w:t>
            </w:r>
            <w:r w:rsidRPr="005021EF">
              <w:t>по результатам рассмотрения заявок Продавцом принято решение об отказе в допуске в</w:t>
            </w:r>
            <w:r>
              <w:t>сем участникам, подавшим заявки</w:t>
            </w:r>
          </w:p>
          <w:p w:rsidR="005021EF" w:rsidRDefault="005021EF" w:rsidP="00E95068">
            <w:pPr>
              <w:pStyle w:val="Default"/>
            </w:pPr>
            <w:r>
              <w:t xml:space="preserve">- </w:t>
            </w:r>
            <w:r w:rsidRPr="005021EF">
              <w:t xml:space="preserve">по результатам рассмотрения заявок Продавцом принято </w:t>
            </w:r>
            <w:r w:rsidRPr="005021EF">
              <w:lastRenderedPageBreak/>
              <w:t>решение о допуске только одного участника.</w:t>
            </w:r>
          </w:p>
          <w:p w:rsidR="00047E1F" w:rsidRPr="003A11F2" w:rsidRDefault="00047E1F" w:rsidP="00E95068">
            <w:pPr>
              <w:pStyle w:val="Default"/>
            </w:pPr>
          </w:p>
        </w:tc>
      </w:tr>
      <w:tr w:rsidR="003470DA" w:rsidRPr="001C438D" w:rsidTr="00E95068">
        <w:trPr>
          <w:trHeight w:val="2683"/>
        </w:trPr>
        <w:tc>
          <w:tcPr>
            <w:tcW w:w="456" w:type="dxa"/>
            <w:shd w:val="clear" w:color="auto" w:fill="F2F2F2"/>
          </w:tcPr>
          <w:p w:rsidR="001F12F2" w:rsidRDefault="00D91C31" w:rsidP="00E95068">
            <w:pPr>
              <w:pStyle w:val="Default"/>
              <w:ind w:right="-114"/>
              <w:rPr>
                <w:b/>
                <w:iCs/>
                <w:lang w:eastAsia="ru-RU"/>
              </w:rPr>
            </w:pPr>
            <w:r>
              <w:rPr>
                <w:b/>
                <w:iCs/>
              </w:rPr>
              <w:lastRenderedPageBreak/>
              <w:t>15</w:t>
            </w:r>
          </w:p>
        </w:tc>
        <w:tc>
          <w:tcPr>
            <w:tcW w:w="2017" w:type="dxa"/>
            <w:shd w:val="clear" w:color="auto" w:fill="F2F2F2"/>
          </w:tcPr>
          <w:p w:rsidR="003470DA" w:rsidRPr="00F84878" w:rsidRDefault="001C438D" w:rsidP="00E95068">
            <w:pPr>
              <w:pStyle w:val="Default"/>
              <w:rPr>
                <w:b/>
                <w:iCs/>
              </w:rPr>
            </w:pPr>
            <w:r w:rsidRPr="001C438D">
              <w:rPr>
                <w:b/>
                <w:iCs/>
              </w:rPr>
              <w:t>Срок заключения договора купли-продажи недвижимого имущества</w:t>
            </w:r>
            <w:r w:rsidR="006B1D2E">
              <w:rPr>
                <w:b/>
                <w:iCs/>
              </w:rPr>
              <w:t xml:space="preserve"> и ответственность за уклонение или отказ от заключения дог</w:t>
            </w:r>
            <w:r w:rsidR="0046766E">
              <w:rPr>
                <w:b/>
                <w:iCs/>
              </w:rPr>
              <w:t>о</w:t>
            </w:r>
            <w:r w:rsidR="006B1D2E">
              <w:rPr>
                <w:b/>
                <w:iCs/>
              </w:rPr>
              <w:t>вора купли-продажи</w:t>
            </w:r>
          </w:p>
        </w:tc>
        <w:tc>
          <w:tcPr>
            <w:tcW w:w="6883" w:type="dxa"/>
            <w:shd w:val="clear" w:color="auto" w:fill="auto"/>
          </w:tcPr>
          <w:p w:rsidR="00F03FD0" w:rsidRDefault="008A0BC4" w:rsidP="00E95068">
            <w:pPr>
              <w:pStyle w:val="Default"/>
              <w:rPr>
                <w:iCs/>
              </w:rPr>
            </w:pPr>
            <w:r w:rsidRPr="00A62688">
              <w:rPr>
                <w:iCs/>
              </w:rPr>
              <w:t>По результатам Процедуры Продавец и Победитель</w:t>
            </w:r>
            <w:r w:rsidRPr="006A0532">
              <w:t xml:space="preserve">, с которым </w:t>
            </w:r>
            <w:r>
              <w:t>Продавец</w:t>
            </w:r>
            <w:r w:rsidRPr="006A0532">
              <w:t xml:space="preserve"> принял решение заключить договор</w:t>
            </w:r>
            <w:r w:rsidR="00772721">
              <w:rPr>
                <w:iCs/>
              </w:rPr>
              <w:t xml:space="preserve"> (покупатель) в </w:t>
            </w:r>
            <w:r w:rsidR="00F3217C">
              <w:rPr>
                <w:iCs/>
              </w:rPr>
              <w:t>течение 5</w:t>
            </w:r>
            <w:r w:rsidRPr="00A62688">
              <w:rPr>
                <w:iCs/>
              </w:rPr>
              <w:t xml:space="preserve"> (</w:t>
            </w:r>
            <w:r w:rsidR="00F3217C">
              <w:rPr>
                <w:iCs/>
              </w:rPr>
              <w:t>пяти</w:t>
            </w:r>
            <w:r w:rsidRPr="00A62688">
              <w:rPr>
                <w:iCs/>
              </w:rPr>
              <w:t>) рабочих дней с даты подведения итогов Процедуры</w:t>
            </w:r>
            <w:r w:rsidR="00CB1790">
              <w:rPr>
                <w:iCs/>
              </w:rPr>
              <w:t xml:space="preserve"> </w:t>
            </w:r>
            <w:r w:rsidRPr="00A62688">
              <w:rPr>
                <w:iCs/>
              </w:rPr>
              <w:t>заключают в соответствии с законодательством Российской Федерации договор купли-продажи Объект</w:t>
            </w:r>
            <w:r w:rsidR="00BA2BF7">
              <w:rPr>
                <w:iCs/>
              </w:rPr>
              <w:t>а</w:t>
            </w:r>
            <w:r w:rsidRPr="00A62688">
              <w:rPr>
                <w:iCs/>
              </w:rPr>
              <w:t xml:space="preserve"> (лота) по форме </w:t>
            </w:r>
            <w:r w:rsidR="004C0280">
              <w:rPr>
                <w:iCs/>
              </w:rPr>
              <w:t>проекта договора прикрепленному в электронном виде</w:t>
            </w:r>
            <w:r w:rsidR="005B1483">
              <w:rPr>
                <w:iCs/>
              </w:rPr>
              <w:t>.</w:t>
            </w:r>
          </w:p>
          <w:p w:rsidR="00BA252F" w:rsidRDefault="00BA252F" w:rsidP="00E95068">
            <w:pPr>
              <w:pStyle w:val="Default"/>
              <w:rPr>
                <w:iCs/>
              </w:rPr>
            </w:pPr>
            <w:r>
              <w:rPr>
                <w:iCs/>
              </w:rPr>
              <w:t xml:space="preserve">Подписание договора купли-продажи производится по адресу: </w:t>
            </w:r>
            <w:r w:rsidR="00F3217C">
              <w:rPr>
                <w:iCs/>
              </w:rPr>
              <w:t>Ленинградская область, Выборгский рай</w:t>
            </w:r>
            <w:r w:rsidR="00D15BDE">
              <w:rPr>
                <w:iCs/>
              </w:rPr>
              <w:t>он, г</w:t>
            </w:r>
            <w:r w:rsidR="005B1483">
              <w:rPr>
                <w:iCs/>
              </w:rPr>
              <w:t>. Светогорск</w:t>
            </w:r>
            <w:r w:rsidR="00D15BDE">
              <w:rPr>
                <w:iCs/>
              </w:rPr>
              <w:t>, ул</w:t>
            </w:r>
            <w:r w:rsidR="005B1483">
              <w:rPr>
                <w:iCs/>
              </w:rPr>
              <w:t>. Победы, д. 20</w:t>
            </w:r>
            <w:r w:rsidR="00F3217C">
              <w:rPr>
                <w:iCs/>
              </w:rPr>
              <w:t xml:space="preserve">, кабинет </w:t>
            </w:r>
            <w:r w:rsidR="005B1483">
              <w:rPr>
                <w:iCs/>
              </w:rPr>
              <w:t>начальника ОУИ МО «Светогорское городское поселение»</w:t>
            </w:r>
            <w:r w:rsidR="00A86151">
              <w:rPr>
                <w:iCs/>
              </w:rPr>
              <w:t>.</w:t>
            </w:r>
          </w:p>
          <w:p w:rsidR="00F3217C" w:rsidRDefault="006B1D2E" w:rsidP="00772721">
            <w:pPr>
              <w:pStyle w:val="20"/>
              <w:spacing w:before="0"/>
              <w:rPr>
                <w:rFonts w:ascii="Times New Roman" w:eastAsia="Calibri" w:hAnsi="Times New Roman"/>
                <w:b w:val="0"/>
                <w:bCs w:val="0"/>
                <w:iCs/>
                <w:color w:val="000000"/>
                <w:sz w:val="24"/>
                <w:szCs w:val="24"/>
                <w:lang w:eastAsia="en-US"/>
              </w:rPr>
            </w:pPr>
            <w:bookmarkStart w:id="3" w:name="_Toc467070671"/>
            <w:r w:rsidRPr="00432690">
              <w:rPr>
                <w:rFonts w:ascii="Times New Roman" w:eastAsia="Calibri" w:hAnsi="Times New Roman"/>
                <w:b w:val="0"/>
                <w:bCs w:val="0"/>
                <w:iCs/>
                <w:color w:val="000000"/>
                <w:sz w:val="24"/>
                <w:szCs w:val="24"/>
                <w:lang w:eastAsia="en-US"/>
              </w:rPr>
              <w:t xml:space="preserve">При уклонении или отказе </w:t>
            </w:r>
            <w:r w:rsidR="00772721">
              <w:rPr>
                <w:rFonts w:ascii="Times New Roman" w:eastAsia="Calibri" w:hAnsi="Times New Roman"/>
                <w:b w:val="0"/>
                <w:bCs w:val="0"/>
                <w:iCs/>
                <w:color w:val="000000"/>
                <w:sz w:val="24"/>
                <w:szCs w:val="24"/>
                <w:lang w:eastAsia="en-US"/>
              </w:rPr>
              <w:t>П</w:t>
            </w:r>
            <w:r w:rsidRPr="00432690">
              <w:rPr>
                <w:rFonts w:ascii="Times New Roman" w:eastAsia="Calibri" w:hAnsi="Times New Roman"/>
                <w:b w:val="0"/>
                <w:bCs w:val="0"/>
                <w:iCs/>
                <w:color w:val="000000"/>
                <w:sz w:val="24"/>
                <w:szCs w:val="24"/>
                <w:lang w:eastAsia="en-US"/>
              </w:rPr>
              <w:t xml:space="preserve">обедителя или Единственного участника от заключения в установленный срок договора купли-продажи </w:t>
            </w:r>
            <w:r w:rsidR="00F3217C">
              <w:rPr>
                <w:rFonts w:ascii="Times New Roman" w:eastAsia="Calibri" w:hAnsi="Times New Roman"/>
                <w:b w:val="0"/>
                <w:bCs w:val="0"/>
                <w:iCs/>
                <w:color w:val="000000"/>
                <w:sz w:val="24"/>
                <w:szCs w:val="24"/>
                <w:lang w:eastAsia="en-US"/>
              </w:rPr>
              <w:t>муниципального имущества</w:t>
            </w:r>
            <w:r w:rsidRPr="00432690">
              <w:rPr>
                <w:rFonts w:ascii="Times New Roman" w:eastAsia="Calibri" w:hAnsi="Times New Roman"/>
                <w:b w:val="0"/>
                <w:bCs w:val="0"/>
                <w:iCs/>
                <w:color w:val="000000"/>
                <w:sz w:val="24"/>
                <w:szCs w:val="24"/>
                <w:lang w:eastAsia="en-US"/>
              </w:rPr>
              <w:t xml:space="preserve"> результаты </w:t>
            </w:r>
            <w:r>
              <w:rPr>
                <w:rFonts w:ascii="Times New Roman" w:eastAsia="Calibri" w:hAnsi="Times New Roman"/>
                <w:b w:val="0"/>
                <w:bCs w:val="0"/>
                <w:iCs/>
                <w:color w:val="000000"/>
                <w:sz w:val="24"/>
                <w:szCs w:val="24"/>
                <w:lang w:eastAsia="en-US"/>
              </w:rPr>
              <w:t>Процедуры</w:t>
            </w:r>
            <w:r w:rsidR="00772721">
              <w:rPr>
                <w:rFonts w:ascii="Times New Roman" w:eastAsia="Calibri" w:hAnsi="Times New Roman"/>
                <w:b w:val="0"/>
                <w:bCs w:val="0"/>
                <w:iCs/>
                <w:color w:val="000000"/>
                <w:sz w:val="24"/>
                <w:szCs w:val="24"/>
                <w:lang w:eastAsia="en-US"/>
              </w:rPr>
              <w:t xml:space="preserve"> аннулируются, П</w:t>
            </w:r>
            <w:r w:rsidRPr="00432690">
              <w:rPr>
                <w:rFonts w:ascii="Times New Roman" w:eastAsia="Calibri" w:hAnsi="Times New Roman"/>
                <w:b w:val="0"/>
                <w:bCs w:val="0"/>
                <w:iCs/>
                <w:color w:val="000000"/>
                <w:sz w:val="24"/>
                <w:szCs w:val="24"/>
                <w:lang w:eastAsia="en-US"/>
              </w:rPr>
              <w:t xml:space="preserve">обедитель или Единственный участник утрачивает право на заключение указанного договора, задаток ему </w:t>
            </w:r>
            <w:r w:rsidRPr="00F3217C">
              <w:rPr>
                <w:rFonts w:ascii="Times New Roman" w:eastAsia="Calibri" w:hAnsi="Times New Roman"/>
                <w:bCs w:val="0"/>
                <w:iCs/>
                <w:color w:val="000000"/>
                <w:sz w:val="24"/>
                <w:szCs w:val="24"/>
                <w:lang w:eastAsia="en-US"/>
              </w:rPr>
              <w:t>не возвращается</w:t>
            </w:r>
            <w:r w:rsidRPr="00432690">
              <w:rPr>
                <w:rFonts w:ascii="Times New Roman" w:eastAsia="Calibri" w:hAnsi="Times New Roman"/>
                <w:b w:val="0"/>
                <w:bCs w:val="0"/>
                <w:iCs/>
                <w:color w:val="000000"/>
                <w:sz w:val="24"/>
                <w:szCs w:val="24"/>
                <w:lang w:eastAsia="en-US"/>
              </w:rPr>
              <w:t>.</w:t>
            </w:r>
            <w:bookmarkEnd w:id="3"/>
          </w:p>
          <w:p w:rsidR="003A11F2" w:rsidRPr="003A11F2" w:rsidRDefault="003A11F2" w:rsidP="003A11F2">
            <w:pPr>
              <w:rPr>
                <w:lang w:eastAsia="en-US"/>
              </w:rPr>
            </w:pPr>
          </w:p>
        </w:tc>
      </w:tr>
      <w:tr w:rsidR="00D91C31" w:rsidRPr="008310FB" w:rsidTr="00E95068">
        <w:tc>
          <w:tcPr>
            <w:tcW w:w="456" w:type="dxa"/>
            <w:shd w:val="clear" w:color="auto" w:fill="F2F2F2"/>
          </w:tcPr>
          <w:p w:rsidR="00D91C31" w:rsidRPr="008310FB" w:rsidRDefault="00D91C31" w:rsidP="00E95068">
            <w:pPr>
              <w:pStyle w:val="Default"/>
              <w:rPr>
                <w:iCs/>
              </w:rPr>
            </w:pPr>
            <w:r>
              <w:rPr>
                <w:iCs/>
              </w:rPr>
              <w:t>16</w:t>
            </w:r>
          </w:p>
        </w:tc>
        <w:tc>
          <w:tcPr>
            <w:tcW w:w="2017" w:type="dxa"/>
            <w:shd w:val="clear" w:color="auto" w:fill="F2F2F2"/>
          </w:tcPr>
          <w:p w:rsidR="00D91C31" w:rsidRDefault="00D91C31" w:rsidP="00E95068">
            <w:pPr>
              <w:pStyle w:val="Default"/>
              <w:rPr>
                <w:rFonts w:eastAsiaTheme="minorHAnsi"/>
                <w:b/>
                <w:bCs/>
              </w:rPr>
            </w:pPr>
            <w:r w:rsidRPr="008310FB">
              <w:rPr>
                <w:rFonts w:eastAsiaTheme="minorHAnsi"/>
                <w:b/>
                <w:bCs/>
              </w:rPr>
              <w:t>Условия и сроки оплаты по договору купли-продажи Объекта (лота)</w:t>
            </w:r>
          </w:p>
          <w:p w:rsidR="003A11F2" w:rsidRPr="008310FB" w:rsidRDefault="003A11F2" w:rsidP="00E95068">
            <w:pPr>
              <w:pStyle w:val="Default"/>
              <w:rPr>
                <w:b/>
                <w:iCs/>
              </w:rPr>
            </w:pPr>
          </w:p>
        </w:tc>
        <w:tc>
          <w:tcPr>
            <w:tcW w:w="6883" w:type="dxa"/>
            <w:shd w:val="clear" w:color="auto" w:fill="auto"/>
          </w:tcPr>
          <w:p w:rsidR="00337950" w:rsidRDefault="00FF0B1B" w:rsidP="00E95068">
            <w:pPr>
              <w:pStyle w:val="Default"/>
              <w:rPr>
                <w:iCs/>
                <w:lang w:eastAsia="ru-RU"/>
              </w:rPr>
            </w:pPr>
            <w:r>
              <w:rPr>
                <w:rFonts w:eastAsiaTheme="minorHAnsi"/>
                <w:bCs/>
              </w:rPr>
              <w:t>У</w:t>
            </w:r>
            <w:r w:rsidR="003A11F2">
              <w:rPr>
                <w:rFonts w:eastAsiaTheme="minorHAnsi"/>
                <w:bCs/>
              </w:rPr>
              <w:t>словия</w:t>
            </w:r>
            <w:r>
              <w:rPr>
                <w:rFonts w:eastAsiaTheme="minorHAnsi"/>
                <w:bCs/>
              </w:rPr>
              <w:t xml:space="preserve"> и сроки оплаты по договору купли-продажи Объекта (лота)</w:t>
            </w:r>
            <w:r w:rsidR="003A11F2">
              <w:rPr>
                <w:rFonts w:eastAsiaTheme="minorHAnsi"/>
                <w:bCs/>
              </w:rPr>
              <w:t xml:space="preserve"> </w:t>
            </w:r>
            <w:r w:rsidR="00D91C31" w:rsidRPr="00A62688">
              <w:rPr>
                <w:rFonts w:eastAsiaTheme="minorHAnsi"/>
                <w:bCs/>
              </w:rPr>
              <w:t xml:space="preserve">определены в </w:t>
            </w:r>
            <w:r w:rsidR="00D91C31">
              <w:rPr>
                <w:rFonts w:eastAsiaTheme="minorHAnsi"/>
                <w:bCs/>
              </w:rPr>
              <w:t>проекте д</w:t>
            </w:r>
            <w:r w:rsidR="00D91C31" w:rsidRPr="00A62688">
              <w:rPr>
                <w:rFonts w:eastAsiaTheme="minorHAnsi"/>
                <w:bCs/>
              </w:rPr>
              <w:t>оговор</w:t>
            </w:r>
            <w:r w:rsidR="00D91C31">
              <w:rPr>
                <w:rFonts w:eastAsiaTheme="minorHAnsi"/>
                <w:bCs/>
              </w:rPr>
              <w:t>а</w:t>
            </w:r>
            <w:r w:rsidR="00D91C31" w:rsidRPr="00A62688">
              <w:rPr>
                <w:rFonts w:eastAsiaTheme="minorHAnsi"/>
                <w:bCs/>
              </w:rPr>
              <w:t xml:space="preserve"> купли-продажи</w:t>
            </w:r>
            <w:r w:rsidR="00D91C31">
              <w:rPr>
                <w:rFonts w:eastAsiaTheme="minorHAnsi"/>
                <w:bCs/>
              </w:rPr>
              <w:t xml:space="preserve">, </w:t>
            </w:r>
            <w:r>
              <w:rPr>
                <w:rFonts w:eastAsiaTheme="minorHAnsi"/>
                <w:bCs/>
              </w:rPr>
              <w:t>прикрепленному в электронном виде</w:t>
            </w:r>
            <w:r w:rsidR="00D91C31">
              <w:rPr>
                <w:rFonts w:eastAsiaTheme="minorHAnsi"/>
                <w:bCs/>
              </w:rPr>
              <w:t>.</w:t>
            </w:r>
          </w:p>
          <w:p w:rsidR="00F03FD0" w:rsidRPr="00337950" w:rsidRDefault="00F03FD0" w:rsidP="00E95068">
            <w:pPr>
              <w:tabs>
                <w:tab w:val="left" w:pos="1788"/>
              </w:tabs>
            </w:pPr>
          </w:p>
        </w:tc>
      </w:tr>
      <w:tr w:rsidR="00D91C31" w:rsidRPr="008310FB" w:rsidTr="00E95068">
        <w:trPr>
          <w:trHeight w:val="869"/>
        </w:trPr>
        <w:tc>
          <w:tcPr>
            <w:tcW w:w="456" w:type="dxa"/>
            <w:shd w:val="clear" w:color="auto" w:fill="F2F2F2"/>
          </w:tcPr>
          <w:p w:rsidR="00D91C31" w:rsidRPr="008310FB" w:rsidRDefault="00194756" w:rsidP="00E95068">
            <w:pPr>
              <w:pStyle w:val="Default"/>
              <w:rPr>
                <w:iCs/>
              </w:rPr>
            </w:pPr>
            <w:r>
              <w:rPr>
                <w:iCs/>
              </w:rPr>
              <w:t>17</w:t>
            </w:r>
          </w:p>
        </w:tc>
        <w:tc>
          <w:tcPr>
            <w:tcW w:w="2017" w:type="dxa"/>
            <w:shd w:val="clear" w:color="auto" w:fill="F2F2F2"/>
          </w:tcPr>
          <w:p w:rsidR="00D91C31" w:rsidRPr="008310FB" w:rsidRDefault="00D91C31" w:rsidP="00E95068">
            <w:pPr>
              <w:pStyle w:val="Default"/>
              <w:rPr>
                <w:b/>
                <w:iCs/>
              </w:rPr>
            </w:pPr>
            <w:r w:rsidRPr="008310FB">
              <w:rPr>
                <w:rFonts w:eastAsiaTheme="minorHAnsi"/>
                <w:b/>
                <w:bCs/>
              </w:rPr>
              <w:t>Переход права собственности на Объект (лот)</w:t>
            </w:r>
          </w:p>
        </w:tc>
        <w:tc>
          <w:tcPr>
            <w:tcW w:w="6883" w:type="dxa"/>
            <w:shd w:val="clear" w:color="auto" w:fill="auto"/>
          </w:tcPr>
          <w:p w:rsidR="008A40F5" w:rsidRDefault="00D91C31" w:rsidP="00772721">
            <w:pPr>
              <w:pStyle w:val="Default"/>
              <w:rPr>
                <w:rFonts w:eastAsiaTheme="minorHAnsi"/>
                <w:bCs/>
              </w:rPr>
            </w:pPr>
            <w:r w:rsidRPr="00A62688">
              <w:rPr>
                <w:rFonts w:eastAsiaTheme="minorHAnsi"/>
                <w:bCs/>
              </w:rPr>
              <w:t xml:space="preserve">Условия перехода права собственности на Объект определены в </w:t>
            </w:r>
            <w:r>
              <w:rPr>
                <w:rFonts w:eastAsiaTheme="minorHAnsi"/>
                <w:bCs/>
              </w:rPr>
              <w:t>проекте</w:t>
            </w:r>
            <w:r w:rsidR="008310FB" w:rsidRPr="00A62688">
              <w:rPr>
                <w:rFonts w:eastAsiaTheme="minorHAnsi"/>
                <w:bCs/>
              </w:rPr>
              <w:t xml:space="preserve"> Договор</w:t>
            </w:r>
            <w:r w:rsidR="00CC44F4">
              <w:rPr>
                <w:rFonts w:eastAsiaTheme="minorHAnsi"/>
                <w:bCs/>
              </w:rPr>
              <w:t>а</w:t>
            </w:r>
            <w:r w:rsidRPr="00A62688">
              <w:rPr>
                <w:rFonts w:eastAsiaTheme="minorHAnsi"/>
                <w:bCs/>
              </w:rPr>
              <w:t xml:space="preserve"> купли-продажи</w:t>
            </w:r>
            <w:r>
              <w:rPr>
                <w:rFonts w:eastAsiaTheme="minorHAnsi"/>
                <w:bCs/>
              </w:rPr>
              <w:t>.</w:t>
            </w:r>
          </w:p>
          <w:p w:rsidR="003A11F2" w:rsidRDefault="003A11F2" w:rsidP="00772721">
            <w:pPr>
              <w:pStyle w:val="Default"/>
              <w:rPr>
                <w:iCs/>
                <w:lang w:eastAsia="ru-RU"/>
              </w:rPr>
            </w:pPr>
          </w:p>
        </w:tc>
      </w:tr>
    </w:tbl>
    <w:p w:rsidR="00654A69" w:rsidRDefault="00654A69" w:rsidP="00F2615A">
      <w:pPr>
        <w:pStyle w:val="1"/>
        <w:keepLines w:val="0"/>
        <w:tabs>
          <w:tab w:val="left" w:pos="6424"/>
        </w:tabs>
        <w:spacing w:before="0"/>
        <w:ind w:hanging="360"/>
        <w:rPr>
          <w:rFonts w:ascii="Times New Roman" w:eastAsia="MS Mincho" w:hAnsi="Times New Roman"/>
          <w:color w:val="auto"/>
          <w:kern w:val="32"/>
        </w:rPr>
      </w:pPr>
      <w:bookmarkStart w:id="4" w:name="_Toc438562017"/>
    </w:p>
    <w:p w:rsidR="00D276EF" w:rsidRPr="00770E9E" w:rsidRDefault="001B3DC8" w:rsidP="00770E9E">
      <w:pPr>
        <w:pStyle w:val="1"/>
        <w:keepLines w:val="0"/>
        <w:tabs>
          <w:tab w:val="left" w:pos="6424"/>
        </w:tabs>
        <w:spacing w:before="0"/>
        <w:jc w:val="right"/>
        <w:rPr>
          <w:rFonts w:ascii="Times New Roman" w:eastAsia="MS Mincho" w:hAnsi="Times New Roman"/>
          <w:color w:val="auto"/>
          <w:kern w:val="32"/>
          <w:szCs w:val="24"/>
        </w:rPr>
      </w:pPr>
      <w:r>
        <w:rPr>
          <w:rFonts w:eastAsia="MS Mincho"/>
          <w:kern w:val="32"/>
        </w:rPr>
        <w:br w:type="page"/>
      </w:r>
      <w:r w:rsidR="00D276EF" w:rsidRPr="00770E9E">
        <w:rPr>
          <w:rFonts w:ascii="Times New Roman" w:eastAsia="MS Mincho" w:hAnsi="Times New Roman"/>
          <w:color w:val="auto"/>
          <w:kern w:val="32"/>
          <w:szCs w:val="24"/>
        </w:rPr>
        <w:lastRenderedPageBreak/>
        <w:t>Приложение 1</w:t>
      </w:r>
    </w:p>
    <w:p w:rsidR="001B3DC8" w:rsidRDefault="001B3DC8" w:rsidP="00E95068">
      <w:pPr>
        <w:jc w:val="center"/>
        <w:rPr>
          <w:rFonts w:eastAsia="MS Mincho"/>
          <w:b/>
        </w:rPr>
      </w:pPr>
    </w:p>
    <w:p w:rsidR="00D276EF" w:rsidRPr="00770E9E" w:rsidRDefault="00D276EF" w:rsidP="00770E9E">
      <w:pPr>
        <w:jc w:val="center"/>
        <w:rPr>
          <w:rFonts w:eastAsia="MS Mincho"/>
          <w:b/>
          <w:color w:val="FF0000"/>
        </w:rPr>
      </w:pPr>
      <w:r w:rsidRPr="00770E9E">
        <w:rPr>
          <w:rFonts w:eastAsia="MS Mincho"/>
          <w:b/>
          <w:color w:val="FF0000"/>
        </w:rPr>
        <w:t>ОПИСАНИЕ ОБЪЕКТ</w:t>
      </w:r>
      <w:r w:rsidR="00A10ED6" w:rsidRPr="00770E9E">
        <w:rPr>
          <w:rFonts w:eastAsia="MS Mincho"/>
          <w:b/>
          <w:color w:val="FF0000"/>
        </w:rPr>
        <w:t>А</w:t>
      </w:r>
    </w:p>
    <w:p w:rsidR="00FD339D" w:rsidRDefault="00FD339D" w:rsidP="00E95068">
      <w:pPr>
        <w:rPr>
          <w:rFonts w:eastAsia="MS Mincho"/>
        </w:rPr>
      </w:pPr>
    </w:p>
    <w:p w:rsidR="001B3DC8" w:rsidRDefault="001B3DC8" w:rsidP="00E95068">
      <w:pPr>
        <w:autoSpaceDE w:val="0"/>
        <w:autoSpaceDN w:val="0"/>
        <w:adjustRightInd w:val="0"/>
        <w:rPr>
          <w:rFonts w:eastAsiaTheme="minorHAnsi"/>
          <w:b/>
          <w:bCs/>
          <w:lang w:eastAsia="en-US"/>
        </w:rPr>
      </w:pPr>
    </w:p>
    <w:p w:rsidR="00D61F55" w:rsidRDefault="0081690A" w:rsidP="00E95068">
      <w:pPr>
        <w:jc w:val="both"/>
        <w:rPr>
          <w:rFonts w:eastAsiaTheme="minorHAnsi"/>
          <w:b/>
          <w:bCs/>
          <w:sz w:val="28"/>
          <w:szCs w:val="28"/>
          <w:lang w:eastAsia="en-US"/>
        </w:rPr>
      </w:pPr>
      <w:r>
        <w:rPr>
          <w:rFonts w:eastAsiaTheme="minorHAnsi"/>
          <w:b/>
          <w:bCs/>
          <w:sz w:val="28"/>
          <w:szCs w:val="28"/>
          <w:lang w:eastAsia="en-US"/>
        </w:rPr>
        <w:t xml:space="preserve">                                                        </w:t>
      </w:r>
      <w:r w:rsidR="00554C67" w:rsidRPr="00E00364">
        <w:rPr>
          <w:rFonts w:eastAsiaTheme="minorHAnsi"/>
          <w:b/>
          <w:bCs/>
          <w:sz w:val="28"/>
          <w:szCs w:val="28"/>
          <w:lang w:eastAsia="en-US"/>
        </w:rPr>
        <w:t>Лот №</w:t>
      </w:r>
      <w:r w:rsidR="00FD339D" w:rsidRPr="00E00364">
        <w:rPr>
          <w:rFonts w:eastAsiaTheme="minorHAnsi"/>
          <w:b/>
          <w:bCs/>
          <w:sz w:val="28"/>
          <w:szCs w:val="28"/>
          <w:lang w:eastAsia="en-US"/>
        </w:rPr>
        <w:t xml:space="preserve"> 1</w:t>
      </w:r>
      <w:r w:rsidR="008525AF" w:rsidRPr="00E00364">
        <w:rPr>
          <w:rFonts w:eastAsiaTheme="minorHAnsi"/>
          <w:b/>
          <w:bCs/>
          <w:sz w:val="28"/>
          <w:szCs w:val="28"/>
          <w:lang w:eastAsia="en-US"/>
        </w:rPr>
        <w:t xml:space="preserve">: </w:t>
      </w:r>
    </w:p>
    <w:p w:rsidR="00D61F55" w:rsidRDefault="00D61F55" w:rsidP="00E95068">
      <w:pPr>
        <w:jc w:val="both"/>
        <w:rPr>
          <w:rFonts w:eastAsiaTheme="minorHAnsi"/>
          <w:b/>
          <w:bCs/>
          <w:sz w:val="28"/>
          <w:szCs w:val="28"/>
          <w:lang w:eastAsia="en-US"/>
        </w:rPr>
      </w:pPr>
    </w:p>
    <w:p w:rsidR="008D193F" w:rsidRPr="008D193F" w:rsidRDefault="008D193F" w:rsidP="008D193F">
      <w:pPr>
        <w:jc w:val="both"/>
      </w:pPr>
      <w:r>
        <w:t>Объект</w:t>
      </w:r>
      <w:r w:rsidRPr="008D193F">
        <w:t xml:space="preserve"> недвижимости с кадастровым номером 47:02:0000000:638, в состав которого входят жилые помещения: квартира №1, общей площадью 44,8 кв.м., кадастровый номер 47:02:0000000:3488 с мансардой (квартира №2, общей площадью 30,0 кв.м., кадастровый номер 47:02:0000000:3489), расположенные по адресу: Ленинградская область, Выборгский район, г. Светогорск, ул. Московская, д. 18</w:t>
      </w:r>
      <w:r>
        <w:t xml:space="preserve">. </w:t>
      </w:r>
      <w:r w:rsidRPr="008D193F">
        <w:t xml:space="preserve">Год постройки дома </w:t>
      </w:r>
      <w:r w:rsidR="000000F6">
        <w:t xml:space="preserve">- </w:t>
      </w:r>
      <w:r>
        <w:t xml:space="preserve">до </w:t>
      </w:r>
      <w:r w:rsidRPr="008D193F">
        <w:t>194</w:t>
      </w:r>
      <w:r>
        <w:t>0</w:t>
      </w:r>
      <w:r w:rsidRPr="008D193F">
        <w:t>.</w:t>
      </w:r>
    </w:p>
    <w:p w:rsidR="008D193F" w:rsidRPr="008D193F" w:rsidRDefault="008D193F" w:rsidP="008D193F">
      <w:pPr>
        <w:jc w:val="both"/>
      </w:pPr>
      <w:r w:rsidRPr="008D193F">
        <w:t xml:space="preserve">Техническое состояние: акт МВК от </w:t>
      </w:r>
      <w:r>
        <w:t>16</w:t>
      </w:r>
      <w:r w:rsidRPr="008D193F">
        <w:t>.0</w:t>
      </w:r>
      <w:r>
        <w:t>9</w:t>
      </w:r>
      <w:r w:rsidRPr="008D193F">
        <w:t>.20</w:t>
      </w:r>
      <w:r>
        <w:t>20 №1</w:t>
      </w:r>
      <w:r w:rsidRPr="008D193F">
        <w:t xml:space="preserve"> (дом для постоянного проживания признан непригодным).</w:t>
      </w:r>
      <w:r>
        <w:t xml:space="preserve"> </w:t>
      </w:r>
      <w:r w:rsidRPr="008D193F">
        <w:t xml:space="preserve">Текущее использование </w:t>
      </w:r>
      <w:r>
        <w:t>объекта</w:t>
      </w:r>
      <w:r w:rsidRPr="008D193F">
        <w:t xml:space="preserve"> – не используется.</w:t>
      </w:r>
    </w:p>
    <w:p w:rsidR="008D193F" w:rsidRDefault="008D193F" w:rsidP="00EE1F17">
      <w:pPr>
        <w:jc w:val="both"/>
      </w:pPr>
    </w:p>
    <w:p w:rsidR="003E367F" w:rsidRDefault="003E367F" w:rsidP="00E95068">
      <w:pPr>
        <w:ind w:right="-284"/>
        <w:jc w:val="both"/>
        <w:rPr>
          <w:b/>
          <w:color w:val="FF0000"/>
        </w:rPr>
      </w:pPr>
    </w:p>
    <w:bookmarkEnd w:id="4"/>
    <w:p w:rsidR="008D193F" w:rsidRDefault="008D193F" w:rsidP="00E95068">
      <w:pPr>
        <w:pStyle w:val="1"/>
        <w:keepLines w:val="0"/>
        <w:tabs>
          <w:tab w:val="left" w:pos="6424"/>
        </w:tabs>
        <w:spacing w:before="0"/>
        <w:jc w:val="right"/>
        <w:rPr>
          <w:rFonts w:ascii="Times New Roman" w:eastAsia="MS Mincho" w:hAnsi="Times New Roman"/>
          <w:color w:val="auto"/>
          <w:kern w:val="32"/>
          <w:szCs w:val="24"/>
        </w:rPr>
      </w:pPr>
    </w:p>
    <w:p w:rsidR="008D193F" w:rsidRDefault="008D193F" w:rsidP="00E95068">
      <w:pPr>
        <w:pStyle w:val="1"/>
        <w:keepLines w:val="0"/>
        <w:tabs>
          <w:tab w:val="left" w:pos="6424"/>
        </w:tabs>
        <w:spacing w:before="0"/>
        <w:jc w:val="right"/>
        <w:rPr>
          <w:rFonts w:ascii="Times New Roman" w:eastAsia="MS Mincho" w:hAnsi="Times New Roman"/>
          <w:color w:val="auto"/>
          <w:kern w:val="32"/>
          <w:szCs w:val="24"/>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8D193F" w:rsidRDefault="008D193F" w:rsidP="008D193F">
      <w:pPr>
        <w:rPr>
          <w:rFonts w:eastAsia="MS Mincho"/>
        </w:rPr>
      </w:pPr>
    </w:p>
    <w:p w:rsidR="005C709E" w:rsidRDefault="005C709E" w:rsidP="00E95068">
      <w:pPr>
        <w:pStyle w:val="1"/>
        <w:keepLines w:val="0"/>
        <w:tabs>
          <w:tab w:val="left" w:pos="6424"/>
        </w:tabs>
        <w:spacing w:before="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 xml:space="preserve">Приложение </w:t>
      </w:r>
      <w:r>
        <w:rPr>
          <w:rFonts w:ascii="Times New Roman" w:eastAsia="MS Mincho" w:hAnsi="Times New Roman"/>
          <w:color w:val="auto"/>
          <w:kern w:val="32"/>
          <w:szCs w:val="24"/>
        </w:rPr>
        <w:t>2</w:t>
      </w:r>
    </w:p>
    <w:p w:rsidR="008D193F" w:rsidRPr="00491537" w:rsidRDefault="008D193F" w:rsidP="008D193F">
      <w:pPr>
        <w:jc w:val="center"/>
        <w:rPr>
          <w:b/>
        </w:rPr>
      </w:pPr>
      <w:r w:rsidRPr="00491537">
        <w:rPr>
          <w:b/>
        </w:rPr>
        <w:t xml:space="preserve">ЗАЯВКА НА УЧАСТИЕ В </w:t>
      </w:r>
      <w:r>
        <w:rPr>
          <w:b/>
        </w:rPr>
        <w:t>АУКЦИОНЕ</w:t>
      </w:r>
      <w:r w:rsidRPr="00491537">
        <w:rPr>
          <w:b/>
        </w:rPr>
        <w:t xml:space="preserve"> </w:t>
      </w:r>
    </w:p>
    <w:p w:rsidR="008D193F" w:rsidRPr="00491537" w:rsidRDefault="008D193F" w:rsidP="008D193F">
      <w:pPr>
        <w:jc w:val="center"/>
        <w:rPr>
          <w:b/>
        </w:rPr>
      </w:pPr>
      <w:r w:rsidRPr="00491537">
        <w:rPr>
          <w:b/>
        </w:rPr>
        <w:t>В ЭЛЕКТРОННОЙ ФОРМЕ</w:t>
      </w:r>
    </w:p>
    <w:p w:rsidR="008D193F" w:rsidRPr="00634EEC" w:rsidRDefault="008D193F" w:rsidP="008D193F">
      <w:pPr>
        <w:jc w:val="center"/>
        <w:rPr>
          <w:b/>
          <w:sz w:val="22"/>
          <w:szCs w:val="22"/>
        </w:rPr>
      </w:pPr>
      <w:r w:rsidRPr="00491537">
        <w:rPr>
          <w:b/>
        </w:rPr>
        <w:t>по продаже муниципального имущества (лота)</w:t>
      </w:r>
      <w:r w:rsidRPr="00634EEC">
        <w:rPr>
          <w:b/>
        </w:rPr>
        <w:t xml:space="preserve"> </w:t>
      </w:r>
    </w:p>
    <w:p w:rsidR="008D193F" w:rsidRPr="00634EEC" w:rsidRDefault="008D193F" w:rsidP="008D193F">
      <w:pPr>
        <w:rPr>
          <w:b/>
          <w:sz w:val="22"/>
          <w:szCs w:val="22"/>
        </w:rPr>
      </w:pPr>
    </w:p>
    <w:p w:rsidR="008D193F" w:rsidRPr="00491537" w:rsidRDefault="008D193F" w:rsidP="008D193F">
      <w:pPr>
        <w:pBdr>
          <w:bottom w:val="single" w:sz="4" w:space="1" w:color="auto"/>
        </w:pBdr>
        <w:ind w:left="-284"/>
        <w:rPr>
          <w:sz w:val="20"/>
          <w:szCs w:val="19"/>
          <w:lang w:eastAsia="en-US"/>
        </w:rPr>
      </w:pPr>
      <w:r w:rsidRPr="00491537">
        <w:rPr>
          <w:b/>
          <w:sz w:val="20"/>
          <w:szCs w:val="19"/>
          <w:lang w:eastAsia="en-US"/>
        </w:rPr>
        <w:t xml:space="preserve">Претендент </w:t>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PretendentName </w:instrText>
      </w:r>
      <w:r w:rsidRPr="00491537">
        <w:rPr>
          <w:sz w:val="20"/>
          <w:szCs w:val="19"/>
          <w:lang w:eastAsia="en-US"/>
        </w:rPr>
        <w:fldChar w:fldCharType="separate"/>
      </w:r>
      <w:r w:rsidR="00A87952">
        <w:rPr>
          <w:b/>
          <w:bCs/>
          <w:sz w:val="20"/>
          <w:szCs w:val="19"/>
          <w:lang w:eastAsia="en-US"/>
        </w:rPr>
        <w:t>Ошибка! Закладка не определена.</w:t>
      </w:r>
      <w:r w:rsidRPr="00491537">
        <w:rPr>
          <w:sz w:val="20"/>
          <w:szCs w:val="19"/>
          <w:lang w:eastAsia="en-US"/>
        </w:rPr>
        <w:fldChar w:fldCharType="end"/>
      </w:r>
    </w:p>
    <w:p w:rsidR="008D193F" w:rsidRPr="00491537" w:rsidRDefault="008D193F" w:rsidP="008D193F">
      <w:pPr>
        <w:ind w:left="-284"/>
        <w:jc w:val="center"/>
        <w:rPr>
          <w:sz w:val="18"/>
          <w:szCs w:val="18"/>
          <w:lang w:eastAsia="en-US"/>
        </w:rPr>
      </w:pPr>
      <w:r w:rsidRPr="00491537">
        <w:rPr>
          <w:sz w:val="18"/>
          <w:szCs w:val="18"/>
          <w:lang w:eastAsia="en-US"/>
        </w:rPr>
        <w:t xml:space="preserve">           </w:t>
      </w:r>
      <w:r w:rsidRPr="00491537">
        <w:rPr>
          <w:sz w:val="16"/>
          <w:szCs w:val="18"/>
          <w:lang w:eastAsia="en-US"/>
        </w:rPr>
        <w:t>(</w:t>
      </w:r>
      <w:r w:rsidRPr="00491537">
        <w:rPr>
          <w:bCs/>
          <w:sz w:val="16"/>
          <w:szCs w:val="18"/>
          <w:lang w:eastAsia="en-US"/>
        </w:rPr>
        <w:t>Ф.И.О. физического лица, индивидуального предпринимателя,</w:t>
      </w:r>
      <w:r w:rsidRPr="00491537">
        <w:rPr>
          <w:bCs/>
          <w:sz w:val="16"/>
          <w:szCs w:val="18"/>
          <w:lang w:eastAsia="en-US"/>
        </w:rPr>
        <w:br/>
        <w:t>наименование юридического лица с указанием организационно-правовой формы</w:t>
      </w:r>
      <w:r w:rsidRPr="00491537">
        <w:rPr>
          <w:sz w:val="16"/>
          <w:szCs w:val="18"/>
          <w:lang w:eastAsia="en-US"/>
        </w:rPr>
        <w:t>)</w:t>
      </w:r>
    </w:p>
    <w:p w:rsidR="008D193F" w:rsidRPr="00491537" w:rsidRDefault="008D193F" w:rsidP="008D193F">
      <w:pPr>
        <w:pBdr>
          <w:bottom w:val="single" w:sz="4" w:space="1" w:color="auto"/>
        </w:pBdr>
        <w:ind w:left="-284"/>
        <w:rPr>
          <w:sz w:val="20"/>
          <w:szCs w:val="19"/>
          <w:lang w:eastAsia="en-US"/>
        </w:rPr>
      </w:pPr>
      <w:r w:rsidRPr="00491537">
        <w:rPr>
          <w:b/>
          <w:sz w:val="20"/>
          <w:szCs w:val="19"/>
          <w:lang w:eastAsia="en-US"/>
        </w:rPr>
        <w:t>в лице</w:t>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DirectorName </w:instrText>
      </w:r>
      <w:r w:rsidRPr="00491537">
        <w:rPr>
          <w:sz w:val="20"/>
          <w:szCs w:val="19"/>
          <w:lang w:eastAsia="en-US"/>
        </w:rPr>
        <w:fldChar w:fldCharType="separate"/>
      </w:r>
      <w:r w:rsidR="00A87952">
        <w:rPr>
          <w:b/>
          <w:bCs/>
          <w:sz w:val="20"/>
          <w:szCs w:val="19"/>
          <w:lang w:eastAsia="en-US"/>
        </w:rPr>
        <w:t>Ошибка! Закладка не определена.</w:t>
      </w:r>
      <w:r w:rsidRPr="00491537">
        <w:rPr>
          <w:sz w:val="20"/>
          <w:szCs w:val="19"/>
          <w:lang w:eastAsia="en-US"/>
        </w:rPr>
        <w:fldChar w:fldCharType="end"/>
      </w:r>
    </w:p>
    <w:p w:rsidR="008D193F" w:rsidRPr="00491537" w:rsidRDefault="008D193F" w:rsidP="008D193F">
      <w:pPr>
        <w:ind w:left="-284"/>
        <w:jc w:val="center"/>
        <w:rPr>
          <w:sz w:val="18"/>
          <w:szCs w:val="18"/>
          <w:lang w:eastAsia="en-US"/>
        </w:rPr>
      </w:pPr>
      <w:r w:rsidRPr="00491537">
        <w:rPr>
          <w:sz w:val="16"/>
          <w:szCs w:val="18"/>
          <w:lang w:eastAsia="en-US"/>
        </w:rPr>
        <w:t>(</w:t>
      </w:r>
      <w:r w:rsidRPr="00491537">
        <w:rPr>
          <w:bCs/>
          <w:sz w:val="16"/>
          <w:szCs w:val="18"/>
          <w:lang w:eastAsia="en-US"/>
        </w:rPr>
        <w:t>Ф.И.О. руководителя юридического лица или уполномоченного лица</w:t>
      </w:r>
      <w:r w:rsidRPr="00491537">
        <w:rPr>
          <w:sz w:val="16"/>
          <w:szCs w:val="18"/>
          <w:lang w:eastAsia="en-US"/>
        </w:rPr>
        <w:t>)</w:t>
      </w:r>
    </w:p>
    <w:p w:rsidR="008D193F" w:rsidRPr="00491537" w:rsidRDefault="008D193F" w:rsidP="008D193F">
      <w:pPr>
        <w:pBdr>
          <w:bottom w:val="single" w:sz="4" w:space="1" w:color="auto"/>
        </w:pBdr>
        <w:ind w:left="-284"/>
        <w:jc w:val="both"/>
        <w:rPr>
          <w:b/>
          <w:bCs/>
          <w:sz w:val="20"/>
          <w:szCs w:val="19"/>
          <w:lang w:eastAsia="en-US"/>
        </w:rPr>
      </w:pPr>
      <w:r w:rsidRPr="00491537">
        <w:rPr>
          <w:b/>
          <w:bCs/>
          <w:sz w:val="20"/>
          <w:szCs w:val="19"/>
          <w:lang w:eastAsia="en-US"/>
        </w:rPr>
        <w:t>действующего на основании</w:t>
      </w:r>
      <w:r w:rsidRPr="00491537">
        <w:rPr>
          <w:sz w:val="20"/>
          <w:szCs w:val="19"/>
          <w:vertAlign w:val="superscript"/>
          <w:lang w:val="en-US" w:eastAsia="en-US"/>
        </w:rPr>
        <w:footnoteReference w:id="1"/>
      </w:r>
      <w:r w:rsidRPr="00491537">
        <w:rPr>
          <w:sz w:val="20"/>
          <w:szCs w:val="19"/>
          <w:lang w:eastAsia="en-US"/>
        </w:rPr>
        <w:t xml:space="preserve">    </w:t>
      </w:r>
      <w:r w:rsidRPr="00491537">
        <w:rPr>
          <w:sz w:val="20"/>
          <w:szCs w:val="19"/>
          <w:lang w:eastAsia="en-US"/>
        </w:rPr>
        <w:fldChar w:fldCharType="begin"/>
      </w:r>
      <w:r w:rsidRPr="00491537">
        <w:rPr>
          <w:sz w:val="20"/>
          <w:szCs w:val="19"/>
          <w:lang w:eastAsia="en-US"/>
        </w:rPr>
        <w:instrText xml:space="preserve"> ActingBasis </w:instrText>
      </w:r>
      <w:r w:rsidRPr="00491537">
        <w:rPr>
          <w:sz w:val="20"/>
          <w:szCs w:val="19"/>
          <w:lang w:eastAsia="en-US"/>
        </w:rPr>
        <w:fldChar w:fldCharType="separate"/>
      </w:r>
      <w:r w:rsidR="00A87952">
        <w:rPr>
          <w:b/>
          <w:bCs/>
          <w:sz w:val="20"/>
          <w:szCs w:val="19"/>
          <w:lang w:eastAsia="en-US"/>
        </w:rPr>
        <w:t>Ошибка! Закладка не определена.</w:t>
      </w:r>
      <w:r w:rsidRPr="00491537">
        <w:rPr>
          <w:sz w:val="20"/>
          <w:szCs w:val="19"/>
          <w:lang w:eastAsia="en-US"/>
        </w:rPr>
        <w:fldChar w:fldCharType="end"/>
      </w:r>
    </w:p>
    <w:p w:rsidR="008D193F" w:rsidRPr="00491537" w:rsidRDefault="008D193F" w:rsidP="008D193F">
      <w:pPr>
        <w:ind w:left="-284"/>
        <w:jc w:val="center"/>
        <w:rPr>
          <w:sz w:val="18"/>
          <w:szCs w:val="20"/>
          <w:lang w:eastAsia="en-US"/>
        </w:rPr>
      </w:pPr>
      <w:r w:rsidRPr="00491537">
        <w:rPr>
          <w:sz w:val="18"/>
          <w:szCs w:val="20"/>
          <w:lang w:eastAsia="en-US"/>
        </w:rPr>
        <w:t>(</w:t>
      </w:r>
      <w:r w:rsidRPr="00491537">
        <w:rPr>
          <w:sz w:val="16"/>
          <w:szCs w:val="18"/>
          <w:lang w:eastAsia="en-US"/>
        </w:rPr>
        <w:t>Устав, Положение, Соглашение и т.д</w:t>
      </w:r>
      <w:r w:rsidRPr="00491537">
        <w:rPr>
          <w:sz w:val="18"/>
          <w:szCs w:val="20"/>
          <w:lang w:eastAsia="en-US"/>
        </w:rPr>
        <w:t>.)</w:t>
      </w:r>
    </w:p>
    <w:tbl>
      <w:tblPr>
        <w:tblW w:w="10773" w:type="dxa"/>
        <w:tblInd w:w="-597" w:type="dxa"/>
        <w:tblLayout w:type="fixed"/>
        <w:tblLook w:val="0000" w:firstRow="0" w:lastRow="0" w:firstColumn="0" w:lastColumn="0" w:noHBand="0" w:noVBand="0"/>
      </w:tblPr>
      <w:tblGrid>
        <w:gridCol w:w="10773"/>
      </w:tblGrid>
      <w:tr w:rsidR="008D193F" w:rsidRPr="00491537" w:rsidTr="00FD1C5F">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D193F" w:rsidRPr="00491537" w:rsidRDefault="008D193F" w:rsidP="00FD1C5F">
            <w:pPr>
              <w:spacing w:line="276" w:lineRule="auto"/>
              <w:jc w:val="both"/>
              <w:rPr>
                <w:sz w:val="18"/>
                <w:szCs w:val="18"/>
                <w:lang w:eastAsia="en-US"/>
              </w:rPr>
            </w:pPr>
            <w:r w:rsidRPr="00491537">
              <w:rPr>
                <w:b/>
                <w:sz w:val="18"/>
                <w:szCs w:val="18"/>
                <w:lang w:eastAsia="en-US"/>
              </w:rPr>
              <w:t>(заполняется</w:t>
            </w:r>
            <w:r w:rsidRPr="00491537">
              <w:rPr>
                <w:sz w:val="18"/>
                <w:szCs w:val="18"/>
                <w:lang w:eastAsia="en-US"/>
              </w:rPr>
              <w:t xml:space="preserve"> </w:t>
            </w:r>
            <w:r w:rsidRPr="00491537">
              <w:rPr>
                <w:b/>
                <w:sz w:val="18"/>
                <w:szCs w:val="18"/>
                <w:lang w:eastAsia="en-US"/>
              </w:rPr>
              <w:t>физическим лицом, индивидуальным предпринимателем)</w:t>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Паспортные данные: серия  </w:t>
            </w:r>
            <w:r w:rsidRPr="00491537">
              <w:rPr>
                <w:sz w:val="18"/>
                <w:szCs w:val="18"/>
                <w:u w:val="single"/>
                <w:lang w:eastAsia="en-US"/>
              </w:rPr>
              <w:fldChar w:fldCharType="begin"/>
            </w:r>
            <w:r w:rsidRPr="00491537">
              <w:rPr>
                <w:sz w:val="18"/>
                <w:szCs w:val="18"/>
                <w:u w:val="single"/>
                <w:lang w:eastAsia="en-US"/>
              </w:rPr>
              <w:instrText xml:space="preserve"> PassportSeries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   </w:t>
            </w:r>
            <w:r w:rsidRPr="00491537">
              <w:rPr>
                <w:sz w:val="18"/>
                <w:szCs w:val="18"/>
                <w:u w:val="single"/>
                <w:lang w:eastAsia="en-US"/>
              </w:rPr>
              <w:fldChar w:fldCharType="begin"/>
            </w:r>
            <w:r w:rsidRPr="00491537">
              <w:rPr>
                <w:sz w:val="18"/>
                <w:szCs w:val="18"/>
                <w:u w:val="single"/>
                <w:lang w:eastAsia="en-US"/>
              </w:rPr>
              <w:instrText xml:space="preserve"> PassportNumber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дата выдачи  </w:t>
            </w:r>
            <w:r w:rsidRPr="00491537">
              <w:rPr>
                <w:sz w:val="18"/>
                <w:szCs w:val="18"/>
                <w:u w:val="single"/>
                <w:lang w:eastAsia="en-US"/>
              </w:rPr>
              <w:fldChar w:fldCharType="begin"/>
            </w:r>
            <w:r w:rsidRPr="00491537">
              <w:rPr>
                <w:sz w:val="18"/>
                <w:szCs w:val="18"/>
                <w:u w:val="single"/>
                <w:lang w:eastAsia="en-US"/>
              </w:rPr>
              <w:instrText xml:space="preserve"> PassportIssueDate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кем выдан:  </w:t>
            </w:r>
            <w:r w:rsidRPr="00491537">
              <w:rPr>
                <w:sz w:val="18"/>
                <w:szCs w:val="18"/>
                <w:u w:val="single"/>
                <w:lang w:eastAsia="en-US"/>
              </w:rPr>
              <w:fldChar w:fldCharType="begin"/>
            </w:r>
            <w:r w:rsidRPr="00491537">
              <w:rPr>
                <w:sz w:val="18"/>
                <w:szCs w:val="18"/>
                <w:u w:val="single"/>
                <w:lang w:eastAsia="en-US"/>
              </w:rPr>
              <w:instrText xml:space="preserve"> PassportIssuer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Адрес места жительства (по паспорту):    </w:t>
            </w:r>
            <w:r w:rsidRPr="00491537">
              <w:rPr>
                <w:sz w:val="18"/>
                <w:szCs w:val="18"/>
                <w:u w:val="single"/>
                <w:lang w:eastAsia="en-US"/>
              </w:rPr>
              <w:fldChar w:fldCharType="begin"/>
            </w:r>
            <w:r w:rsidRPr="00491537">
              <w:rPr>
                <w:sz w:val="18"/>
                <w:szCs w:val="18"/>
                <w:u w:val="single"/>
                <w:lang w:eastAsia="en-US"/>
              </w:rPr>
              <w:instrText xml:space="preserve"> Address1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eastAsia="en-US"/>
              </w:rPr>
              <w:fldChar w:fldCharType="begin"/>
            </w:r>
            <w:r w:rsidRPr="00491537">
              <w:rPr>
                <w:sz w:val="18"/>
                <w:szCs w:val="18"/>
                <w:u w:val="single"/>
                <w:lang w:eastAsia="en-US"/>
              </w:rPr>
              <w:instrText xml:space="preserve"> Address2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eastAsia="en-US"/>
              </w:rPr>
              <w:fldChar w:fldCharType="begin"/>
            </w:r>
            <w:r w:rsidRPr="00491537">
              <w:rPr>
                <w:sz w:val="18"/>
                <w:szCs w:val="18"/>
                <w:u w:val="single"/>
                <w:lang w:eastAsia="en-US"/>
              </w:rPr>
              <w:instrText xml:space="preserve"> PhoneNumber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ОГРНИП (для индивидуального предпринимателя) №  </w:t>
            </w:r>
            <w:r w:rsidRPr="00A87952">
              <w:rPr>
                <w:sz w:val="18"/>
                <w:szCs w:val="18"/>
                <w:u w:val="single"/>
                <w:lang w:eastAsia="en-US"/>
              </w:rPr>
              <w:t xml:space="preserve">    </w:t>
            </w:r>
            <w:r w:rsidRPr="00491537">
              <w:rPr>
                <w:sz w:val="18"/>
                <w:szCs w:val="18"/>
                <w:u w:val="single"/>
                <w:lang w:eastAsia="en-US"/>
              </w:rPr>
              <w:fldChar w:fldCharType="begin"/>
            </w:r>
            <w:r w:rsidRPr="00A87952">
              <w:rPr>
                <w:sz w:val="18"/>
                <w:szCs w:val="18"/>
                <w:u w:val="single"/>
                <w:lang w:eastAsia="en-US"/>
              </w:rPr>
              <w:instrText xml:space="preserve"> </w:instrText>
            </w:r>
            <w:r w:rsidRPr="00491537">
              <w:rPr>
                <w:sz w:val="18"/>
                <w:szCs w:val="18"/>
                <w:u w:val="single"/>
                <w:lang w:val="en-US" w:eastAsia="en-US"/>
              </w:rPr>
              <w:instrText>OGRNIP</w:instrText>
            </w:r>
            <w:r w:rsidRPr="00491537">
              <w:rPr>
                <w:sz w:val="18"/>
                <w:szCs w:val="18"/>
                <w:u w:val="single"/>
                <w:lang w:eastAsia="en-US"/>
              </w:rPr>
              <w:instrText xml:space="preserv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6"/>
                <w:szCs w:val="6"/>
                <w:lang w:eastAsia="en-US"/>
              </w:rPr>
            </w:pPr>
          </w:p>
        </w:tc>
      </w:tr>
      <w:tr w:rsidR="008D193F" w:rsidRPr="00491537" w:rsidTr="00FD1C5F">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D193F" w:rsidRPr="00491537" w:rsidRDefault="008D193F" w:rsidP="00FD1C5F">
            <w:pPr>
              <w:spacing w:line="276" w:lineRule="auto"/>
              <w:jc w:val="both"/>
              <w:rPr>
                <w:sz w:val="18"/>
                <w:szCs w:val="18"/>
                <w:lang w:eastAsia="en-US"/>
              </w:rPr>
            </w:pPr>
            <w:r w:rsidRPr="00491537">
              <w:rPr>
                <w:b/>
                <w:sz w:val="18"/>
                <w:szCs w:val="18"/>
                <w:lang w:eastAsia="en-US"/>
              </w:rPr>
              <w:t>(заполняется юридическим лицом)</w:t>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Адрес местонахождения:      </w:t>
            </w:r>
            <w:r w:rsidRPr="00491537">
              <w:rPr>
                <w:sz w:val="18"/>
                <w:szCs w:val="18"/>
                <w:u w:val="single"/>
                <w:lang w:eastAsia="en-US"/>
              </w:rPr>
              <w:fldChar w:fldCharType="begin"/>
            </w:r>
            <w:r w:rsidRPr="00491537">
              <w:rPr>
                <w:sz w:val="18"/>
                <w:szCs w:val="18"/>
                <w:u w:val="single"/>
                <w:lang w:eastAsia="en-US"/>
              </w:rPr>
              <w:instrText xml:space="preserve"> Address</w:instrText>
            </w:r>
            <w:r w:rsidRPr="00491537">
              <w:rPr>
                <w:sz w:val="18"/>
                <w:szCs w:val="18"/>
                <w:u w:val="single"/>
                <w:lang w:val="en-US" w:eastAsia="en-US"/>
              </w:rPr>
              <w:instrText>UL</w:instrText>
            </w:r>
            <w:r w:rsidRPr="00491537">
              <w:rPr>
                <w:sz w:val="18"/>
                <w:szCs w:val="18"/>
                <w:u w:val="single"/>
                <w:lang w:eastAsia="en-US"/>
              </w:rPr>
              <w:instrText xml:space="preserve">1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eastAsia="en-US"/>
              </w:rPr>
              <w:fldChar w:fldCharType="begin"/>
            </w:r>
            <w:r w:rsidRPr="00491537">
              <w:rPr>
                <w:sz w:val="18"/>
                <w:szCs w:val="18"/>
                <w:u w:val="single"/>
                <w:lang w:eastAsia="en-US"/>
              </w:rPr>
              <w:instrText xml:space="preserve"> Address</w:instrText>
            </w:r>
            <w:r w:rsidRPr="00491537">
              <w:rPr>
                <w:sz w:val="18"/>
                <w:szCs w:val="18"/>
                <w:u w:val="single"/>
                <w:lang w:val="en-US" w:eastAsia="en-US"/>
              </w:rPr>
              <w:instrText>UL</w:instrText>
            </w:r>
            <w:r w:rsidRPr="00491537">
              <w:rPr>
                <w:sz w:val="18"/>
                <w:szCs w:val="18"/>
                <w:u w:val="single"/>
                <w:lang w:eastAsia="en-US"/>
              </w:rPr>
              <w:instrText xml:space="preserve">2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eastAsia="en-US"/>
              </w:rPr>
              <w:fldChar w:fldCharType="begin"/>
            </w:r>
            <w:r w:rsidRPr="00491537">
              <w:rPr>
                <w:sz w:val="18"/>
                <w:szCs w:val="18"/>
                <w:u w:val="single"/>
                <w:lang w:eastAsia="en-US"/>
              </w:rPr>
              <w:instrText xml:space="preserve"> PhoneNumber</w:instrText>
            </w:r>
            <w:r w:rsidRPr="00491537">
              <w:rPr>
                <w:sz w:val="18"/>
                <w:szCs w:val="18"/>
                <w:u w:val="single"/>
                <w:lang w:val="en-US" w:eastAsia="en-US"/>
              </w:rPr>
              <w:instrText>UL</w:instrText>
            </w:r>
            <w:r w:rsidRPr="00491537">
              <w:rPr>
                <w:sz w:val="18"/>
                <w:szCs w:val="18"/>
                <w:u w:val="single"/>
                <w:lang w:eastAsia="en-US"/>
              </w:rPr>
              <w:instrText xml:space="preserv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ИНН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INN</w:instrText>
            </w:r>
            <w:r w:rsidRPr="00491537">
              <w:rPr>
                <w:sz w:val="18"/>
                <w:szCs w:val="18"/>
                <w:u w:val="single"/>
                <w:lang w:eastAsia="en-US"/>
              </w:rPr>
              <w:instrText xml:space="preserv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КПП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KPP</w:instrText>
            </w:r>
            <w:r w:rsidRPr="00491537">
              <w:rPr>
                <w:sz w:val="18"/>
                <w:szCs w:val="18"/>
                <w:u w:val="single"/>
                <w:lang w:eastAsia="en-US"/>
              </w:rPr>
              <w:instrText xml:space="preserv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ОГРН     </w:t>
            </w:r>
            <w:r w:rsidRPr="00491537">
              <w:rPr>
                <w:sz w:val="18"/>
                <w:szCs w:val="18"/>
                <w:u w:val="single"/>
                <w:lang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OGRN</w:instrText>
            </w:r>
            <w:r w:rsidRPr="00491537">
              <w:rPr>
                <w:sz w:val="18"/>
                <w:szCs w:val="18"/>
                <w:u w:val="single"/>
                <w:lang w:eastAsia="en-US"/>
              </w:rPr>
              <w:instrText xml:space="preserv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b/>
                <w:sz w:val="6"/>
                <w:szCs w:val="6"/>
                <w:lang w:eastAsia="en-US"/>
              </w:rPr>
            </w:pPr>
          </w:p>
        </w:tc>
      </w:tr>
      <w:tr w:rsidR="008D193F" w:rsidRPr="00491537" w:rsidTr="00FD1C5F">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D193F" w:rsidRPr="00491537" w:rsidRDefault="008D193F" w:rsidP="00FD1C5F">
            <w:pPr>
              <w:pBdr>
                <w:bottom w:val="single" w:sz="4" w:space="1" w:color="auto"/>
              </w:pBdr>
              <w:spacing w:line="276" w:lineRule="auto"/>
              <w:jc w:val="both"/>
              <w:rPr>
                <w:sz w:val="18"/>
                <w:szCs w:val="18"/>
                <w:lang w:eastAsia="en-US"/>
              </w:rPr>
            </w:pPr>
            <w:r w:rsidRPr="00491537">
              <w:rPr>
                <w:b/>
                <w:sz w:val="18"/>
                <w:szCs w:val="18"/>
                <w:lang w:eastAsia="en-US"/>
              </w:rPr>
              <w:t>Представитель Заявителя</w:t>
            </w:r>
            <w:r w:rsidRPr="00491537">
              <w:rPr>
                <w:sz w:val="18"/>
                <w:szCs w:val="18"/>
                <w:vertAlign w:val="superscript"/>
                <w:lang w:val="en-US" w:eastAsia="en-US"/>
              </w:rPr>
              <w:footnoteReference w:id="2"/>
            </w:r>
            <w:r w:rsidRPr="00491537">
              <w:rPr>
                <w:b/>
                <w:sz w:val="18"/>
                <w:szCs w:val="18"/>
                <w:lang w:eastAsia="en-US"/>
              </w:rPr>
              <w:t xml:space="preserve">     </w:t>
            </w:r>
            <w:r w:rsidRPr="00491537">
              <w:rPr>
                <w:sz w:val="18"/>
                <w:szCs w:val="18"/>
                <w:lang w:eastAsia="en-US"/>
              </w:rPr>
              <w:fldChar w:fldCharType="begin"/>
            </w:r>
            <w:r w:rsidRPr="00491537">
              <w:rPr>
                <w:sz w:val="18"/>
                <w:szCs w:val="18"/>
                <w:lang w:eastAsia="en-US"/>
              </w:rPr>
              <w:instrText xml:space="preserve"> RepresentativeName </w:instrText>
            </w:r>
            <w:r w:rsidRPr="00491537">
              <w:rPr>
                <w:sz w:val="18"/>
                <w:szCs w:val="18"/>
                <w:lang w:eastAsia="en-US"/>
              </w:rPr>
              <w:fldChar w:fldCharType="separate"/>
            </w:r>
            <w:r w:rsidR="00A87952">
              <w:rPr>
                <w:b/>
                <w:bCs/>
                <w:sz w:val="18"/>
                <w:szCs w:val="18"/>
                <w:lang w:eastAsia="en-US"/>
              </w:rPr>
              <w:t>Ошибка! Закладка не определена.</w:t>
            </w:r>
            <w:r w:rsidRPr="00491537">
              <w:rPr>
                <w:sz w:val="18"/>
                <w:szCs w:val="18"/>
                <w:lang w:eastAsia="en-US"/>
              </w:rPr>
              <w:fldChar w:fldCharType="end"/>
            </w:r>
          </w:p>
          <w:p w:rsidR="008D193F" w:rsidRPr="00491537" w:rsidRDefault="008D193F" w:rsidP="00FD1C5F">
            <w:pPr>
              <w:spacing w:line="276" w:lineRule="auto"/>
              <w:jc w:val="center"/>
              <w:rPr>
                <w:b/>
                <w:sz w:val="18"/>
                <w:szCs w:val="18"/>
                <w:lang w:eastAsia="en-US"/>
              </w:rPr>
            </w:pPr>
            <w:r w:rsidRPr="00491537">
              <w:rPr>
                <w:sz w:val="18"/>
                <w:szCs w:val="18"/>
                <w:lang w:eastAsia="en-US"/>
              </w:rPr>
              <w:t>(Ф.И.О.)</w:t>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Действует на основании доверенности от </w:t>
            </w:r>
            <w:r w:rsidRPr="00491537">
              <w:rPr>
                <w:sz w:val="18"/>
                <w:szCs w:val="18"/>
                <w:u w:val="single"/>
                <w:lang w:eastAsia="en-US"/>
              </w:rPr>
              <w:fldChar w:fldCharType="begin"/>
            </w:r>
            <w:r w:rsidRPr="00491537">
              <w:rPr>
                <w:sz w:val="18"/>
                <w:szCs w:val="18"/>
                <w:u w:val="single"/>
                <w:lang w:eastAsia="en-US"/>
              </w:rPr>
              <w:instrText xml:space="preserve"> PowerOfAttorneyDate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  </w:t>
            </w:r>
            <w:r w:rsidRPr="00491537">
              <w:rPr>
                <w:sz w:val="18"/>
                <w:szCs w:val="18"/>
                <w:u w:val="single"/>
                <w:lang w:eastAsia="en-US"/>
              </w:rPr>
              <w:fldChar w:fldCharType="begin"/>
            </w:r>
            <w:r w:rsidRPr="00491537">
              <w:rPr>
                <w:sz w:val="18"/>
                <w:szCs w:val="18"/>
                <w:u w:val="single"/>
                <w:lang w:eastAsia="en-US"/>
              </w:rPr>
              <w:instrText xml:space="preserve"> PowerOfAttorneyNumber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Паспортные данные представителя: серия </w:t>
            </w:r>
            <w:r w:rsidRPr="00491537">
              <w:rPr>
                <w:sz w:val="18"/>
                <w:szCs w:val="18"/>
                <w:u w:val="single"/>
                <w:lang w:eastAsia="en-US"/>
              </w:rPr>
              <w:fldChar w:fldCharType="begin"/>
            </w:r>
            <w:r w:rsidRPr="00491537">
              <w:rPr>
                <w:sz w:val="18"/>
                <w:szCs w:val="18"/>
                <w:u w:val="single"/>
                <w:lang w:eastAsia="en-US"/>
              </w:rPr>
              <w:instrText xml:space="preserve"> RepresentativePassportSeries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w:t>
            </w:r>
            <w:r w:rsidRPr="00491537">
              <w:rPr>
                <w:sz w:val="18"/>
                <w:szCs w:val="18"/>
                <w:u w:val="single"/>
                <w:lang w:eastAsia="en-US"/>
              </w:rPr>
              <w:fldChar w:fldCharType="begin"/>
            </w:r>
            <w:r w:rsidRPr="00491537">
              <w:rPr>
                <w:sz w:val="18"/>
                <w:szCs w:val="18"/>
                <w:u w:val="single"/>
                <w:lang w:eastAsia="en-US"/>
              </w:rPr>
              <w:instrText xml:space="preserve"> RepresentativePassportNumber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r w:rsidRPr="00491537">
              <w:rPr>
                <w:sz w:val="18"/>
                <w:szCs w:val="18"/>
                <w:u w:val="single"/>
                <w:lang w:eastAsia="en-US"/>
              </w:rPr>
              <w:t xml:space="preserve">, дата выдачи </w:t>
            </w:r>
            <w:r w:rsidRPr="00491537">
              <w:rPr>
                <w:sz w:val="18"/>
                <w:szCs w:val="18"/>
                <w:u w:val="single"/>
                <w:lang w:eastAsia="en-US"/>
              </w:rPr>
              <w:fldChar w:fldCharType="begin"/>
            </w:r>
            <w:r w:rsidRPr="00491537">
              <w:rPr>
                <w:sz w:val="18"/>
                <w:szCs w:val="18"/>
                <w:u w:val="single"/>
                <w:lang w:eastAsia="en-US"/>
              </w:rPr>
              <w:instrText xml:space="preserve"> RepresentativePassportIssueDate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кем выдан: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RepresentativePassportIssuer</w:instrText>
            </w:r>
            <w:r w:rsidRPr="00491537">
              <w:rPr>
                <w:sz w:val="18"/>
                <w:szCs w:val="18"/>
                <w:u w:val="single"/>
                <w:lang w:eastAsia="en-US"/>
              </w:rPr>
              <w:instrText xml:space="preserve"> </w:instrText>
            </w:r>
            <w:r w:rsidRPr="00491537">
              <w:rPr>
                <w:sz w:val="18"/>
                <w:szCs w:val="18"/>
                <w:u w:val="single"/>
                <w:lang w:val="en-US"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val="en-US"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Адрес места жительства (по паспорту):          </w:t>
            </w:r>
            <w:r w:rsidRPr="00491537">
              <w:rPr>
                <w:sz w:val="18"/>
                <w:szCs w:val="18"/>
                <w:u w:val="single"/>
                <w:lang w:eastAsia="en-US"/>
              </w:rPr>
              <w:fldChar w:fldCharType="begin"/>
            </w:r>
            <w:r w:rsidRPr="00491537">
              <w:rPr>
                <w:sz w:val="18"/>
                <w:szCs w:val="18"/>
                <w:u w:val="single"/>
                <w:lang w:eastAsia="en-US"/>
              </w:rPr>
              <w:instrText xml:space="preserve"> RepresentativeAddress1 </w:instrText>
            </w:r>
            <w:r w:rsidRPr="00491537">
              <w:rPr>
                <w:sz w:val="18"/>
                <w:szCs w:val="18"/>
                <w:u w:val="single"/>
                <w:lang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Почтовый адрес (для корреспонденции):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RepresentativeAddress</w:instrText>
            </w:r>
            <w:r w:rsidRPr="00491537">
              <w:rPr>
                <w:sz w:val="18"/>
                <w:szCs w:val="18"/>
                <w:u w:val="single"/>
                <w:lang w:eastAsia="en-US"/>
              </w:rPr>
              <w:instrText xml:space="preserve">2 </w:instrText>
            </w:r>
            <w:r w:rsidRPr="00491537">
              <w:rPr>
                <w:sz w:val="18"/>
                <w:szCs w:val="18"/>
                <w:u w:val="single"/>
                <w:lang w:val="en-US"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val="en-US" w:eastAsia="en-US"/>
              </w:rPr>
              <w:fldChar w:fldCharType="end"/>
            </w:r>
          </w:p>
          <w:p w:rsidR="008D193F" w:rsidRPr="00491537" w:rsidRDefault="008D193F" w:rsidP="00FD1C5F">
            <w:pPr>
              <w:spacing w:line="276" w:lineRule="auto"/>
              <w:jc w:val="both"/>
              <w:rPr>
                <w:sz w:val="18"/>
                <w:szCs w:val="18"/>
                <w:u w:val="single"/>
                <w:lang w:eastAsia="en-US"/>
              </w:rPr>
            </w:pPr>
            <w:r w:rsidRPr="00491537">
              <w:rPr>
                <w:sz w:val="18"/>
                <w:szCs w:val="18"/>
                <w:u w:val="single"/>
                <w:lang w:eastAsia="en-US"/>
              </w:rPr>
              <w:t xml:space="preserve">Контактный телефон:         </w:t>
            </w:r>
            <w:r w:rsidRPr="00491537">
              <w:rPr>
                <w:sz w:val="18"/>
                <w:szCs w:val="18"/>
                <w:u w:val="single"/>
                <w:lang w:val="en-US" w:eastAsia="en-US"/>
              </w:rPr>
              <w:fldChar w:fldCharType="begin"/>
            </w:r>
            <w:r w:rsidRPr="00491537">
              <w:rPr>
                <w:sz w:val="18"/>
                <w:szCs w:val="18"/>
                <w:u w:val="single"/>
                <w:lang w:eastAsia="en-US"/>
              </w:rPr>
              <w:instrText xml:space="preserve"> </w:instrText>
            </w:r>
            <w:r w:rsidRPr="00491537">
              <w:rPr>
                <w:sz w:val="18"/>
                <w:szCs w:val="18"/>
                <w:u w:val="single"/>
                <w:lang w:val="en-US" w:eastAsia="en-US"/>
              </w:rPr>
              <w:instrText>RepresentativePhoneNumber</w:instrText>
            </w:r>
            <w:r w:rsidRPr="00491537">
              <w:rPr>
                <w:sz w:val="18"/>
                <w:szCs w:val="18"/>
                <w:u w:val="single"/>
                <w:lang w:eastAsia="en-US"/>
              </w:rPr>
              <w:instrText xml:space="preserve"> </w:instrText>
            </w:r>
            <w:r w:rsidRPr="00491537">
              <w:rPr>
                <w:sz w:val="18"/>
                <w:szCs w:val="18"/>
                <w:u w:val="single"/>
                <w:lang w:val="en-US" w:eastAsia="en-US"/>
              </w:rPr>
              <w:fldChar w:fldCharType="separate"/>
            </w:r>
            <w:r w:rsidR="00A87952">
              <w:rPr>
                <w:b/>
                <w:bCs/>
                <w:sz w:val="18"/>
                <w:szCs w:val="18"/>
                <w:u w:val="single"/>
                <w:lang w:eastAsia="en-US"/>
              </w:rPr>
              <w:t>Ошибка! Закладка не определена.</w:t>
            </w:r>
            <w:r w:rsidRPr="00491537">
              <w:rPr>
                <w:sz w:val="18"/>
                <w:szCs w:val="18"/>
                <w:u w:val="single"/>
                <w:lang w:val="en-US" w:eastAsia="en-US"/>
              </w:rPr>
              <w:fldChar w:fldCharType="end"/>
            </w:r>
          </w:p>
          <w:p w:rsidR="008D193F" w:rsidRPr="00491537" w:rsidRDefault="008D193F" w:rsidP="00FD1C5F">
            <w:pPr>
              <w:spacing w:line="276" w:lineRule="auto"/>
              <w:jc w:val="both"/>
              <w:rPr>
                <w:sz w:val="6"/>
                <w:szCs w:val="6"/>
                <w:lang w:eastAsia="en-US"/>
              </w:rPr>
            </w:pPr>
          </w:p>
        </w:tc>
      </w:tr>
    </w:tbl>
    <w:p w:rsidR="008D193F" w:rsidRPr="00491537" w:rsidRDefault="008D193F" w:rsidP="008D193F">
      <w:pPr>
        <w:widowControl w:val="0"/>
        <w:autoSpaceDE w:val="0"/>
        <w:spacing w:before="1" w:after="1" w:line="192" w:lineRule="auto"/>
        <w:ind w:left="-426"/>
        <w:jc w:val="both"/>
        <w:rPr>
          <w:b/>
          <w:bCs/>
          <w:sz w:val="19"/>
          <w:szCs w:val="19"/>
          <w:lang w:eastAsia="en-US"/>
        </w:rPr>
      </w:pPr>
    </w:p>
    <w:p w:rsidR="008D193F" w:rsidRPr="00491537" w:rsidRDefault="008D193F" w:rsidP="008D193F">
      <w:pPr>
        <w:widowControl w:val="0"/>
        <w:autoSpaceDE w:val="0"/>
        <w:spacing w:before="1" w:after="1" w:line="192" w:lineRule="auto"/>
        <w:ind w:left="-426"/>
        <w:jc w:val="both"/>
        <w:rPr>
          <w:b/>
          <w:bCs/>
          <w:sz w:val="19"/>
          <w:szCs w:val="19"/>
          <w:lang w:eastAsia="en-US"/>
        </w:rPr>
      </w:pPr>
      <w:r w:rsidRPr="00491537">
        <w:rPr>
          <w:b/>
          <w:bCs/>
          <w:sz w:val="19"/>
          <w:szCs w:val="19"/>
          <w:lang w:eastAsia="en-US"/>
        </w:rPr>
        <w:t xml:space="preserve">принял решение об участии в </w:t>
      </w:r>
      <w:r>
        <w:rPr>
          <w:b/>
          <w:bCs/>
          <w:sz w:val="19"/>
          <w:szCs w:val="19"/>
          <w:lang w:eastAsia="en-US"/>
        </w:rPr>
        <w:t>аукционе</w:t>
      </w:r>
      <w:r w:rsidRPr="00491537">
        <w:rPr>
          <w:b/>
          <w:bCs/>
          <w:sz w:val="19"/>
          <w:szCs w:val="19"/>
          <w:lang w:eastAsia="en-US"/>
        </w:rPr>
        <w:t xml:space="preserve"> в электронной форме по продаже имущества и обязуется обеспечить поступление задатка в размере</w:t>
      </w:r>
      <w:r w:rsidRPr="00491537">
        <w:rPr>
          <w:b/>
          <w:bCs/>
          <w:sz w:val="19"/>
          <w:szCs w:val="19"/>
          <w:u w:val="single"/>
          <w:lang w:eastAsia="en-US"/>
        </w:rPr>
        <w:t xml:space="preserve"> </w:t>
      </w:r>
      <w:r w:rsidRPr="00491537">
        <w:rPr>
          <w:bCs/>
          <w:sz w:val="19"/>
          <w:szCs w:val="19"/>
          <w:u w:val="single"/>
          <w:lang w:eastAsia="en-US"/>
        </w:rPr>
        <w:fldChar w:fldCharType="begin"/>
      </w:r>
      <w:r w:rsidRPr="00491537">
        <w:rPr>
          <w:bCs/>
          <w:sz w:val="19"/>
          <w:szCs w:val="19"/>
          <w:u w:val="single"/>
          <w:lang w:eastAsia="en-US"/>
        </w:rPr>
        <w:instrText xml:space="preserve"> ApplicationGuarantee </w:instrText>
      </w:r>
      <w:r w:rsidRPr="00491537">
        <w:rPr>
          <w:bCs/>
          <w:sz w:val="19"/>
          <w:szCs w:val="19"/>
          <w:u w:val="single"/>
          <w:lang w:eastAsia="en-US"/>
        </w:rPr>
        <w:fldChar w:fldCharType="separate"/>
      </w:r>
      <w:r w:rsidR="00A87952">
        <w:rPr>
          <w:b/>
          <w:sz w:val="19"/>
          <w:szCs w:val="19"/>
          <w:u w:val="single"/>
          <w:lang w:eastAsia="en-US"/>
        </w:rPr>
        <w:t>Ошибка! Закладка не определена.</w:t>
      </w:r>
      <w:r w:rsidRPr="00491537">
        <w:rPr>
          <w:bCs/>
          <w:sz w:val="19"/>
          <w:szCs w:val="19"/>
          <w:u w:val="single"/>
          <w:lang w:eastAsia="en-US"/>
        </w:rPr>
        <w:fldChar w:fldCharType="end"/>
      </w:r>
      <w:r w:rsidRPr="00491537">
        <w:rPr>
          <w:b/>
          <w:bCs/>
          <w:sz w:val="19"/>
          <w:szCs w:val="19"/>
          <w:u w:val="single"/>
          <w:lang w:eastAsia="en-US"/>
        </w:rPr>
        <w:t xml:space="preserve">    </w:t>
      </w:r>
      <w:r w:rsidRPr="00491537">
        <w:rPr>
          <w:bCs/>
          <w:sz w:val="19"/>
          <w:szCs w:val="19"/>
          <w:u w:val="single"/>
          <w:lang w:eastAsia="en-US"/>
        </w:rPr>
        <w:t xml:space="preserve"> </w:t>
      </w:r>
      <w:r w:rsidRPr="00491537">
        <w:rPr>
          <w:bCs/>
          <w:sz w:val="19"/>
          <w:szCs w:val="19"/>
          <w:u w:val="single"/>
          <w:lang w:eastAsia="en-US"/>
        </w:rPr>
        <w:fldChar w:fldCharType="begin"/>
      </w:r>
      <w:r w:rsidRPr="00491537">
        <w:rPr>
          <w:bCs/>
          <w:sz w:val="19"/>
          <w:szCs w:val="19"/>
          <w:u w:val="single"/>
          <w:lang w:eastAsia="en-US"/>
        </w:rPr>
        <w:instrText xml:space="preserve"> ApplicationGuaranteeInWords </w:instrText>
      </w:r>
      <w:r w:rsidRPr="00491537">
        <w:rPr>
          <w:bCs/>
          <w:sz w:val="19"/>
          <w:szCs w:val="19"/>
          <w:u w:val="single"/>
          <w:lang w:eastAsia="en-US"/>
        </w:rPr>
        <w:fldChar w:fldCharType="separate"/>
      </w:r>
      <w:r w:rsidR="00A87952">
        <w:rPr>
          <w:b/>
          <w:sz w:val="19"/>
          <w:szCs w:val="19"/>
          <w:u w:val="single"/>
          <w:lang w:eastAsia="en-US"/>
        </w:rPr>
        <w:t>Ошибка! Закладка не определена.</w:t>
      </w:r>
      <w:r w:rsidRPr="00491537">
        <w:rPr>
          <w:bCs/>
          <w:sz w:val="19"/>
          <w:szCs w:val="19"/>
          <w:u w:val="single"/>
          <w:lang w:eastAsia="en-US"/>
        </w:rPr>
        <w:fldChar w:fldCharType="end"/>
      </w:r>
      <w:r w:rsidRPr="00491537">
        <w:rPr>
          <w:bCs/>
          <w:sz w:val="19"/>
          <w:szCs w:val="19"/>
          <w:u w:val="single"/>
          <w:lang w:eastAsia="en-US"/>
        </w:rPr>
        <w:t xml:space="preserve"> </w:t>
      </w:r>
      <w:r w:rsidRPr="00491537">
        <w:rPr>
          <w:bCs/>
          <w:sz w:val="19"/>
          <w:szCs w:val="19"/>
          <w:lang w:eastAsia="en-US"/>
        </w:rPr>
        <w:t xml:space="preserve"> </w:t>
      </w:r>
      <w:r w:rsidRPr="00491537">
        <w:rPr>
          <w:b/>
          <w:bCs/>
          <w:sz w:val="19"/>
          <w:szCs w:val="19"/>
          <w:lang w:eastAsia="en-US"/>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8D193F" w:rsidRPr="00491537" w:rsidRDefault="008D193F" w:rsidP="008D193F">
      <w:pPr>
        <w:widowControl w:val="0"/>
        <w:autoSpaceDE w:val="0"/>
        <w:spacing w:before="1" w:after="1" w:line="192" w:lineRule="auto"/>
        <w:ind w:left="-426"/>
        <w:jc w:val="both"/>
        <w:rPr>
          <w:b/>
          <w:bCs/>
          <w:sz w:val="19"/>
          <w:szCs w:val="19"/>
          <w:lang w:eastAsia="en-US"/>
        </w:rPr>
      </w:pPr>
    </w:p>
    <w:p w:rsidR="008D193F" w:rsidRPr="00491537" w:rsidRDefault="008D193F" w:rsidP="008D193F">
      <w:pPr>
        <w:numPr>
          <w:ilvl w:val="0"/>
          <w:numId w:val="5"/>
        </w:numPr>
        <w:suppressAutoHyphens/>
        <w:ind w:left="-567" w:hanging="284"/>
        <w:jc w:val="both"/>
        <w:rPr>
          <w:sz w:val="18"/>
          <w:szCs w:val="17"/>
          <w:lang w:val="en-US" w:eastAsia="en-US"/>
        </w:rPr>
      </w:pPr>
      <w:r w:rsidRPr="00491537">
        <w:rPr>
          <w:sz w:val="18"/>
          <w:szCs w:val="17"/>
          <w:lang w:val="en-US" w:eastAsia="en-US"/>
        </w:rPr>
        <w:t>Претендент обязуется:</w:t>
      </w:r>
    </w:p>
    <w:p w:rsidR="008D193F" w:rsidRPr="00491537" w:rsidRDefault="008D193F" w:rsidP="008D193F">
      <w:pPr>
        <w:numPr>
          <w:ilvl w:val="1"/>
          <w:numId w:val="5"/>
        </w:numPr>
        <w:suppressAutoHyphens/>
        <w:ind w:left="-567" w:hanging="284"/>
        <w:jc w:val="both"/>
        <w:rPr>
          <w:sz w:val="18"/>
          <w:szCs w:val="17"/>
          <w:lang w:eastAsia="en-US"/>
        </w:rPr>
      </w:pPr>
      <w:r w:rsidRPr="00491537">
        <w:rPr>
          <w:sz w:val="18"/>
          <w:szCs w:val="17"/>
          <w:lang w:eastAsia="en-US"/>
        </w:rPr>
        <w:t xml:space="preserve">Соблюдать условия и порядок проведения </w:t>
      </w:r>
      <w:r>
        <w:rPr>
          <w:sz w:val="18"/>
          <w:szCs w:val="17"/>
          <w:lang w:eastAsia="en-US"/>
        </w:rPr>
        <w:t>аукциона</w:t>
      </w:r>
      <w:r w:rsidRPr="00491537">
        <w:rPr>
          <w:sz w:val="18"/>
          <w:szCs w:val="17"/>
          <w:lang w:eastAsia="en-US"/>
        </w:rPr>
        <w:t xml:space="preserve"> в электронной форме, содержащиеся в Информационном сообщении и Регламенте Оператора электронной площадки.</w:t>
      </w:r>
      <w:r w:rsidRPr="00491537">
        <w:rPr>
          <w:sz w:val="18"/>
          <w:szCs w:val="17"/>
          <w:vertAlign w:val="superscript"/>
          <w:lang w:val="en-US" w:eastAsia="en-US"/>
        </w:rPr>
        <w:footnoteReference w:id="3"/>
      </w:r>
    </w:p>
    <w:p w:rsidR="008D193F" w:rsidRPr="00491537" w:rsidRDefault="008D193F" w:rsidP="008D193F">
      <w:pPr>
        <w:numPr>
          <w:ilvl w:val="1"/>
          <w:numId w:val="5"/>
        </w:numPr>
        <w:suppressAutoHyphens/>
        <w:ind w:left="-567" w:hanging="284"/>
        <w:jc w:val="both"/>
        <w:rPr>
          <w:sz w:val="18"/>
          <w:szCs w:val="17"/>
          <w:lang w:eastAsia="en-US"/>
        </w:rPr>
      </w:pPr>
      <w:r w:rsidRPr="00491537">
        <w:rPr>
          <w:sz w:val="18"/>
          <w:szCs w:val="17"/>
          <w:lang w:eastAsia="en-US"/>
        </w:rPr>
        <w:t xml:space="preserve">В случае признания Победителем </w:t>
      </w:r>
      <w:r w:rsidRPr="00CD34C8">
        <w:rPr>
          <w:sz w:val="18"/>
          <w:szCs w:val="17"/>
          <w:lang w:eastAsia="en-US"/>
        </w:rPr>
        <w:t xml:space="preserve">аукциона </w:t>
      </w:r>
      <w:r w:rsidRPr="00491537">
        <w:rPr>
          <w:sz w:val="18"/>
          <w:szCs w:val="17"/>
          <w:lang w:eastAsia="en-US"/>
        </w:rPr>
        <w:t>в электронной форме заключить договор купли-продажи с Продавцом, подписать акт приема-передачи</w:t>
      </w:r>
      <w:r>
        <w:rPr>
          <w:sz w:val="18"/>
          <w:szCs w:val="17"/>
          <w:lang w:eastAsia="en-US"/>
        </w:rPr>
        <w:t xml:space="preserve"> </w:t>
      </w:r>
      <w:r w:rsidRPr="00491537">
        <w:rPr>
          <w:sz w:val="18"/>
          <w:szCs w:val="17"/>
          <w:lang w:eastAsia="en-US"/>
        </w:rPr>
        <w:t xml:space="preserve">в соответствии с порядком, сроками и требованиями, установленными Информационным сообщением и договором купли-продажи. </w:t>
      </w:r>
    </w:p>
    <w:p w:rsidR="008D193F" w:rsidRPr="00491537" w:rsidRDefault="008D193F" w:rsidP="008D193F">
      <w:pPr>
        <w:numPr>
          <w:ilvl w:val="0"/>
          <w:numId w:val="5"/>
        </w:numPr>
        <w:suppressAutoHyphens/>
        <w:ind w:left="-567" w:hanging="284"/>
        <w:jc w:val="both"/>
        <w:rPr>
          <w:sz w:val="18"/>
          <w:szCs w:val="17"/>
          <w:lang w:eastAsia="en-US"/>
        </w:rPr>
      </w:pPr>
      <w:r>
        <w:rPr>
          <w:sz w:val="18"/>
          <w:szCs w:val="17"/>
          <w:lang w:eastAsia="en-US"/>
        </w:rPr>
        <w:t xml:space="preserve">Задаток Победителя </w:t>
      </w:r>
      <w:r w:rsidRPr="00CD34C8">
        <w:rPr>
          <w:sz w:val="18"/>
          <w:szCs w:val="17"/>
          <w:lang w:eastAsia="en-US"/>
        </w:rPr>
        <w:t>аукциона</w:t>
      </w:r>
      <w:r w:rsidRPr="00491537">
        <w:rPr>
          <w:sz w:val="18"/>
          <w:szCs w:val="17"/>
          <w:lang w:eastAsia="en-US"/>
        </w:rPr>
        <w:t xml:space="preserve"> засчитывается в счет оплаты приобретаемого имущества.</w:t>
      </w:r>
    </w:p>
    <w:p w:rsidR="008D193F" w:rsidRPr="00491537" w:rsidRDefault="008D193F" w:rsidP="008D193F">
      <w:pPr>
        <w:numPr>
          <w:ilvl w:val="0"/>
          <w:numId w:val="5"/>
        </w:numPr>
        <w:suppressAutoHyphens/>
        <w:ind w:left="-567" w:hanging="284"/>
        <w:jc w:val="both"/>
        <w:rPr>
          <w:sz w:val="20"/>
          <w:szCs w:val="18"/>
          <w:lang w:eastAsia="en-US"/>
        </w:rPr>
      </w:pPr>
      <w:r w:rsidRPr="00491537">
        <w:rPr>
          <w:sz w:val="18"/>
          <w:szCs w:val="17"/>
          <w:lang w:eastAsia="en-US"/>
        </w:rPr>
        <w:t xml:space="preserve">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491537">
        <w:rPr>
          <w:b/>
          <w:sz w:val="18"/>
          <w:szCs w:val="17"/>
          <w:lang w:eastAsia="en-US"/>
        </w:rPr>
        <w:t>и он не имеет претензий к ним</w:t>
      </w:r>
      <w:r w:rsidRPr="00491537">
        <w:rPr>
          <w:sz w:val="18"/>
          <w:szCs w:val="17"/>
          <w:lang w:eastAsia="en-US"/>
        </w:rPr>
        <w:t>.</w:t>
      </w:r>
    </w:p>
    <w:p w:rsidR="008D193F" w:rsidRPr="00491537" w:rsidRDefault="008D193F" w:rsidP="008D193F">
      <w:pPr>
        <w:numPr>
          <w:ilvl w:val="0"/>
          <w:numId w:val="5"/>
        </w:numPr>
        <w:tabs>
          <w:tab w:val="num" w:pos="0"/>
        </w:tabs>
        <w:suppressAutoHyphens/>
        <w:ind w:left="-567" w:hanging="284"/>
        <w:jc w:val="both"/>
        <w:rPr>
          <w:sz w:val="18"/>
          <w:szCs w:val="17"/>
          <w:lang w:eastAsia="en-US"/>
        </w:rPr>
      </w:pPr>
      <w:r w:rsidRPr="00491537">
        <w:rPr>
          <w:sz w:val="18"/>
          <w:szCs w:val="17"/>
          <w:lang w:eastAsia="en-US"/>
        </w:rPr>
        <w:t>Претендент извещен о том, что он вправе отозвать Заявку в любое время до установленных даты и времени окончания приема/подачи заявок</w:t>
      </w:r>
      <w:r>
        <w:rPr>
          <w:sz w:val="18"/>
          <w:szCs w:val="17"/>
          <w:lang w:eastAsia="en-US"/>
        </w:rPr>
        <w:t xml:space="preserve"> на участие в </w:t>
      </w:r>
      <w:r w:rsidRPr="00CD34C8">
        <w:rPr>
          <w:sz w:val="18"/>
          <w:szCs w:val="17"/>
          <w:lang w:eastAsia="en-US"/>
        </w:rPr>
        <w:t>аукцион</w:t>
      </w:r>
      <w:r>
        <w:rPr>
          <w:sz w:val="18"/>
          <w:szCs w:val="17"/>
          <w:lang w:eastAsia="en-US"/>
        </w:rPr>
        <w:t>е</w:t>
      </w:r>
      <w:r w:rsidRPr="00CD34C8">
        <w:rPr>
          <w:sz w:val="18"/>
          <w:szCs w:val="17"/>
          <w:lang w:eastAsia="en-US"/>
        </w:rPr>
        <w:t xml:space="preserve"> </w:t>
      </w:r>
      <w:r w:rsidRPr="00491537">
        <w:rPr>
          <w:sz w:val="18"/>
          <w:szCs w:val="17"/>
          <w:lang w:eastAsia="en-US"/>
        </w:rPr>
        <w:t>в электронной форме, в порядке, установленном в Информационном сообщении.</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t xml:space="preserve">Ответственность за достоверность представленных документов и информации несет Претендент. </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t xml:space="preserve">Претендент подтверждает, что на дату подписания настоящей Заявки ознакомлен с порядком проведения </w:t>
      </w:r>
      <w:r w:rsidRPr="00CD34C8">
        <w:rPr>
          <w:sz w:val="18"/>
          <w:szCs w:val="17"/>
          <w:lang w:eastAsia="en-US"/>
        </w:rPr>
        <w:t xml:space="preserve">аукциона </w:t>
      </w:r>
      <w:r w:rsidRPr="00491537">
        <w:rPr>
          <w:sz w:val="18"/>
          <w:szCs w:val="17"/>
          <w:lang w:eastAsia="en-US"/>
        </w:rPr>
        <w:t>в электронной форме, порядком внесения, блокирования и прекращения блокирования денежных средств в качестве задатка, Информационным сообщением</w:t>
      </w:r>
      <w:r>
        <w:rPr>
          <w:sz w:val="18"/>
          <w:szCs w:val="17"/>
          <w:lang w:eastAsia="en-US"/>
        </w:rPr>
        <w:t xml:space="preserve"> </w:t>
      </w:r>
      <w:r w:rsidRPr="00491537">
        <w:rPr>
          <w:sz w:val="18"/>
          <w:szCs w:val="17"/>
          <w:lang w:eastAsia="en-US"/>
        </w:rPr>
        <w:t>и проектом</w:t>
      </w:r>
      <w:r w:rsidRPr="00491537">
        <w:rPr>
          <w:color w:val="FF0000"/>
          <w:sz w:val="18"/>
          <w:szCs w:val="17"/>
          <w:lang w:eastAsia="en-US"/>
        </w:rPr>
        <w:t xml:space="preserve"> </w:t>
      </w:r>
      <w:r w:rsidRPr="00491537">
        <w:rPr>
          <w:sz w:val="18"/>
          <w:szCs w:val="17"/>
          <w:lang w:eastAsia="en-US"/>
        </w:rPr>
        <w:t xml:space="preserve">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w:t>
      </w:r>
      <w:r>
        <w:rPr>
          <w:sz w:val="18"/>
          <w:szCs w:val="17"/>
          <w:lang w:eastAsia="en-US"/>
        </w:rPr>
        <w:t xml:space="preserve">аукцион </w:t>
      </w:r>
      <w:r w:rsidRPr="00491537">
        <w:rPr>
          <w:sz w:val="18"/>
          <w:szCs w:val="17"/>
          <w:lang w:eastAsia="en-US"/>
        </w:rPr>
        <w:t>имущества в результате осмотра, который осуществляется по адресу местонахождения имущества.</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lastRenderedPageBreak/>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w:t>
      </w:r>
      <w:r w:rsidRPr="00CD34C8">
        <w:rPr>
          <w:sz w:val="18"/>
          <w:szCs w:val="17"/>
          <w:lang w:eastAsia="en-US"/>
        </w:rPr>
        <w:t xml:space="preserve">аукциона </w:t>
      </w:r>
      <w:r w:rsidRPr="00491537">
        <w:rPr>
          <w:sz w:val="18"/>
          <w:szCs w:val="17"/>
          <w:lang w:eastAsia="en-US"/>
        </w:rPr>
        <w:t>в электронной форме, внесением изменений в Информационное сообщение,</w:t>
      </w:r>
      <w:r>
        <w:rPr>
          <w:sz w:val="18"/>
          <w:szCs w:val="17"/>
          <w:lang w:eastAsia="en-US"/>
        </w:rPr>
        <w:t xml:space="preserve"> </w:t>
      </w:r>
      <w:r w:rsidRPr="00491537">
        <w:rPr>
          <w:sz w:val="18"/>
          <w:szCs w:val="17"/>
          <w:lang w:eastAsia="en-US"/>
        </w:rPr>
        <w:t xml:space="preserve">а также приостановлением процедуры проведения </w:t>
      </w:r>
      <w:r w:rsidRPr="00CD34C8">
        <w:rPr>
          <w:sz w:val="18"/>
          <w:szCs w:val="17"/>
          <w:lang w:eastAsia="en-US"/>
        </w:rPr>
        <w:t xml:space="preserve">аукциона </w:t>
      </w:r>
      <w:r w:rsidRPr="00491537">
        <w:rPr>
          <w:sz w:val="18"/>
          <w:szCs w:val="17"/>
          <w:lang w:eastAsia="en-US"/>
        </w:rPr>
        <w:t xml:space="preserve">в электронной форме. При этом Претендент считается уведомленным об отмене </w:t>
      </w:r>
      <w:r w:rsidRPr="00CD34C8">
        <w:rPr>
          <w:sz w:val="18"/>
          <w:szCs w:val="17"/>
          <w:lang w:eastAsia="en-US"/>
        </w:rPr>
        <w:t xml:space="preserve">аукциона </w:t>
      </w:r>
      <w:r w:rsidRPr="00491537">
        <w:rPr>
          <w:sz w:val="18"/>
          <w:szCs w:val="17"/>
          <w:lang w:eastAsia="en-US"/>
        </w:rPr>
        <w:t>в электронной форме, внесении изменений в</w:t>
      </w:r>
      <w:r>
        <w:rPr>
          <w:sz w:val="18"/>
          <w:szCs w:val="17"/>
          <w:lang w:eastAsia="en-US"/>
        </w:rPr>
        <w:t xml:space="preserve"> </w:t>
      </w:r>
      <w:r w:rsidRPr="00491537">
        <w:rPr>
          <w:sz w:val="18"/>
          <w:szCs w:val="17"/>
          <w:lang w:eastAsia="en-US"/>
        </w:rPr>
        <w:t xml:space="preserve">Информационное сообщение с даты публикации информации об отмене </w:t>
      </w:r>
      <w:r w:rsidRPr="00CD34C8">
        <w:rPr>
          <w:sz w:val="18"/>
          <w:szCs w:val="17"/>
          <w:lang w:eastAsia="en-US"/>
        </w:rPr>
        <w:t xml:space="preserve">аукциона </w:t>
      </w:r>
      <w:r w:rsidRPr="00491537">
        <w:rPr>
          <w:sz w:val="18"/>
          <w:szCs w:val="17"/>
          <w:lang w:eastAsia="en-US"/>
        </w:rPr>
        <w:t>в электронной форме, внесении изменений в Информационное сообщение на официальном сайте торгов Российской Федерации</w:t>
      </w:r>
      <w:r>
        <w:rPr>
          <w:sz w:val="18"/>
          <w:szCs w:val="17"/>
          <w:lang w:eastAsia="en-US"/>
        </w:rPr>
        <w:t xml:space="preserve"> </w:t>
      </w:r>
      <w:r w:rsidRPr="00491537">
        <w:rPr>
          <w:sz w:val="18"/>
          <w:szCs w:val="17"/>
          <w:lang w:eastAsia="en-US"/>
        </w:rPr>
        <w:t xml:space="preserve">в информационно-телекоммуникационной сети «Интернет» для размещения информации о проведении торгов </w:t>
      </w:r>
      <w:hyperlink r:id="rId11" w:history="1">
        <w:r w:rsidRPr="00491537">
          <w:rPr>
            <w:sz w:val="18"/>
            <w:szCs w:val="17"/>
            <w:u w:val="single"/>
            <w:lang w:val="en-US" w:eastAsia="en-US"/>
          </w:rPr>
          <w:t>www</w:t>
        </w:r>
        <w:r w:rsidRPr="00491537">
          <w:rPr>
            <w:sz w:val="18"/>
            <w:szCs w:val="17"/>
            <w:u w:val="single"/>
            <w:lang w:eastAsia="en-US"/>
          </w:rPr>
          <w:t>.</w:t>
        </w:r>
        <w:r w:rsidRPr="00491537">
          <w:rPr>
            <w:sz w:val="18"/>
            <w:szCs w:val="17"/>
            <w:u w:val="single"/>
            <w:lang w:val="en-US" w:eastAsia="en-US"/>
          </w:rPr>
          <w:t>torgi</w:t>
        </w:r>
        <w:r w:rsidRPr="00491537">
          <w:rPr>
            <w:sz w:val="18"/>
            <w:szCs w:val="17"/>
            <w:u w:val="single"/>
            <w:lang w:eastAsia="en-US"/>
          </w:rPr>
          <w:t>.</w:t>
        </w:r>
        <w:r w:rsidRPr="00491537">
          <w:rPr>
            <w:sz w:val="18"/>
            <w:szCs w:val="17"/>
            <w:u w:val="single"/>
            <w:lang w:val="en-US" w:eastAsia="en-US"/>
          </w:rPr>
          <w:t>gov</w:t>
        </w:r>
        <w:r w:rsidRPr="00491537">
          <w:rPr>
            <w:sz w:val="18"/>
            <w:szCs w:val="17"/>
            <w:u w:val="single"/>
            <w:lang w:eastAsia="en-US"/>
          </w:rPr>
          <w:t>.</w:t>
        </w:r>
        <w:r w:rsidRPr="00491537">
          <w:rPr>
            <w:sz w:val="18"/>
            <w:szCs w:val="17"/>
            <w:u w:val="single"/>
            <w:lang w:val="en-US" w:eastAsia="en-US"/>
          </w:rPr>
          <w:t>ru</w:t>
        </w:r>
      </w:hyperlink>
      <w:r w:rsidRPr="00491537">
        <w:rPr>
          <w:sz w:val="18"/>
          <w:szCs w:val="17"/>
          <w:lang w:eastAsia="en-US"/>
        </w:rPr>
        <w:t xml:space="preserve"> и сайте </w:t>
      </w:r>
      <w:r w:rsidRPr="00491537">
        <w:rPr>
          <w:sz w:val="18"/>
          <w:szCs w:val="17"/>
          <w:u w:val="single"/>
          <w:lang w:eastAsia="en-US"/>
        </w:rPr>
        <w:t>Оператора электронной площадки.</w:t>
      </w:r>
    </w:p>
    <w:p w:rsidR="008D193F" w:rsidRPr="00491537" w:rsidRDefault="008D193F" w:rsidP="008D193F">
      <w:pPr>
        <w:numPr>
          <w:ilvl w:val="0"/>
          <w:numId w:val="5"/>
        </w:numPr>
        <w:suppressAutoHyphens/>
        <w:ind w:left="-567" w:hanging="284"/>
        <w:jc w:val="both"/>
        <w:rPr>
          <w:sz w:val="18"/>
          <w:szCs w:val="17"/>
          <w:lang w:eastAsia="en-US"/>
        </w:rPr>
      </w:pPr>
      <w:r w:rsidRPr="00491537">
        <w:rPr>
          <w:sz w:val="18"/>
          <w:szCs w:val="17"/>
          <w:lang w:eastAsia="en-US"/>
        </w:rPr>
        <w:t xml:space="preserve">Условия </w:t>
      </w:r>
      <w:r w:rsidRPr="00CD34C8">
        <w:rPr>
          <w:sz w:val="18"/>
          <w:szCs w:val="17"/>
          <w:lang w:eastAsia="en-US"/>
        </w:rPr>
        <w:t xml:space="preserve">аукциона </w:t>
      </w:r>
      <w:r w:rsidRPr="00491537">
        <w:rPr>
          <w:sz w:val="18"/>
          <w:szCs w:val="17"/>
          <w:lang w:eastAsia="en-US"/>
        </w:rPr>
        <w:t xml:space="preserve">в электронной форме по данному имуществу с Участником </w:t>
      </w:r>
      <w:r w:rsidRPr="00CD34C8">
        <w:rPr>
          <w:sz w:val="18"/>
          <w:szCs w:val="17"/>
          <w:lang w:eastAsia="en-US"/>
        </w:rPr>
        <w:t xml:space="preserve">аукциона </w:t>
      </w:r>
      <w:r w:rsidRPr="00491537">
        <w:rPr>
          <w:sz w:val="18"/>
          <w:szCs w:val="17"/>
          <w:lang w:eastAsia="en-US"/>
        </w:rPr>
        <w:t xml:space="preserve">являются условиями публичной оферты, а подача Заявки на участие в </w:t>
      </w:r>
      <w:r>
        <w:rPr>
          <w:sz w:val="18"/>
          <w:szCs w:val="17"/>
          <w:lang w:eastAsia="en-US"/>
        </w:rPr>
        <w:t>аукционе</w:t>
      </w:r>
      <w:r w:rsidRPr="00491537">
        <w:rPr>
          <w:sz w:val="18"/>
          <w:szCs w:val="17"/>
          <w:lang w:eastAsia="en-US"/>
        </w:rPr>
        <w:t xml:space="preserve">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8D193F" w:rsidRPr="00491537" w:rsidRDefault="008D193F" w:rsidP="008D193F">
      <w:pPr>
        <w:ind w:left="-567"/>
        <w:jc w:val="both"/>
        <w:rPr>
          <w:sz w:val="28"/>
          <w:szCs w:val="20"/>
          <w:lang w:eastAsia="en-US"/>
        </w:rPr>
      </w:pPr>
      <w:r w:rsidRPr="00491537">
        <w:rPr>
          <w:sz w:val="18"/>
          <w:szCs w:val="17"/>
          <w:lang w:eastAsia="en-US"/>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w:t>
      </w:r>
      <w:r w:rsidRPr="00CD34C8">
        <w:rPr>
          <w:sz w:val="18"/>
          <w:szCs w:val="17"/>
          <w:lang w:eastAsia="en-US"/>
        </w:rPr>
        <w:t>аукцион</w:t>
      </w:r>
      <w:r>
        <w:rPr>
          <w:sz w:val="18"/>
          <w:szCs w:val="17"/>
          <w:lang w:eastAsia="en-US"/>
        </w:rPr>
        <w:t>е</w:t>
      </w:r>
      <w:r w:rsidRPr="00491537">
        <w:rPr>
          <w:sz w:val="18"/>
          <w:szCs w:val="17"/>
          <w:lang w:eastAsia="en-US"/>
        </w:rPr>
        <w:t xml:space="preserve">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6123C" w:rsidRDefault="0046123C" w:rsidP="00E95068">
      <w:pPr>
        <w:rPr>
          <w:rFonts w:eastAsia="MS Mincho"/>
        </w:rPr>
      </w:pPr>
    </w:p>
    <w:p w:rsidR="008327E7" w:rsidRDefault="008327E7"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8D193F" w:rsidRDefault="008D193F" w:rsidP="00E95068">
      <w:pPr>
        <w:rPr>
          <w:rFonts w:eastAsia="MS Mincho"/>
        </w:rPr>
      </w:pPr>
    </w:p>
    <w:p w:rsidR="0046123C" w:rsidRDefault="0046123C" w:rsidP="00E95068">
      <w:pPr>
        <w:pStyle w:val="1"/>
        <w:keepLines w:val="0"/>
        <w:tabs>
          <w:tab w:val="left" w:pos="6424"/>
        </w:tabs>
        <w:spacing w:before="0"/>
        <w:jc w:val="right"/>
        <w:rPr>
          <w:rFonts w:ascii="Times New Roman" w:eastAsia="MS Mincho" w:hAnsi="Times New Roman"/>
          <w:color w:val="auto"/>
          <w:kern w:val="32"/>
          <w:szCs w:val="24"/>
        </w:rPr>
      </w:pPr>
    </w:p>
    <w:p w:rsidR="005C709E" w:rsidRDefault="005C709E" w:rsidP="00E95068">
      <w:pPr>
        <w:pStyle w:val="1"/>
        <w:keepLines w:val="0"/>
        <w:tabs>
          <w:tab w:val="left" w:pos="6424"/>
        </w:tabs>
        <w:spacing w:before="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t xml:space="preserve">Приложение </w:t>
      </w:r>
      <w:r>
        <w:rPr>
          <w:rFonts w:ascii="Times New Roman" w:eastAsia="MS Mincho" w:hAnsi="Times New Roman"/>
          <w:color w:val="auto"/>
          <w:kern w:val="32"/>
          <w:szCs w:val="24"/>
        </w:rPr>
        <w:t>3</w:t>
      </w:r>
    </w:p>
    <w:p w:rsidR="005C709E" w:rsidRDefault="005C709E" w:rsidP="00E95068">
      <w:pPr>
        <w:rPr>
          <w:rFonts w:eastAsia="MS Mincho"/>
        </w:rPr>
      </w:pPr>
    </w:p>
    <w:p w:rsidR="00770E9E" w:rsidRDefault="00770E9E" w:rsidP="00E95068">
      <w:pPr>
        <w:rPr>
          <w:rFonts w:eastAsia="MS Mincho"/>
        </w:rPr>
      </w:pPr>
    </w:p>
    <w:p w:rsidR="00D24054" w:rsidRPr="008310FB" w:rsidRDefault="00D24054" w:rsidP="00E95068">
      <w:pPr>
        <w:jc w:val="center"/>
        <w:rPr>
          <w:rFonts w:eastAsia="MS Mincho"/>
          <w:b/>
        </w:rPr>
      </w:pPr>
      <w:r w:rsidRPr="00FB5435">
        <w:rPr>
          <w:rFonts w:eastAsia="MS Mincho"/>
          <w:b/>
        </w:rPr>
        <w:t>ПЕРЕЧЕНЬ ДОКУМЕНТОВ, ПРИЛАГАЕМЫХ К ЗАЯВКЕ</w:t>
      </w:r>
    </w:p>
    <w:p w:rsidR="00D24054" w:rsidRDefault="00D24054" w:rsidP="00E95068">
      <w:pPr>
        <w:rPr>
          <w:rFonts w:eastAsia="MS Mincho"/>
        </w:rPr>
      </w:pPr>
    </w:p>
    <w:p w:rsidR="00D24054" w:rsidRPr="008310FB" w:rsidRDefault="00D24054" w:rsidP="00E95068">
      <w:pPr>
        <w:rPr>
          <w:rFonts w:eastAsia="MS Mincho"/>
        </w:rPr>
      </w:pPr>
    </w:p>
    <w:p w:rsidR="00D24054" w:rsidRPr="00624260" w:rsidRDefault="00D24054" w:rsidP="00E95068">
      <w:pPr>
        <w:autoSpaceDE w:val="0"/>
        <w:autoSpaceDN w:val="0"/>
        <w:adjustRightInd w:val="0"/>
        <w:rPr>
          <w:rFonts w:eastAsiaTheme="minorHAnsi"/>
          <w:lang w:eastAsia="en-US"/>
        </w:rPr>
      </w:pPr>
      <w:r w:rsidRPr="00624260">
        <w:rPr>
          <w:rFonts w:eastAsiaTheme="minorHAnsi"/>
          <w:lang w:eastAsia="en-US"/>
        </w:rPr>
        <w:t xml:space="preserve">Одновременно с Заявкой на участие в </w:t>
      </w:r>
      <w:r w:rsidR="008D193F">
        <w:rPr>
          <w:rFonts w:eastAsiaTheme="minorHAnsi"/>
          <w:lang w:eastAsia="en-US"/>
        </w:rPr>
        <w:t>аукционе</w:t>
      </w:r>
      <w:r w:rsidR="00E95068">
        <w:t xml:space="preserve"> </w:t>
      </w:r>
      <w:r w:rsidRPr="00624260">
        <w:rPr>
          <w:rFonts w:eastAsiaTheme="minorHAnsi"/>
          <w:lang w:eastAsia="en-US"/>
        </w:rPr>
        <w:t xml:space="preserve">Претенденты представляют </w:t>
      </w:r>
      <w:r>
        <w:rPr>
          <w:rFonts w:eastAsiaTheme="minorHAnsi"/>
          <w:lang w:eastAsia="en-US"/>
        </w:rPr>
        <w:t xml:space="preserve">электронные образы следующих </w:t>
      </w:r>
      <w:r w:rsidRPr="00624260">
        <w:rPr>
          <w:rFonts w:eastAsiaTheme="minorHAnsi"/>
          <w:lang w:eastAsia="en-US"/>
        </w:rPr>
        <w:t>документ</w:t>
      </w:r>
      <w:r>
        <w:rPr>
          <w:rFonts w:eastAsiaTheme="minorHAnsi"/>
          <w:lang w:eastAsia="en-US"/>
        </w:rPr>
        <w:t>ов:</w:t>
      </w:r>
    </w:p>
    <w:p w:rsidR="00D24054" w:rsidRPr="00624260" w:rsidRDefault="00D24054" w:rsidP="00E95068">
      <w:pPr>
        <w:autoSpaceDE w:val="0"/>
        <w:autoSpaceDN w:val="0"/>
        <w:adjustRightInd w:val="0"/>
        <w:rPr>
          <w:rFonts w:eastAsiaTheme="minorHAnsi"/>
          <w:lang w:eastAsia="en-US"/>
        </w:rPr>
      </w:pPr>
    </w:p>
    <w:p w:rsidR="00D24054" w:rsidRPr="004265DE" w:rsidRDefault="00D24054" w:rsidP="00E95068">
      <w:pPr>
        <w:autoSpaceDE w:val="0"/>
        <w:autoSpaceDN w:val="0"/>
        <w:adjustRightInd w:val="0"/>
        <w:jc w:val="both"/>
        <w:rPr>
          <w:rFonts w:eastAsiaTheme="minorHAnsi"/>
          <w:b/>
          <w:lang w:eastAsia="en-US"/>
        </w:rPr>
      </w:pPr>
      <w:r w:rsidRPr="004265DE">
        <w:rPr>
          <w:rFonts w:eastAsiaTheme="minorHAnsi"/>
          <w:b/>
          <w:lang w:eastAsia="en-US"/>
        </w:rPr>
        <w:t>Юридические лица:</w:t>
      </w:r>
    </w:p>
    <w:p w:rsidR="00D24054" w:rsidRPr="004265DE" w:rsidRDefault="00D24054" w:rsidP="00E95068">
      <w:pPr>
        <w:pStyle w:val="a"/>
        <w:numPr>
          <w:ilvl w:val="0"/>
          <w:numId w:val="0"/>
        </w:numPr>
        <w:tabs>
          <w:tab w:val="num" w:pos="1260"/>
        </w:tabs>
        <w:rPr>
          <w:sz w:val="24"/>
        </w:rPr>
      </w:pPr>
      <w:r w:rsidRPr="004265DE">
        <w:rPr>
          <w:sz w:val="24"/>
        </w:rPr>
        <w:t xml:space="preserve">1) свидетельство о государственной регистрации и </w:t>
      </w:r>
      <w:r w:rsidR="00DD49B8">
        <w:rPr>
          <w:sz w:val="24"/>
        </w:rPr>
        <w:t xml:space="preserve">иные </w:t>
      </w:r>
      <w:r w:rsidRPr="004265DE">
        <w:rPr>
          <w:sz w:val="24"/>
        </w:rPr>
        <w:t>учредительные документы</w:t>
      </w:r>
      <w:r w:rsidR="00DD49B8">
        <w:rPr>
          <w:sz w:val="24"/>
        </w:rPr>
        <w:t xml:space="preserve"> претендента</w:t>
      </w:r>
      <w:r w:rsidRPr="004265DE">
        <w:rPr>
          <w:sz w:val="24"/>
        </w:rPr>
        <w:t>.</w:t>
      </w:r>
    </w:p>
    <w:p w:rsidR="00D24054" w:rsidRPr="004265DE" w:rsidRDefault="00D24054" w:rsidP="00E95068">
      <w:pPr>
        <w:pStyle w:val="a"/>
        <w:numPr>
          <w:ilvl w:val="0"/>
          <w:numId w:val="0"/>
        </w:numPr>
        <w:tabs>
          <w:tab w:val="clear" w:pos="851"/>
          <w:tab w:val="num" w:pos="-567"/>
        </w:tabs>
        <w:rPr>
          <w:sz w:val="24"/>
        </w:rPr>
      </w:pPr>
      <w:r w:rsidRPr="004265DE">
        <w:rPr>
          <w:sz w:val="24"/>
        </w:rPr>
        <w:t>Для иностранных организаций:</w:t>
      </w:r>
    </w:p>
    <w:p w:rsidR="00D24054" w:rsidRPr="004265DE" w:rsidRDefault="00B3463E" w:rsidP="00E95068">
      <w:pPr>
        <w:pStyle w:val="a"/>
        <w:numPr>
          <w:ilvl w:val="0"/>
          <w:numId w:val="0"/>
        </w:numPr>
        <w:tabs>
          <w:tab w:val="num" w:pos="900"/>
        </w:tabs>
        <w:rPr>
          <w:sz w:val="24"/>
        </w:rPr>
      </w:pPr>
      <w:r>
        <w:rPr>
          <w:sz w:val="24"/>
        </w:rPr>
        <w:t>-</w:t>
      </w:r>
      <w:r w:rsidR="00D24054" w:rsidRPr="004265DE">
        <w:rPr>
          <w:sz w:val="24"/>
        </w:rPr>
        <w:t>выписка из торгового реестра или иные документы, подтверждающие правоспособность организации;</w:t>
      </w:r>
    </w:p>
    <w:p w:rsidR="00D24054" w:rsidRPr="004265DE" w:rsidRDefault="00D24054" w:rsidP="00E95068">
      <w:pPr>
        <w:pStyle w:val="a"/>
        <w:numPr>
          <w:ilvl w:val="0"/>
          <w:numId w:val="0"/>
        </w:numPr>
        <w:tabs>
          <w:tab w:val="num" w:pos="1260"/>
        </w:tabs>
        <w:rPr>
          <w:sz w:val="24"/>
        </w:rPr>
      </w:pPr>
      <w:r w:rsidRPr="004265DE">
        <w:rPr>
          <w:sz w:val="24"/>
        </w:rPr>
        <w:t xml:space="preserve">- документ о регистрации по месту нахождения; </w:t>
      </w:r>
    </w:p>
    <w:p w:rsidR="00D24054" w:rsidRPr="004265DE" w:rsidRDefault="00D24054" w:rsidP="00E95068">
      <w:pPr>
        <w:pStyle w:val="a"/>
        <w:numPr>
          <w:ilvl w:val="0"/>
          <w:numId w:val="0"/>
        </w:numPr>
        <w:tabs>
          <w:tab w:val="num" w:pos="1260"/>
        </w:tabs>
        <w:rPr>
          <w:sz w:val="24"/>
        </w:rPr>
      </w:pPr>
      <w:r w:rsidRPr="004265DE">
        <w:rPr>
          <w:sz w:val="24"/>
        </w:rPr>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rsidR="00D24054" w:rsidRPr="004265DE" w:rsidRDefault="00D24054" w:rsidP="00E95068">
      <w:pPr>
        <w:pStyle w:val="a"/>
        <w:numPr>
          <w:ilvl w:val="0"/>
          <w:numId w:val="0"/>
        </w:numPr>
        <w:tabs>
          <w:tab w:val="num" w:pos="1260"/>
        </w:tabs>
        <w:rPr>
          <w:sz w:val="24"/>
        </w:rPr>
      </w:pPr>
      <w:r w:rsidRPr="004265DE">
        <w:rPr>
          <w:sz w:val="24"/>
        </w:rPr>
        <w:t>2) свидетельство о постановке на учет в налоговых органах (сертификат о резидентстве для нерезидентов);</w:t>
      </w:r>
    </w:p>
    <w:p w:rsidR="00D24054" w:rsidRPr="004265DE" w:rsidRDefault="00D24054" w:rsidP="00E95068">
      <w:pPr>
        <w:pStyle w:val="a"/>
        <w:numPr>
          <w:ilvl w:val="0"/>
          <w:numId w:val="0"/>
        </w:numPr>
        <w:tabs>
          <w:tab w:val="num" w:pos="1260"/>
        </w:tabs>
        <w:rPr>
          <w:sz w:val="24"/>
        </w:rPr>
      </w:pPr>
      <w:r w:rsidRPr="004265DE">
        <w:rPr>
          <w:sz w:val="24"/>
        </w:rPr>
        <w:t xml:space="preserve">3) решение органа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xml:space="preserve"> о совершении сделки в случаях, когда такое решение необходимо в соответствии с законодательством, учредительными документами </w:t>
      </w:r>
      <w:r w:rsidRPr="004265DE">
        <w:rPr>
          <w:rFonts w:eastAsiaTheme="minorHAnsi"/>
          <w:sz w:val="24"/>
          <w:lang w:eastAsia="en-US"/>
        </w:rPr>
        <w:t>Претендента</w:t>
      </w:r>
      <w:r w:rsidRPr="004265DE">
        <w:rPr>
          <w:sz w:val="24"/>
        </w:rPr>
        <w:t xml:space="preserve"> или соглашением сторон, </w:t>
      </w:r>
      <w:r w:rsidRPr="00C748BF">
        <w:rPr>
          <w:sz w:val="24"/>
        </w:rPr>
        <w:t xml:space="preserve">либо письменное заявление </w:t>
      </w:r>
      <w:r w:rsidRPr="00C748BF">
        <w:rPr>
          <w:rFonts w:eastAsiaTheme="minorHAnsi"/>
          <w:sz w:val="24"/>
          <w:lang w:eastAsia="en-US"/>
        </w:rPr>
        <w:t>Претендента</w:t>
      </w:r>
      <w:r w:rsidRPr="00C748BF">
        <w:rPr>
          <w:sz w:val="24"/>
        </w:rPr>
        <w:t>, что сделка не требует одобрения органов управления;</w:t>
      </w:r>
      <w:r w:rsidRPr="004265DE">
        <w:rPr>
          <w:sz w:val="24"/>
        </w:rPr>
        <w:t xml:space="preserve"> </w:t>
      </w:r>
    </w:p>
    <w:p w:rsidR="00D24054" w:rsidRPr="004265DE" w:rsidRDefault="00D24054" w:rsidP="00E95068">
      <w:pPr>
        <w:pStyle w:val="a"/>
        <w:numPr>
          <w:ilvl w:val="0"/>
          <w:numId w:val="0"/>
        </w:numPr>
        <w:tabs>
          <w:tab w:val="num" w:pos="1260"/>
        </w:tabs>
        <w:rPr>
          <w:sz w:val="24"/>
        </w:rPr>
      </w:pPr>
      <w:r w:rsidRPr="004265DE">
        <w:rPr>
          <w:sz w:val="24"/>
        </w:rPr>
        <w:t xml:space="preserve">4) решение </w:t>
      </w:r>
      <w:r w:rsidR="009B2F08">
        <w:rPr>
          <w:sz w:val="24"/>
        </w:rPr>
        <w:t xml:space="preserve">об избрании </w:t>
      </w:r>
      <w:r w:rsidR="00DD49B8" w:rsidRPr="004265DE">
        <w:rPr>
          <w:sz w:val="24"/>
        </w:rPr>
        <w:t xml:space="preserve">(назначении) единоличного исполнительного </w:t>
      </w:r>
      <w:r w:rsidRPr="004265DE">
        <w:rPr>
          <w:sz w:val="24"/>
        </w:rPr>
        <w:t>органа</w:t>
      </w:r>
      <w:r w:rsidR="00DD49B8">
        <w:rPr>
          <w:sz w:val="24"/>
        </w:rPr>
        <w:t xml:space="preserve">, принятое </w:t>
      </w:r>
      <w:r w:rsidR="00266C24" w:rsidRPr="004265DE">
        <w:rPr>
          <w:sz w:val="24"/>
        </w:rPr>
        <w:t>орган</w:t>
      </w:r>
      <w:r w:rsidR="00DD49B8">
        <w:rPr>
          <w:sz w:val="24"/>
        </w:rPr>
        <w:t>ом</w:t>
      </w:r>
      <w:r w:rsidRPr="004265DE">
        <w:rPr>
          <w:sz w:val="24"/>
        </w:rPr>
        <w:t xml:space="preserve">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к компетенции которого уставом отнесен вопрос об избрании (назначении) единоличного исполнительного органа</w:t>
      </w:r>
      <w:r w:rsidR="00266C24" w:rsidRPr="004265DE">
        <w:rPr>
          <w:sz w:val="24"/>
        </w:rPr>
        <w:t>;</w:t>
      </w:r>
      <w:r w:rsidRPr="004265DE">
        <w:rPr>
          <w:sz w:val="24"/>
        </w:rPr>
        <w:t xml:space="preserve"> </w:t>
      </w:r>
    </w:p>
    <w:p w:rsidR="00AF60A0" w:rsidRDefault="00D24054" w:rsidP="00E95068">
      <w:pPr>
        <w:autoSpaceDE w:val="0"/>
        <w:autoSpaceDN w:val="0"/>
        <w:adjustRightInd w:val="0"/>
        <w:jc w:val="both"/>
        <w:rPr>
          <w:rFonts w:eastAsiaTheme="minorHAnsi"/>
          <w:lang w:eastAsia="en-US"/>
        </w:rPr>
      </w:pPr>
      <w:r w:rsidRPr="004265DE">
        <w:t>5) доверенности на участие в торгах и заключение договора</w:t>
      </w:r>
      <w:r w:rsidR="005A22BB">
        <w:t>,</w:t>
      </w:r>
      <w:r w:rsidRPr="004265DE">
        <w:t xml:space="preserve"> </w:t>
      </w:r>
      <w:r w:rsidR="005A22BB">
        <w:t>выданная в порядке, предусмотренном действующим законодательством РФ</w:t>
      </w:r>
      <w:r w:rsidR="005A22BB" w:rsidRPr="004265DE">
        <w:t xml:space="preserve"> </w:t>
      </w:r>
      <w:r w:rsidRPr="004265DE">
        <w:t>(</w:t>
      </w:r>
      <w:r w:rsidRPr="004265DE">
        <w:rPr>
          <w:rFonts w:eastAsiaTheme="minorHAnsi"/>
          <w:lang w:eastAsia="en-US"/>
        </w:rPr>
        <w:t>если от имени Претендента действует его представитель по доверенности</w:t>
      </w:r>
      <w:r w:rsidRPr="004265DE">
        <w:t xml:space="preserve">). </w:t>
      </w:r>
      <w:r w:rsidRPr="004265DE">
        <w:rPr>
          <w:rFonts w:eastAsiaTheme="minorHAnsi"/>
          <w:lang w:eastAsia="en-US"/>
        </w:rPr>
        <w:t xml:space="preserve">В случае если доверенность на осуществление действий от имени </w:t>
      </w:r>
      <w:r w:rsidR="00DD49B8">
        <w:rPr>
          <w:rFonts w:eastAsiaTheme="minorHAnsi"/>
          <w:lang w:eastAsia="en-US"/>
        </w:rPr>
        <w:t>п</w:t>
      </w:r>
      <w:r w:rsidR="004265DE" w:rsidRPr="004265DE">
        <w:rPr>
          <w:rFonts w:eastAsiaTheme="minorHAnsi"/>
          <w:lang w:eastAsia="en-US"/>
        </w:rPr>
        <w:t>ретендента</w:t>
      </w:r>
      <w:r w:rsidRPr="004265DE">
        <w:rPr>
          <w:rFonts w:eastAsiaTheme="minorHAnsi"/>
          <w:lang w:eastAsia="en-US"/>
        </w:rPr>
        <w:t xml:space="preserve"> подписана лицом, уполномоченным</w:t>
      </w:r>
      <w:r w:rsidR="00AF60A0">
        <w:rPr>
          <w:rFonts w:eastAsiaTheme="minorHAnsi"/>
          <w:lang w:eastAsia="en-US"/>
        </w:rPr>
        <w:t xml:space="preserve"> </w:t>
      </w:r>
      <w:r w:rsidR="00AF60A0" w:rsidRPr="004265DE">
        <w:t>единоличн</w:t>
      </w:r>
      <w:r w:rsidR="00AF60A0">
        <w:t>ым исполнительным</w:t>
      </w:r>
      <w:r w:rsidR="00AF60A0" w:rsidRPr="004265DE">
        <w:t xml:space="preserve"> орган</w:t>
      </w:r>
      <w:r w:rsidR="00AF60A0">
        <w:t>ом</w:t>
      </w:r>
      <w:r w:rsidR="00AF60A0" w:rsidRPr="004265DE">
        <w:rPr>
          <w:rFonts w:eastAsiaTheme="minorHAnsi"/>
          <w:lang w:eastAsia="en-US"/>
        </w:rPr>
        <w:t xml:space="preserve"> </w:t>
      </w:r>
      <w:r w:rsidR="00AF60A0">
        <w:rPr>
          <w:rFonts w:eastAsiaTheme="minorHAnsi"/>
          <w:lang w:eastAsia="en-US"/>
        </w:rPr>
        <w:t>претендента на предоставление соответствующих полномочий в порядке передоверия</w:t>
      </w:r>
      <w:r w:rsidRPr="004265DE">
        <w:rPr>
          <w:rFonts w:eastAsiaTheme="minorHAnsi"/>
          <w:lang w:eastAsia="en-US"/>
        </w:rPr>
        <w:t>, Заявка должна содержать также документ,</w:t>
      </w:r>
      <w:r>
        <w:rPr>
          <w:rFonts w:eastAsiaTheme="minorHAnsi"/>
          <w:lang w:eastAsia="en-US"/>
        </w:rPr>
        <w:t xml:space="preserve"> </w:t>
      </w:r>
      <w:r w:rsidRPr="004265DE">
        <w:rPr>
          <w:rFonts w:eastAsiaTheme="minorHAnsi"/>
          <w:lang w:eastAsia="en-US"/>
        </w:rPr>
        <w:t xml:space="preserve">подтверждающий полномочия </w:t>
      </w:r>
      <w:r w:rsidR="00DD49B8">
        <w:rPr>
          <w:rFonts w:eastAsiaTheme="minorHAnsi"/>
          <w:lang w:eastAsia="en-US"/>
        </w:rPr>
        <w:t>такого</w:t>
      </w:r>
      <w:r w:rsidRPr="004265DE">
        <w:rPr>
          <w:rFonts w:eastAsiaTheme="minorHAnsi"/>
          <w:lang w:eastAsia="en-US"/>
        </w:rPr>
        <w:t xml:space="preserve"> лица</w:t>
      </w:r>
      <w:r w:rsidR="00AF60A0">
        <w:rPr>
          <w:rFonts w:eastAsiaTheme="minorHAnsi"/>
          <w:lang w:eastAsia="en-US"/>
        </w:rPr>
        <w:t>, выдавшего доверенность</w:t>
      </w:r>
      <w:r w:rsidR="00AF60A0" w:rsidRPr="004265DE">
        <w:rPr>
          <w:rFonts w:eastAsiaTheme="minorHAnsi"/>
          <w:lang w:eastAsia="en-US"/>
        </w:rPr>
        <w:t>.</w:t>
      </w:r>
    </w:p>
    <w:p w:rsidR="00770E9E" w:rsidRPr="004265DE" w:rsidRDefault="00770E9E" w:rsidP="00E95068">
      <w:pPr>
        <w:autoSpaceDE w:val="0"/>
        <w:autoSpaceDN w:val="0"/>
        <w:adjustRightInd w:val="0"/>
        <w:jc w:val="both"/>
      </w:pPr>
    </w:p>
    <w:p w:rsidR="00D24054" w:rsidRPr="004265DE" w:rsidRDefault="00D24054" w:rsidP="00E95068">
      <w:pPr>
        <w:autoSpaceDE w:val="0"/>
        <w:autoSpaceDN w:val="0"/>
        <w:adjustRightInd w:val="0"/>
        <w:jc w:val="both"/>
        <w:rPr>
          <w:rFonts w:eastAsiaTheme="minorHAnsi"/>
          <w:b/>
          <w:lang w:eastAsia="en-US"/>
        </w:rPr>
      </w:pPr>
      <w:r w:rsidRPr="004265DE">
        <w:rPr>
          <w:rFonts w:eastAsiaTheme="minorHAnsi"/>
          <w:b/>
          <w:lang w:eastAsia="en-US"/>
        </w:rPr>
        <w:t>Физические лица, в том числе индивидуальные предприниматели:</w:t>
      </w:r>
    </w:p>
    <w:p w:rsidR="00D24054" w:rsidRPr="004265DE" w:rsidRDefault="00D24054" w:rsidP="00E95068">
      <w:pPr>
        <w:autoSpaceDE w:val="0"/>
        <w:autoSpaceDN w:val="0"/>
        <w:adjustRightInd w:val="0"/>
        <w:jc w:val="both"/>
        <w:rPr>
          <w:rFonts w:eastAsiaTheme="minorHAnsi"/>
          <w:lang w:eastAsia="en-US"/>
        </w:rPr>
      </w:pPr>
      <w:r w:rsidRPr="004265DE">
        <w:rPr>
          <w:rFonts w:eastAsiaTheme="minorHAnsi"/>
          <w:lang w:eastAsia="en-US"/>
        </w:rPr>
        <w:t>1) копии всех листов документа, удостоверяющего личность.</w:t>
      </w:r>
    </w:p>
    <w:p w:rsidR="00D24054" w:rsidRPr="004265DE" w:rsidRDefault="00D24054" w:rsidP="00E95068">
      <w:pPr>
        <w:autoSpaceDE w:val="0"/>
        <w:autoSpaceDN w:val="0"/>
        <w:adjustRightInd w:val="0"/>
        <w:jc w:val="both"/>
      </w:pPr>
      <w:r>
        <w:t>2</w:t>
      </w:r>
      <w:r w:rsidRPr="004265DE">
        <w:t>) доверенност</w:t>
      </w:r>
      <w:r>
        <w:t>ь</w:t>
      </w:r>
      <w:r w:rsidRPr="004265DE">
        <w:t xml:space="preserve"> на участие в торгах и заключение договора (</w:t>
      </w:r>
      <w:r w:rsidRPr="004265DE">
        <w:rPr>
          <w:rFonts w:eastAsiaTheme="minorHAnsi"/>
          <w:lang w:eastAsia="en-US"/>
        </w:rPr>
        <w:t>если от имени Претендента действует его представитель по доверенности</w:t>
      </w:r>
      <w:r w:rsidRPr="004265DE">
        <w:t xml:space="preserve">). </w:t>
      </w:r>
    </w:p>
    <w:p w:rsidR="00D24054" w:rsidRPr="003E367F" w:rsidRDefault="00D24054" w:rsidP="00E95068">
      <w:pPr>
        <w:autoSpaceDE w:val="0"/>
        <w:autoSpaceDN w:val="0"/>
        <w:adjustRightInd w:val="0"/>
        <w:jc w:val="both"/>
        <w:rPr>
          <w:rFonts w:eastAsia="MS Mincho"/>
        </w:rPr>
      </w:pPr>
      <w:r w:rsidRPr="003E367F">
        <w:rPr>
          <w:rFonts w:eastAsiaTheme="minorHAnsi"/>
          <w:b/>
          <w:bCs/>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D61F55" w:rsidRPr="00D61F55" w:rsidRDefault="00D61F55" w:rsidP="00E95068">
      <w:pPr>
        <w:rPr>
          <w:i/>
        </w:rPr>
      </w:pPr>
    </w:p>
    <w:sectPr w:rsidR="00D61F55" w:rsidRPr="00D61F55" w:rsidSect="00B3463E">
      <w:headerReference w:type="default" r:id="rId12"/>
      <w:pgSz w:w="11906" w:h="16838"/>
      <w:pgMar w:top="284" w:right="851"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FBB" w:rsidRDefault="000E2FBB" w:rsidP="00016437">
      <w:r>
        <w:separator/>
      </w:r>
    </w:p>
  </w:endnote>
  <w:endnote w:type="continuationSeparator" w:id="0">
    <w:p w:rsidR="000E2FBB" w:rsidRDefault="000E2FBB"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FBB" w:rsidRDefault="000E2FBB" w:rsidP="00016437">
      <w:r>
        <w:separator/>
      </w:r>
    </w:p>
  </w:footnote>
  <w:footnote w:type="continuationSeparator" w:id="0">
    <w:p w:rsidR="000E2FBB" w:rsidRDefault="000E2FBB" w:rsidP="00016437">
      <w:r>
        <w:continuationSeparator/>
      </w:r>
    </w:p>
  </w:footnote>
  <w:footnote w:id="1">
    <w:p w:rsidR="008D193F" w:rsidRPr="00497295" w:rsidRDefault="008D193F" w:rsidP="008D193F">
      <w:pPr>
        <w:pStyle w:val="af7"/>
        <w:ind w:left="-426"/>
        <w:rPr>
          <w:sz w:val="16"/>
          <w:szCs w:val="16"/>
        </w:rPr>
      </w:pPr>
      <w:r w:rsidRPr="00497295">
        <w:rPr>
          <w:rStyle w:val="af9"/>
          <w:sz w:val="16"/>
          <w:szCs w:val="16"/>
        </w:rPr>
        <w:footnoteRef/>
      </w:r>
      <w:r w:rsidRPr="00497295">
        <w:rPr>
          <w:sz w:val="16"/>
          <w:szCs w:val="16"/>
        </w:rPr>
        <w:t xml:space="preserve"> Заполняется при подаче Заявки юридическим лицом.</w:t>
      </w:r>
    </w:p>
  </w:footnote>
  <w:footnote w:id="2">
    <w:p w:rsidR="008D193F" w:rsidRPr="00D25AD6" w:rsidRDefault="008D193F" w:rsidP="008D193F">
      <w:pPr>
        <w:ind w:left="-426"/>
        <w:jc w:val="both"/>
        <w:rPr>
          <w:sz w:val="16"/>
          <w:szCs w:val="16"/>
        </w:rPr>
      </w:pPr>
      <w:r w:rsidRPr="00497295">
        <w:rPr>
          <w:rStyle w:val="af9"/>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8D193F" w:rsidRPr="000F1D3E" w:rsidRDefault="008D193F" w:rsidP="008D193F">
      <w:pPr>
        <w:pStyle w:val="af7"/>
        <w:ind w:left="-426"/>
        <w:rPr>
          <w:sz w:val="18"/>
          <w:szCs w:val="18"/>
        </w:rPr>
      </w:pPr>
      <w:r w:rsidRPr="00497295">
        <w:rPr>
          <w:rStyle w:val="af9"/>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37" w:rsidRDefault="00491537">
    <w:pPr>
      <w:pStyle w:val="a6"/>
      <w:jc w:val="center"/>
    </w:pPr>
    <w:r>
      <w:fldChar w:fldCharType="begin"/>
    </w:r>
    <w:r>
      <w:instrText>PAGE   \* MERGEFORMAT</w:instrText>
    </w:r>
    <w:r>
      <w:fldChar w:fldCharType="separate"/>
    </w:r>
    <w:r w:rsidR="009317FC">
      <w:rPr>
        <w:noProof/>
      </w:rPr>
      <w:t>4</w:t>
    </w:r>
    <w:r>
      <w:rPr>
        <w:noProof/>
      </w:rPr>
      <w:fldChar w:fldCharType="end"/>
    </w:r>
  </w:p>
  <w:p w:rsidR="00491537" w:rsidRDefault="0049153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1921FD"/>
    <w:multiLevelType w:val="hybridMultilevel"/>
    <w:tmpl w:val="5E5C6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DC7412"/>
    <w:multiLevelType w:val="multilevel"/>
    <w:tmpl w:val="4E6628A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972DA"/>
    <w:multiLevelType w:val="multilevel"/>
    <w:tmpl w:val="CC988234"/>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7"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026E18"/>
    <w:multiLevelType w:val="hybridMultilevel"/>
    <w:tmpl w:val="A5D69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6"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0"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1"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973375"/>
    <w:multiLevelType w:val="hybridMultilevel"/>
    <w:tmpl w:val="91E0DCEA"/>
    <w:lvl w:ilvl="0" w:tplc="FF5C1E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5"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8"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11A87"/>
    <w:multiLevelType w:val="hybridMultilevel"/>
    <w:tmpl w:val="ADCAB2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7" w15:restartNumberingAfterBreak="0">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7C5766F"/>
    <w:multiLevelType w:val="hybridMultilevel"/>
    <w:tmpl w:val="8BC0D5D4"/>
    <w:lvl w:ilvl="0" w:tplc="5AFCE9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2"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0656C3"/>
    <w:multiLevelType w:val="hybridMultilevel"/>
    <w:tmpl w:val="02BA06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5"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8" w15:restartNumberingAfterBreak="0">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50" w15:restartNumberingAfterBreak="0">
    <w:nsid w:val="62F50F36"/>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40382F"/>
    <w:multiLevelType w:val="multilevel"/>
    <w:tmpl w:val="6548E442"/>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651A58EE"/>
    <w:multiLevelType w:val="hybridMultilevel"/>
    <w:tmpl w:val="D6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B9179D9"/>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EBC0409"/>
    <w:multiLevelType w:val="hybridMultilevel"/>
    <w:tmpl w:val="8C0C41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E30447"/>
    <w:multiLevelType w:val="hybridMultilevel"/>
    <w:tmpl w:val="E540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2"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64" w15:restartNumberingAfterBreak="0">
    <w:nsid w:val="77787EA1"/>
    <w:multiLevelType w:val="hybridMultilevel"/>
    <w:tmpl w:val="E2100972"/>
    <w:lvl w:ilvl="0" w:tplc="9E7217D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15:restartNumberingAfterBreak="0">
    <w:nsid w:val="7A392D97"/>
    <w:multiLevelType w:val="hybridMultilevel"/>
    <w:tmpl w:val="BD9CBD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7"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6"/>
  </w:num>
  <w:num w:numId="2">
    <w:abstractNumId w:val="61"/>
  </w:num>
  <w:num w:numId="3">
    <w:abstractNumId w:val="53"/>
  </w:num>
  <w:num w:numId="4">
    <w:abstractNumId w:val="23"/>
  </w:num>
  <w:num w:numId="5">
    <w:abstractNumId w:val="0"/>
  </w:num>
  <w:num w:numId="6">
    <w:abstractNumId w:val="48"/>
  </w:num>
  <w:num w:numId="7">
    <w:abstractNumId w:val="38"/>
  </w:num>
  <w:num w:numId="8">
    <w:abstractNumId w:val="13"/>
  </w:num>
  <w:num w:numId="9">
    <w:abstractNumId w:val="31"/>
  </w:num>
  <w:num w:numId="10">
    <w:abstractNumId w:val="69"/>
  </w:num>
  <w:num w:numId="11">
    <w:abstractNumId w:val="56"/>
  </w:num>
  <w:num w:numId="12">
    <w:abstractNumId w:val="30"/>
  </w:num>
  <w:num w:numId="13">
    <w:abstractNumId w:val="57"/>
  </w:num>
  <w:num w:numId="14">
    <w:abstractNumId w:val="43"/>
  </w:num>
  <w:num w:numId="15">
    <w:abstractNumId w:val="51"/>
  </w:num>
  <w:num w:numId="16">
    <w:abstractNumId w:val="4"/>
  </w:num>
  <w:num w:numId="17">
    <w:abstractNumId w:val="1"/>
  </w:num>
  <w:num w:numId="18">
    <w:abstractNumId w:val="55"/>
  </w:num>
  <w:num w:numId="19">
    <w:abstractNumId w:val="64"/>
  </w:num>
  <w:num w:numId="20">
    <w:abstractNumId w:val="41"/>
  </w:num>
  <w:num w:numId="21">
    <w:abstractNumId w:val="50"/>
  </w:num>
  <w:num w:numId="22">
    <w:abstractNumId w:val="59"/>
  </w:num>
  <w:num w:numId="23">
    <w:abstractNumId w:val="65"/>
  </w:num>
  <w:num w:numId="24">
    <w:abstractNumId w:val="58"/>
  </w:num>
  <w:num w:numId="25">
    <w:abstractNumId w:val="42"/>
  </w:num>
  <w:num w:numId="26">
    <w:abstractNumId w:val="62"/>
  </w:num>
  <w:num w:numId="27">
    <w:abstractNumId w:val="5"/>
  </w:num>
  <w:num w:numId="28">
    <w:abstractNumId w:val="25"/>
  </w:num>
  <w:num w:numId="29">
    <w:abstractNumId w:val="49"/>
  </w:num>
  <w:num w:numId="30">
    <w:abstractNumId w:val="9"/>
  </w:num>
  <w:num w:numId="31">
    <w:abstractNumId w:val="29"/>
  </w:num>
  <w:num w:numId="32">
    <w:abstractNumId w:val="26"/>
  </w:num>
  <w:num w:numId="33">
    <w:abstractNumId w:val="15"/>
  </w:num>
  <w:num w:numId="34">
    <w:abstractNumId w:val="6"/>
  </w:num>
  <w:num w:numId="35">
    <w:abstractNumId w:val="33"/>
  </w:num>
  <w:num w:numId="36">
    <w:abstractNumId w:val="18"/>
  </w:num>
  <w:num w:numId="37">
    <w:abstractNumId w:val="24"/>
  </w:num>
  <w:num w:numId="38">
    <w:abstractNumId w:val="63"/>
  </w:num>
  <w:num w:numId="39">
    <w:abstractNumId w:val="67"/>
  </w:num>
  <w:num w:numId="40">
    <w:abstractNumId w:val="27"/>
  </w:num>
  <w:num w:numId="41">
    <w:abstractNumId w:val="46"/>
  </w:num>
  <w:num w:numId="42">
    <w:abstractNumId w:val="44"/>
  </w:num>
  <w:num w:numId="43">
    <w:abstractNumId w:val="45"/>
  </w:num>
  <w:num w:numId="44">
    <w:abstractNumId w:val="7"/>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5"/>
  </w:num>
  <w:num w:numId="48">
    <w:abstractNumId w:val="12"/>
  </w:num>
  <w:num w:numId="49">
    <w:abstractNumId w:val="32"/>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28"/>
  </w:num>
  <w:num w:numId="55">
    <w:abstractNumId w:val="39"/>
  </w:num>
  <w:num w:numId="56">
    <w:abstractNumId w:val="11"/>
  </w:num>
  <w:num w:numId="57">
    <w:abstractNumId w:val="17"/>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19"/>
  </w:num>
  <w:num w:numId="61">
    <w:abstractNumId w:val="8"/>
  </w:num>
  <w:num w:numId="62">
    <w:abstractNumId w:val="40"/>
  </w:num>
  <w:num w:numId="63">
    <w:abstractNumId w:val="37"/>
  </w:num>
  <w:num w:numId="64">
    <w:abstractNumId w:val="3"/>
  </w:num>
  <w:num w:numId="65">
    <w:abstractNumId w:val="60"/>
  </w:num>
  <w:num w:numId="66">
    <w:abstractNumId w:val="54"/>
  </w:num>
  <w:num w:numId="67">
    <w:abstractNumId w:val="52"/>
  </w:num>
  <w:num w:numId="68">
    <w:abstractNumId w:val="34"/>
  </w:num>
  <w:num w:numId="69">
    <w:abstractNumId w:val="2"/>
  </w:num>
  <w:num w:numId="70">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00F6"/>
    <w:rsid w:val="00004E78"/>
    <w:rsid w:val="000121D8"/>
    <w:rsid w:val="000130D6"/>
    <w:rsid w:val="00015192"/>
    <w:rsid w:val="00016357"/>
    <w:rsid w:val="00016437"/>
    <w:rsid w:val="000230B2"/>
    <w:rsid w:val="00023C55"/>
    <w:rsid w:val="00027C99"/>
    <w:rsid w:val="000308E3"/>
    <w:rsid w:val="00034B01"/>
    <w:rsid w:val="000400F1"/>
    <w:rsid w:val="00047D4D"/>
    <w:rsid w:val="00047E1F"/>
    <w:rsid w:val="00054872"/>
    <w:rsid w:val="00060C43"/>
    <w:rsid w:val="00060F0E"/>
    <w:rsid w:val="00067A97"/>
    <w:rsid w:val="0007403E"/>
    <w:rsid w:val="00077D42"/>
    <w:rsid w:val="00085A37"/>
    <w:rsid w:val="00085C17"/>
    <w:rsid w:val="00087EF3"/>
    <w:rsid w:val="000909C8"/>
    <w:rsid w:val="000A69C1"/>
    <w:rsid w:val="000A75D4"/>
    <w:rsid w:val="000B223C"/>
    <w:rsid w:val="000B22D1"/>
    <w:rsid w:val="000B356F"/>
    <w:rsid w:val="000B35A2"/>
    <w:rsid w:val="000B4AF6"/>
    <w:rsid w:val="000B52DF"/>
    <w:rsid w:val="000B571B"/>
    <w:rsid w:val="000B682B"/>
    <w:rsid w:val="000C034F"/>
    <w:rsid w:val="000C1661"/>
    <w:rsid w:val="000C325B"/>
    <w:rsid w:val="000C7029"/>
    <w:rsid w:val="000D1EFA"/>
    <w:rsid w:val="000D7E90"/>
    <w:rsid w:val="000E0A01"/>
    <w:rsid w:val="000E29E5"/>
    <w:rsid w:val="000E2FBB"/>
    <w:rsid w:val="000E38E0"/>
    <w:rsid w:val="000F1C1E"/>
    <w:rsid w:val="000F5C70"/>
    <w:rsid w:val="000F76E0"/>
    <w:rsid w:val="00100B5C"/>
    <w:rsid w:val="001063A6"/>
    <w:rsid w:val="00112A5E"/>
    <w:rsid w:val="00112D17"/>
    <w:rsid w:val="00123C1B"/>
    <w:rsid w:val="00124560"/>
    <w:rsid w:val="001257C1"/>
    <w:rsid w:val="00127062"/>
    <w:rsid w:val="00127808"/>
    <w:rsid w:val="00132F6E"/>
    <w:rsid w:val="001355D1"/>
    <w:rsid w:val="0014317F"/>
    <w:rsid w:val="00143A92"/>
    <w:rsid w:val="00146DF1"/>
    <w:rsid w:val="001517F4"/>
    <w:rsid w:val="00173F74"/>
    <w:rsid w:val="001764D9"/>
    <w:rsid w:val="00183CB0"/>
    <w:rsid w:val="0018557B"/>
    <w:rsid w:val="00194756"/>
    <w:rsid w:val="00196934"/>
    <w:rsid w:val="001A0845"/>
    <w:rsid w:val="001B08EC"/>
    <w:rsid w:val="001B197D"/>
    <w:rsid w:val="001B3DC8"/>
    <w:rsid w:val="001C312E"/>
    <w:rsid w:val="001C438D"/>
    <w:rsid w:val="001C76DF"/>
    <w:rsid w:val="001D365D"/>
    <w:rsid w:val="001D5518"/>
    <w:rsid w:val="001E1A10"/>
    <w:rsid w:val="001E33A3"/>
    <w:rsid w:val="001F12F2"/>
    <w:rsid w:val="001F5CED"/>
    <w:rsid w:val="001F6458"/>
    <w:rsid w:val="00201878"/>
    <w:rsid w:val="0020637C"/>
    <w:rsid w:val="002118F7"/>
    <w:rsid w:val="002128D0"/>
    <w:rsid w:val="00214E19"/>
    <w:rsid w:val="0021582B"/>
    <w:rsid w:val="00216AEC"/>
    <w:rsid w:val="00220D93"/>
    <w:rsid w:val="0022355F"/>
    <w:rsid w:val="002263C6"/>
    <w:rsid w:val="00227A02"/>
    <w:rsid w:val="00232FAA"/>
    <w:rsid w:val="00236C1D"/>
    <w:rsid w:val="00241EF7"/>
    <w:rsid w:val="002457A7"/>
    <w:rsid w:val="002512C4"/>
    <w:rsid w:val="0025529C"/>
    <w:rsid w:val="00257D11"/>
    <w:rsid w:val="00263F8A"/>
    <w:rsid w:val="002661BE"/>
    <w:rsid w:val="00266C24"/>
    <w:rsid w:val="00270BD4"/>
    <w:rsid w:val="00275F7B"/>
    <w:rsid w:val="0028647F"/>
    <w:rsid w:val="00290E72"/>
    <w:rsid w:val="00291B8C"/>
    <w:rsid w:val="002931AE"/>
    <w:rsid w:val="002A0909"/>
    <w:rsid w:val="002A6791"/>
    <w:rsid w:val="002B1ECA"/>
    <w:rsid w:val="002C0D86"/>
    <w:rsid w:val="002C2A86"/>
    <w:rsid w:val="002C3D2A"/>
    <w:rsid w:val="002C3F79"/>
    <w:rsid w:val="002D321A"/>
    <w:rsid w:val="002D4953"/>
    <w:rsid w:val="002F4048"/>
    <w:rsid w:val="0030113E"/>
    <w:rsid w:val="003046C6"/>
    <w:rsid w:val="003077CD"/>
    <w:rsid w:val="00311507"/>
    <w:rsid w:val="00312F90"/>
    <w:rsid w:val="0031785E"/>
    <w:rsid w:val="003244F1"/>
    <w:rsid w:val="003261EB"/>
    <w:rsid w:val="00326DE0"/>
    <w:rsid w:val="003304AC"/>
    <w:rsid w:val="00331BC5"/>
    <w:rsid w:val="00337936"/>
    <w:rsid w:val="00337950"/>
    <w:rsid w:val="00342EC2"/>
    <w:rsid w:val="003470DA"/>
    <w:rsid w:val="003542EF"/>
    <w:rsid w:val="00362E1D"/>
    <w:rsid w:val="003718D4"/>
    <w:rsid w:val="00374357"/>
    <w:rsid w:val="003813A7"/>
    <w:rsid w:val="00385275"/>
    <w:rsid w:val="00394B84"/>
    <w:rsid w:val="003A11F2"/>
    <w:rsid w:val="003A3E30"/>
    <w:rsid w:val="003A4785"/>
    <w:rsid w:val="003A6EEE"/>
    <w:rsid w:val="003B31A6"/>
    <w:rsid w:val="003B5E22"/>
    <w:rsid w:val="003B6BC4"/>
    <w:rsid w:val="003B7C37"/>
    <w:rsid w:val="003C20B8"/>
    <w:rsid w:val="003C3DE1"/>
    <w:rsid w:val="003C7CAC"/>
    <w:rsid w:val="003D1CF7"/>
    <w:rsid w:val="003E1105"/>
    <w:rsid w:val="003E367F"/>
    <w:rsid w:val="003E38DE"/>
    <w:rsid w:val="003E7454"/>
    <w:rsid w:val="003E7665"/>
    <w:rsid w:val="003F2CD4"/>
    <w:rsid w:val="00403265"/>
    <w:rsid w:val="00420EC9"/>
    <w:rsid w:val="004265DE"/>
    <w:rsid w:val="00426768"/>
    <w:rsid w:val="004267BD"/>
    <w:rsid w:val="00432690"/>
    <w:rsid w:val="00433A6A"/>
    <w:rsid w:val="00437C63"/>
    <w:rsid w:val="00442693"/>
    <w:rsid w:val="00445D56"/>
    <w:rsid w:val="004516E6"/>
    <w:rsid w:val="00451E7D"/>
    <w:rsid w:val="00453C69"/>
    <w:rsid w:val="0046066F"/>
    <w:rsid w:val="0046123C"/>
    <w:rsid w:val="00461656"/>
    <w:rsid w:val="00466D3D"/>
    <w:rsid w:val="0046766E"/>
    <w:rsid w:val="00467FF9"/>
    <w:rsid w:val="00472C49"/>
    <w:rsid w:val="00474273"/>
    <w:rsid w:val="00476B05"/>
    <w:rsid w:val="00491033"/>
    <w:rsid w:val="00491365"/>
    <w:rsid w:val="00491537"/>
    <w:rsid w:val="004A34C1"/>
    <w:rsid w:val="004B1AC8"/>
    <w:rsid w:val="004B740E"/>
    <w:rsid w:val="004C0280"/>
    <w:rsid w:val="004C534D"/>
    <w:rsid w:val="004D3631"/>
    <w:rsid w:val="004D5560"/>
    <w:rsid w:val="004D7DF6"/>
    <w:rsid w:val="004E0483"/>
    <w:rsid w:val="004E7AB0"/>
    <w:rsid w:val="004F257D"/>
    <w:rsid w:val="004F5A54"/>
    <w:rsid w:val="00500DFE"/>
    <w:rsid w:val="005015CE"/>
    <w:rsid w:val="005021EF"/>
    <w:rsid w:val="00502490"/>
    <w:rsid w:val="0050352F"/>
    <w:rsid w:val="005074B6"/>
    <w:rsid w:val="0051263D"/>
    <w:rsid w:val="00513B96"/>
    <w:rsid w:val="00522A39"/>
    <w:rsid w:val="0052492F"/>
    <w:rsid w:val="0053005F"/>
    <w:rsid w:val="005409C1"/>
    <w:rsid w:val="005411F1"/>
    <w:rsid w:val="00544018"/>
    <w:rsid w:val="00554C67"/>
    <w:rsid w:val="00560311"/>
    <w:rsid w:val="00562E55"/>
    <w:rsid w:val="0056585B"/>
    <w:rsid w:val="00567EE5"/>
    <w:rsid w:val="00586719"/>
    <w:rsid w:val="0058758C"/>
    <w:rsid w:val="00590209"/>
    <w:rsid w:val="005928F3"/>
    <w:rsid w:val="00596276"/>
    <w:rsid w:val="00597DBA"/>
    <w:rsid w:val="005A0BB6"/>
    <w:rsid w:val="005A22BB"/>
    <w:rsid w:val="005A3C50"/>
    <w:rsid w:val="005B1242"/>
    <w:rsid w:val="005B1483"/>
    <w:rsid w:val="005B1881"/>
    <w:rsid w:val="005B2C5C"/>
    <w:rsid w:val="005B5569"/>
    <w:rsid w:val="005B7657"/>
    <w:rsid w:val="005C3F8E"/>
    <w:rsid w:val="005C709E"/>
    <w:rsid w:val="005D3C01"/>
    <w:rsid w:val="005E176F"/>
    <w:rsid w:val="005E6B26"/>
    <w:rsid w:val="005F308A"/>
    <w:rsid w:val="0060503C"/>
    <w:rsid w:val="0060512D"/>
    <w:rsid w:val="00623B30"/>
    <w:rsid w:val="00624260"/>
    <w:rsid w:val="00626F9D"/>
    <w:rsid w:val="00634EEC"/>
    <w:rsid w:val="00650B23"/>
    <w:rsid w:val="00654A69"/>
    <w:rsid w:val="00665FFA"/>
    <w:rsid w:val="00674BCF"/>
    <w:rsid w:val="00674ECB"/>
    <w:rsid w:val="00677E5A"/>
    <w:rsid w:val="00682A9B"/>
    <w:rsid w:val="00686BD1"/>
    <w:rsid w:val="00687392"/>
    <w:rsid w:val="00690B61"/>
    <w:rsid w:val="006942EA"/>
    <w:rsid w:val="00695B42"/>
    <w:rsid w:val="006A0532"/>
    <w:rsid w:val="006A2775"/>
    <w:rsid w:val="006B1D2E"/>
    <w:rsid w:val="006B3F79"/>
    <w:rsid w:val="006B6015"/>
    <w:rsid w:val="006B77FE"/>
    <w:rsid w:val="006C347B"/>
    <w:rsid w:val="006E4A60"/>
    <w:rsid w:val="006E71B5"/>
    <w:rsid w:val="006F07CF"/>
    <w:rsid w:val="006F614E"/>
    <w:rsid w:val="00705672"/>
    <w:rsid w:val="00711556"/>
    <w:rsid w:val="007146D8"/>
    <w:rsid w:val="00714B68"/>
    <w:rsid w:val="00716AA5"/>
    <w:rsid w:val="00717F98"/>
    <w:rsid w:val="0073029E"/>
    <w:rsid w:val="007528C0"/>
    <w:rsid w:val="00763B86"/>
    <w:rsid w:val="00770E9E"/>
    <w:rsid w:val="00772721"/>
    <w:rsid w:val="0077289D"/>
    <w:rsid w:val="00772936"/>
    <w:rsid w:val="00781543"/>
    <w:rsid w:val="007841C7"/>
    <w:rsid w:val="00795F57"/>
    <w:rsid w:val="007A38DF"/>
    <w:rsid w:val="007C13B8"/>
    <w:rsid w:val="007C403D"/>
    <w:rsid w:val="007D25CF"/>
    <w:rsid w:val="007E3007"/>
    <w:rsid w:val="007E6410"/>
    <w:rsid w:val="007E6B53"/>
    <w:rsid w:val="007F1F18"/>
    <w:rsid w:val="007F5716"/>
    <w:rsid w:val="0080083D"/>
    <w:rsid w:val="00801BDC"/>
    <w:rsid w:val="00801E44"/>
    <w:rsid w:val="00801F4D"/>
    <w:rsid w:val="008109DD"/>
    <w:rsid w:val="0081440A"/>
    <w:rsid w:val="0081690A"/>
    <w:rsid w:val="00825443"/>
    <w:rsid w:val="008310FB"/>
    <w:rsid w:val="008327E7"/>
    <w:rsid w:val="00836869"/>
    <w:rsid w:val="00837A52"/>
    <w:rsid w:val="00842771"/>
    <w:rsid w:val="00845DD8"/>
    <w:rsid w:val="00847CDA"/>
    <w:rsid w:val="008525AF"/>
    <w:rsid w:val="00856E41"/>
    <w:rsid w:val="008610FD"/>
    <w:rsid w:val="00872F43"/>
    <w:rsid w:val="00874CF6"/>
    <w:rsid w:val="00874DB2"/>
    <w:rsid w:val="008752DA"/>
    <w:rsid w:val="00887D83"/>
    <w:rsid w:val="00897105"/>
    <w:rsid w:val="008A0BC4"/>
    <w:rsid w:val="008A178E"/>
    <w:rsid w:val="008A40F5"/>
    <w:rsid w:val="008B316D"/>
    <w:rsid w:val="008C320D"/>
    <w:rsid w:val="008C625F"/>
    <w:rsid w:val="008D020F"/>
    <w:rsid w:val="008D06EB"/>
    <w:rsid w:val="008D193F"/>
    <w:rsid w:val="008D7013"/>
    <w:rsid w:val="008E0FE0"/>
    <w:rsid w:val="008E3A4D"/>
    <w:rsid w:val="008E4FEB"/>
    <w:rsid w:val="008E51E5"/>
    <w:rsid w:val="008E6835"/>
    <w:rsid w:val="008E71E0"/>
    <w:rsid w:val="008F18E0"/>
    <w:rsid w:val="00900BA0"/>
    <w:rsid w:val="009022CE"/>
    <w:rsid w:val="009135F0"/>
    <w:rsid w:val="00915619"/>
    <w:rsid w:val="00927EE9"/>
    <w:rsid w:val="009317FC"/>
    <w:rsid w:val="00933EFE"/>
    <w:rsid w:val="009358AD"/>
    <w:rsid w:val="00946B8B"/>
    <w:rsid w:val="0095498A"/>
    <w:rsid w:val="00954DF7"/>
    <w:rsid w:val="00972741"/>
    <w:rsid w:val="00981E32"/>
    <w:rsid w:val="00986370"/>
    <w:rsid w:val="0099214D"/>
    <w:rsid w:val="00993A29"/>
    <w:rsid w:val="00995A00"/>
    <w:rsid w:val="00995A8E"/>
    <w:rsid w:val="009A47F1"/>
    <w:rsid w:val="009B2F08"/>
    <w:rsid w:val="009B575C"/>
    <w:rsid w:val="009B5783"/>
    <w:rsid w:val="009B7307"/>
    <w:rsid w:val="009C1251"/>
    <w:rsid w:val="009D0378"/>
    <w:rsid w:val="009D21E1"/>
    <w:rsid w:val="009D4355"/>
    <w:rsid w:val="009E0D48"/>
    <w:rsid w:val="009E1AC8"/>
    <w:rsid w:val="009E2A01"/>
    <w:rsid w:val="009E2C87"/>
    <w:rsid w:val="009F4855"/>
    <w:rsid w:val="009F57E4"/>
    <w:rsid w:val="00A028C3"/>
    <w:rsid w:val="00A0448A"/>
    <w:rsid w:val="00A10ED6"/>
    <w:rsid w:val="00A12D23"/>
    <w:rsid w:val="00A14A50"/>
    <w:rsid w:val="00A15737"/>
    <w:rsid w:val="00A226F9"/>
    <w:rsid w:val="00A25885"/>
    <w:rsid w:val="00A27AF2"/>
    <w:rsid w:val="00A423D9"/>
    <w:rsid w:val="00A51CAA"/>
    <w:rsid w:val="00A5462C"/>
    <w:rsid w:val="00A62688"/>
    <w:rsid w:val="00A640AB"/>
    <w:rsid w:val="00A67561"/>
    <w:rsid w:val="00A702B8"/>
    <w:rsid w:val="00A71859"/>
    <w:rsid w:val="00A739D6"/>
    <w:rsid w:val="00A75295"/>
    <w:rsid w:val="00A82FD7"/>
    <w:rsid w:val="00A83634"/>
    <w:rsid w:val="00A8476F"/>
    <w:rsid w:val="00A86151"/>
    <w:rsid w:val="00A87952"/>
    <w:rsid w:val="00A92481"/>
    <w:rsid w:val="00AB12B4"/>
    <w:rsid w:val="00AB4731"/>
    <w:rsid w:val="00AE2F5F"/>
    <w:rsid w:val="00AE41AF"/>
    <w:rsid w:val="00AE43F6"/>
    <w:rsid w:val="00AE483B"/>
    <w:rsid w:val="00AE532D"/>
    <w:rsid w:val="00AF17D1"/>
    <w:rsid w:val="00AF1EA4"/>
    <w:rsid w:val="00AF2D60"/>
    <w:rsid w:val="00AF448C"/>
    <w:rsid w:val="00AF60A0"/>
    <w:rsid w:val="00AF773B"/>
    <w:rsid w:val="00B01AFD"/>
    <w:rsid w:val="00B0461D"/>
    <w:rsid w:val="00B164ED"/>
    <w:rsid w:val="00B259B7"/>
    <w:rsid w:val="00B25A79"/>
    <w:rsid w:val="00B266C9"/>
    <w:rsid w:val="00B31A61"/>
    <w:rsid w:val="00B3463E"/>
    <w:rsid w:val="00B35F66"/>
    <w:rsid w:val="00B512D2"/>
    <w:rsid w:val="00B5595D"/>
    <w:rsid w:val="00B55BF3"/>
    <w:rsid w:val="00B85A32"/>
    <w:rsid w:val="00B86A4D"/>
    <w:rsid w:val="00BA252F"/>
    <w:rsid w:val="00BA2BF7"/>
    <w:rsid w:val="00BA45E5"/>
    <w:rsid w:val="00BA6DB5"/>
    <w:rsid w:val="00BB156E"/>
    <w:rsid w:val="00BB305E"/>
    <w:rsid w:val="00BD406A"/>
    <w:rsid w:val="00BD7D75"/>
    <w:rsid w:val="00BE1CCD"/>
    <w:rsid w:val="00BE6A38"/>
    <w:rsid w:val="00BF0AEF"/>
    <w:rsid w:val="00BF1CAD"/>
    <w:rsid w:val="00BF372D"/>
    <w:rsid w:val="00C011C5"/>
    <w:rsid w:val="00C02579"/>
    <w:rsid w:val="00C056EB"/>
    <w:rsid w:val="00C168AE"/>
    <w:rsid w:val="00C201EA"/>
    <w:rsid w:val="00C3051A"/>
    <w:rsid w:val="00C403CE"/>
    <w:rsid w:val="00C40E0C"/>
    <w:rsid w:val="00C44B9B"/>
    <w:rsid w:val="00C458A1"/>
    <w:rsid w:val="00C53E56"/>
    <w:rsid w:val="00C619A9"/>
    <w:rsid w:val="00C61A8D"/>
    <w:rsid w:val="00C64C1C"/>
    <w:rsid w:val="00C65C5F"/>
    <w:rsid w:val="00C748BF"/>
    <w:rsid w:val="00C74ED5"/>
    <w:rsid w:val="00C75568"/>
    <w:rsid w:val="00C7765B"/>
    <w:rsid w:val="00C77683"/>
    <w:rsid w:val="00C77CF8"/>
    <w:rsid w:val="00C87E69"/>
    <w:rsid w:val="00C919E6"/>
    <w:rsid w:val="00CA2074"/>
    <w:rsid w:val="00CA4878"/>
    <w:rsid w:val="00CB1790"/>
    <w:rsid w:val="00CB3EA4"/>
    <w:rsid w:val="00CC0EDC"/>
    <w:rsid w:val="00CC2F49"/>
    <w:rsid w:val="00CC3AB7"/>
    <w:rsid w:val="00CC44F4"/>
    <w:rsid w:val="00CC6C06"/>
    <w:rsid w:val="00CD3B24"/>
    <w:rsid w:val="00CE1C61"/>
    <w:rsid w:val="00CE3470"/>
    <w:rsid w:val="00CF27C3"/>
    <w:rsid w:val="00CF5D57"/>
    <w:rsid w:val="00D013B3"/>
    <w:rsid w:val="00D145F2"/>
    <w:rsid w:val="00D15BDE"/>
    <w:rsid w:val="00D168FC"/>
    <w:rsid w:val="00D17218"/>
    <w:rsid w:val="00D24054"/>
    <w:rsid w:val="00D276EF"/>
    <w:rsid w:val="00D33B2E"/>
    <w:rsid w:val="00D529E1"/>
    <w:rsid w:val="00D5609E"/>
    <w:rsid w:val="00D61A4A"/>
    <w:rsid w:val="00D61F55"/>
    <w:rsid w:val="00D6499B"/>
    <w:rsid w:val="00D655C1"/>
    <w:rsid w:val="00D67169"/>
    <w:rsid w:val="00D67CBE"/>
    <w:rsid w:val="00D719AB"/>
    <w:rsid w:val="00D71B03"/>
    <w:rsid w:val="00D77AE6"/>
    <w:rsid w:val="00D8566D"/>
    <w:rsid w:val="00D91C31"/>
    <w:rsid w:val="00D93035"/>
    <w:rsid w:val="00DA0A41"/>
    <w:rsid w:val="00DA308B"/>
    <w:rsid w:val="00DB0E82"/>
    <w:rsid w:val="00DB171A"/>
    <w:rsid w:val="00DD0DE1"/>
    <w:rsid w:val="00DD3482"/>
    <w:rsid w:val="00DD3ED1"/>
    <w:rsid w:val="00DD49B8"/>
    <w:rsid w:val="00DE2ADA"/>
    <w:rsid w:val="00DF105B"/>
    <w:rsid w:val="00DF4272"/>
    <w:rsid w:val="00DF7276"/>
    <w:rsid w:val="00E00364"/>
    <w:rsid w:val="00E0385E"/>
    <w:rsid w:val="00E063CC"/>
    <w:rsid w:val="00E079D0"/>
    <w:rsid w:val="00E07F10"/>
    <w:rsid w:val="00E2198C"/>
    <w:rsid w:val="00E3007D"/>
    <w:rsid w:val="00E30CC7"/>
    <w:rsid w:val="00E31B2B"/>
    <w:rsid w:val="00E32211"/>
    <w:rsid w:val="00E43D23"/>
    <w:rsid w:val="00E447F8"/>
    <w:rsid w:val="00E47598"/>
    <w:rsid w:val="00E519EF"/>
    <w:rsid w:val="00E51E97"/>
    <w:rsid w:val="00E53068"/>
    <w:rsid w:val="00E54181"/>
    <w:rsid w:val="00E602FD"/>
    <w:rsid w:val="00E62753"/>
    <w:rsid w:val="00E6757C"/>
    <w:rsid w:val="00E75E35"/>
    <w:rsid w:val="00E819D2"/>
    <w:rsid w:val="00E91221"/>
    <w:rsid w:val="00E95068"/>
    <w:rsid w:val="00E97347"/>
    <w:rsid w:val="00E97650"/>
    <w:rsid w:val="00EA378C"/>
    <w:rsid w:val="00EB0EB4"/>
    <w:rsid w:val="00EB29D8"/>
    <w:rsid w:val="00EC34B4"/>
    <w:rsid w:val="00EC76C2"/>
    <w:rsid w:val="00ED18D6"/>
    <w:rsid w:val="00ED5950"/>
    <w:rsid w:val="00ED7A5A"/>
    <w:rsid w:val="00EE06C6"/>
    <w:rsid w:val="00EE1E93"/>
    <w:rsid w:val="00EE1F17"/>
    <w:rsid w:val="00EE5BEA"/>
    <w:rsid w:val="00EF223F"/>
    <w:rsid w:val="00F01291"/>
    <w:rsid w:val="00F02009"/>
    <w:rsid w:val="00F03FD0"/>
    <w:rsid w:val="00F046B7"/>
    <w:rsid w:val="00F06CB4"/>
    <w:rsid w:val="00F11DF6"/>
    <w:rsid w:val="00F22DA8"/>
    <w:rsid w:val="00F23AC0"/>
    <w:rsid w:val="00F24145"/>
    <w:rsid w:val="00F2615A"/>
    <w:rsid w:val="00F3217C"/>
    <w:rsid w:val="00F37299"/>
    <w:rsid w:val="00F415D0"/>
    <w:rsid w:val="00F41732"/>
    <w:rsid w:val="00F41C17"/>
    <w:rsid w:val="00F44D2D"/>
    <w:rsid w:val="00F4718E"/>
    <w:rsid w:val="00F53CF1"/>
    <w:rsid w:val="00F53D86"/>
    <w:rsid w:val="00F571FB"/>
    <w:rsid w:val="00F63B52"/>
    <w:rsid w:val="00F64779"/>
    <w:rsid w:val="00F652BE"/>
    <w:rsid w:val="00F70903"/>
    <w:rsid w:val="00F747C4"/>
    <w:rsid w:val="00F804E1"/>
    <w:rsid w:val="00F84120"/>
    <w:rsid w:val="00F91B52"/>
    <w:rsid w:val="00F97DD9"/>
    <w:rsid w:val="00FB37B1"/>
    <w:rsid w:val="00FB4B92"/>
    <w:rsid w:val="00FB5435"/>
    <w:rsid w:val="00FB614C"/>
    <w:rsid w:val="00FC384E"/>
    <w:rsid w:val="00FC3D12"/>
    <w:rsid w:val="00FD051F"/>
    <w:rsid w:val="00FD2A20"/>
    <w:rsid w:val="00FD339D"/>
    <w:rsid w:val="00FE00B5"/>
    <w:rsid w:val="00FE1780"/>
    <w:rsid w:val="00FE1A62"/>
    <w:rsid w:val="00FE6520"/>
    <w:rsid w:val="00FF0B1B"/>
    <w:rsid w:val="00FF2AB4"/>
    <w:rsid w:val="00FF5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1971E-7C72-46EA-A733-914EE85A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0233-421A-4244-BAAB-848D7DED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11</Pages>
  <Words>3640</Words>
  <Characters>20750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Алла А. Дейкун</cp:lastModifiedBy>
  <cp:revision>36</cp:revision>
  <cp:lastPrinted>2020-11-23T14:10:00Z</cp:lastPrinted>
  <dcterms:created xsi:type="dcterms:W3CDTF">2020-10-12T08:26:00Z</dcterms:created>
  <dcterms:modified xsi:type="dcterms:W3CDTF">2021-01-21T13:49:00Z</dcterms:modified>
</cp:coreProperties>
</file>