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8A" w:rsidRDefault="00AD1D8A" w:rsidP="00AD1D8A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-368935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D8A" w:rsidRDefault="00AD1D8A" w:rsidP="00AD1D8A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AD1D8A" w:rsidRDefault="00AD1D8A" w:rsidP="00AD1D8A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AD1D8A" w:rsidRDefault="00AD1D8A" w:rsidP="00AD1D8A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AD1D8A" w:rsidRDefault="00AD1D8A" w:rsidP="00AD1D8A">
      <w:pPr>
        <w:spacing w:line="293" w:lineRule="exact"/>
        <w:ind w:firstLine="586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AD1D8A" w:rsidRDefault="00AD1D8A" w:rsidP="00AD1D8A">
      <w:pPr>
        <w:spacing w:line="533" w:lineRule="exact"/>
        <w:ind w:left="1418" w:hanging="3348"/>
        <w:jc w:val="center"/>
        <w:rPr>
          <w:sz w:val="28"/>
          <w:szCs w:val="28"/>
        </w:rPr>
      </w:pPr>
    </w:p>
    <w:p w:rsidR="00AD1D8A" w:rsidRDefault="00AD1D8A" w:rsidP="00AD1D8A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РЕШЕНИЕ</w:t>
      </w:r>
    </w:p>
    <w:p w:rsidR="00AD1D8A" w:rsidRDefault="00AD1D8A" w:rsidP="00AD1D8A">
      <w:pPr>
        <w:jc w:val="center"/>
        <w:rPr>
          <w:sz w:val="28"/>
          <w:szCs w:val="28"/>
        </w:rPr>
      </w:pPr>
    </w:p>
    <w:p w:rsidR="00AD1D8A" w:rsidRDefault="00AD1D8A" w:rsidP="00AD1D8A">
      <w:pPr>
        <w:ind w:left="835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от </w:t>
      </w:r>
      <w:r w:rsidR="00A41323">
        <w:rPr>
          <w:spacing w:val="8"/>
          <w:sz w:val="28"/>
          <w:szCs w:val="28"/>
        </w:rPr>
        <w:t>1</w:t>
      </w:r>
      <w:r>
        <w:rPr>
          <w:spacing w:val="8"/>
          <w:sz w:val="28"/>
          <w:szCs w:val="28"/>
        </w:rPr>
        <w:t xml:space="preserve">2 </w:t>
      </w:r>
      <w:r w:rsidR="00A41323">
        <w:rPr>
          <w:spacing w:val="8"/>
          <w:sz w:val="28"/>
          <w:szCs w:val="28"/>
        </w:rPr>
        <w:t>ноября</w:t>
      </w:r>
      <w:r>
        <w:rPr>
          <w:spacing w:val="8"/>
          <w:sz w:val="28"/>
          <w:szCs w:val="28"/>
        </w:rPr>
        <w:t xml:space="preserve">  2018 года            </w:t>
      </w:r>
      <w:r>
        <w:rPr>
          <w:b/>
          <w:spacing w:val="8"/>
          <w:sz w:val="28"/>
          <w:szCs w:val="28"/>
        </w:rPr>
        <w:t xml:space="preserve">№  </w:t>
      </w:r>
      <w:r w:rsidRPr="00AD1D8A">
        <w:rPr>
          <w:spacing w:val="8"/>
          <w:sz w:val="28"/>
          <w:szCs w:val="28"/>
        </w:rPr>
        <w:t>(проект)</w:t>
      </w:r>
    </w:p>
    <w:p w:rsidR="00D04803" w:rsidRPr="00AD1D8A" w:rsidRDefault="00D04803" w:rsidP="00AD1D8A">
      <w:pPr>
        <w:ind w:left="835"/>
        <w:rPr>
          <w:spacing w:val="8"/>
          <w:sz w:val="28"/>
          <w:szCs w:val="28"/>
        </w:rPr>
      </w:pPr>
    </w:p>
    <w:p w:rsidR="00AD1D8A" w:rsidRDefault="00AD1D8A" w:rsidP="00AD1D8A">
      <w:pPr>
        <w:ind w:left="835"/>
        <w:rPr>
          <w:spacing w:val="-2"/>
          <w:sz w:val="24"/>
          <w:szCs w:val="24"/>
        </w:rPr>
      </w:pPr>
    </w:p>
    <w:p w:rsidR="00AD1D8A" w:rsidRDefault="00AD1D8A" w:rsidP="00AD1D8A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О </w:t>
      </w:r>
      <w:r w:rsidR="00A41323">
        <w:rPr>
          <w:spacing w:val="-2"/>
          <w:sz w:val="24"/>
          <w:szCs w:val="24"/>
        </w:rPr>
        <w:t xml:space="preserve">взыскании из бюджета </w:t>
      </w:r>
      <w:r>
        <w:rPr>
          <w:spacing w:val="-2"/>
          <w:sz w:val="24"/>
          <w:szCs w:val="24"/>
        </w:rPr>
        <w:t>муниципального образования</w:t>
      </w:r>
    </w:p>
    <w:p w:rsidR="00A41323" w:rsidRDefault="00AD1D8A" w:rsidP="00AD1D8A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«Светогорское городское поселение» </w:t>
      </w:r>
      <w:r w:rsidR="00A41323">
        <w:rPr>
          <w:spacing w:val="-2"/>
          <w:sz w:val="24"/>
          <w:szCs w:val="24"/>
        </w:rPr>
        <w:t xml:space="preserve">суммы  </w:t>
      </w:r>
      <w:proofErr w:type="gramStart"/>
      <w:r w:rsidR="00A41323">
        <w:rPr>
          <w:spacing w:val="-2"/>
          <w:sz w:val="24"/>
          <w:szCs w:val="24"/>
        </w:rPr>
        <w:t>денежных</w:t>
      </w:r>
      <w:proofErr w:type="gramEnd"/>
      <w:r w:rsidR="00A41323">
        <w:rPr>
          <w:spacing w:val="-2"/>
          <w:sz w:val="24"/>
          <w:szCs w:val="24"/>
        </w:rPr>
        <w:t xml:space="preserve"> </w:t>
      </w:r>
    </w:p>
    <w:p w:rsidR="00A41323" w:rsidRDefault="00A41323" w:rsidP="00AD1D8A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средств от передачи в аренду земельных участков</w:t>
      </w:r>
    </w:p>
    <w:p w:rsidR="00A41323" w:rsidRDefault="00A41323" w:rsidP="00AD1D8A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закрытому акционерному обществу «Интернешнл Пейпер» </w:t>
      </w:r>
    </w:p>
    <w:p w:rsidR="00A41323" w:rsidRDefault="00A41323" w:rsidP="00AD1D8A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на основании определения Арбитражного суда</w:t>
      </w:r>
    </w:p>
    <w:p w:rsidR="00AD1D8A" w:rsidRDefault="00A41323" w:rsidP="00AD1D8A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 20.01.2017 года № А56-34352/2011</w:t>
      </w:r>
    </w:p>
    <w:p w:rsidR="00D04803" w:rsidRDefault="00D04803" w:rsidP="00AD1D8A">
      <w:pPr>
        <w:ind w:left="835"/>
        <w:rPr>
          <w:spacing w:val="-2"/>
          <w:sz w:val="24"/>
          <w:szCs w:val="24"/>
        </w:rPr>
      </w:pPr>
    </w:p>
    <w:p w:rsidR="00AD1D8A" w:rsidRDefault="00AD1D8A" w:rsidP="00AD1D8A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AD1D8A" w:rsidRDefault="00AD1D8A" w:rsidP="00AD1D8A">
      <w:pPr>
        <w:ind w:left="426" w:firstLine="425"/>
        <w:jc w:val="both"/>
        <w:rPr>
          <w:spacing w:val="-1"/>
          <w:sz w:val="28"/>
          <w:szCs w:val="28"/>
        </w:rPr>
      </w:pPr>
      <w:proofErr w:type="gramStart"/>
      <w:r>
        <w:rPr>
          <w:spacing w:val="7"/>
          <w:sz w:val="28"/>
          <w:szCs w:val="28"/>
        </w:rPr>
        <w:t xml:space="preserve">Заслушав информацию </w:t>
      </w:r>
      <w:r w:rsidR="00A41323">
        <w:rPr>
          <w:spacing w:val="7"/>
          <w:sz w:val="28"/>
          <w:szCs w:val="28"/>
        </w:rPr>
        <w:t>главы администрации С.В. Давыдова</w:t>
      </w:r>
      <w:r>
        <w:rPr>
          <w:spacing w:val="7"/>
          <w:sz w:val="28"/>
          <w:szCs w:val="28"/>
        </w:rPr>
        <w:t xml:space="preserve">, </w:t>
      </w:r>
      <w:r w:rsidR="00D04803">
        <w:rPr>
          <w:spacing w:val="7"/>
          <w:sz w:val="28"/>
          <w:szCs w:val="28"/>
        </w:rPr>
        <w:t xml:space="preserve">об условиях Мирового соглашения заключенного на основании </w:t>
      </w:r>
      <w:proofErr w:type="spellStart"/>
      <w:r w:rsidR="00D04803">
        <w:rPr>
          <w:spacing w:val="7"/>
          <w:sz w:val="28"/>
          <w:szCs w:val="28"/>
        </w:rPr>
        <w:t>ст.ст</w:t>
      </w:r>
      <w:proofErr w:type="spellEnd"/>
      <w:r w:rsidR="00D04803">
        <w:rPr>
          <w:spacing w:val="7"/>
          <w:sz w:val="28"/>
          <w:szCs w:val="28"/>
        </w:rPr>
        <w:t xml:space="preserve">. 139, 140 Арбитражного процессуального кодекса Российской Федерации в порядке исполнения определения Арбитражного суда города Санкт- Петербурга и Ленинградской области от 20 января 2017 года по делу </w:t>
      </w:r>
      <w:r w:rsidR="00127D00">
        <w:rPr>
          <w:spacing w:val="7"/>
          <w:sz w:val="28"/>
          <w:szCs w:val="28"/>
        </w:rPr>
        <w:t>№А56-34352/2011, в соответствии с которым с  администрации МО «Выборгский район» в пользу закрытого акционерного общества «Интернешнл Пейпер</w:t>
      </w:r>
      <w:proofErr w:type="gramEnd"/>
      <w:r w:rsidR="00127D00">
        <w:rPr>
          <w:spacing w:val="7"/>
          <w:sz w:val="28"/>
          <w:szCs w:val="28"/>
        </w:rPr>
        <w:t>» взыск</w:t>
      </w:r>
      <w:r w:rsidR="00124083">
        <w:rPr>
          <w:spacing w:val="7"/>
          <w:sz w:val="28"/>
          <w:szCs w:val="28"/>
        </w:rPr>
        <w:t>ивается</w:t>
      </w:r>
      <w:bookmarkStart w:id="0" w:name="_GoBack"/>
      <w:bookmarkEnd w:id="0"/>
      <w:r w:rsidR="00127D00">
        <w:rPr>
          <w:spacing w:val="7"/>
          <w:sz w:val="28"/>
          <w:szCs w:val="28"/>
        </w:rPr>
        <w:t xml:space="preserve"> сумма в размере 188 274 217 руб. 02 коп</w:t>
      </w:r>
      <w:proofErr w:type="gramStart"/>
      <w:r w:rsidR="00127D00">
        <w:rPr>
          <w:spacing w:val="7"/>
          <w:sz w:val="28"/>
          <w:szCs w:val="28"/>
        </w:rPr>
        <w:t>.</w:t>
      </w:r>
      <w:proofErr w:type="gramEnd"/>
      <w:r w:rsidR="00127D00">
        <w:rPr>
          <w:spacing w:val="7"/>
          <w:sz w:val="28"/>
          <w:szCs w:val="28"/>
        </w:rPr>
        <w:t xml:space="preserve"> </w:t>
      </w:r>
      <w:proofErr w:type="gramStart"/>
      <w:r w:rsidR="00127D00">
        <w:rPr>
          <w:spacing w:val="7"/>
          <w:sz w:val="28"/>
          <w:szCs w:val="28"/>
        </w:rPr>
        <w:t>с</w:t>
      </w:r>
      <w:proofErr w:type="gramEnd"/>
      <w:r w:rsidR="00127D00">
        <w:rPr>
          <w:spacing w:val="7"/>
          <w:sz w:val="28"/>
          <w:szCs w:val="28"/>
        </w:rPr>
        <w:t xml:space="preserve">овместно с </w:t>
      </w:r>
      <w:r>
        <w:rPr>
          <w:spacing w:val="3"/>
          <w:sz w:val="28"/>
          <w:szCs w:val="28"/>
        </w:rPr>
        <w:t>муниципальн</w:t>
      </w:r>
      <w:r w:rsidR="00127D00">
        <w:rPr>
          <w:spacing w:val="3"/>
          <w:sz w:val="28"/>
          <w:szCs w:val="28"/>
        </w:rPr>
        <w:t>ым</w:t>
      </w:r>
      <w:r>
        <w:rPr>
          <w:spacing w:val="3"/>
          <w:sz w:val="28"/>
          <w:szCs w:val="28"/>
        </w:rPr>
        <w:t xml:space="preserve"> образовани</w:t>
      </w:r>
      <w:r w:rsidR="00127D00">
        <w:rPr>
          <w:spacing w:val="3"/>
          <w:sz w:val="28"/>
          <w:szCs w:val="28"/>
        </w:rPr>
        <w:t>ем</w:t>
      </w:r>
      <w:r>
        <w:rPr>
          <w:spacing w:val="3"/>
          <w:sz w:val="28"/>
          <w:szCs w:val="28"/>
        </w:rPr>
        <w:t xml:space="preserve"> «Светогорское городское поселение» Выборгского района Ленинградской области», совет </w:t>
      </w:r>
      <w:r>
        <w:rPr>
          <w:spacing w:val="-1"/>
          <w:sz w:val="28"/>
          <w:szCs w:val="28"/>
        </w:rPr>
        <w:t xml:space="preserve">депутатов </w:t>
      </w:r>
    </w:p>
    <w:p w:rsidR="00AD1D8A" w:rsidRDefault="00AD1D8A" w:rsidP="00AD1D8A">
      <w:pPr>
        <w:spacing w:before="226"/>
        <w:ind w:left="567" w:firstLine="35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   РЕШИЛ:</w:t>
      </w:r>
    </w:p>
    <w:p w:rsidR="004A0700" w:rsidRPr="004A0700" w:rsidRDefault="004A0700" w:rsidP="00AD1D8A">
      <w:pPr>
        <w:spacing w:before="226"/>
        <w:ind w:left="567" w:firstLine="35"/>
        <w:rPr>
          <w:b/>
        </w:rPr>
      </w:pPr>
    </w:p>
    <w:p w:rsidR="00AD1D8A" w:rsidRDefault="00AD1D8A" w:rsidP="00AD1D8A">
      <w:pPr>
        <w:tabs>
          <w:tab w:val="left" w:pos="1752"/>
        </w:tabs>
        <w:spacing w:after="120" w:line="278" w:lineRule="exact"/>
        <w:ind w:left="426" w:firstLine="176"/>
        <w:rPr>
          <w:spacing w:val="-6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1.  </w:t>
      </w:r>
      <w:r w:rsidR="00A66159">
        <w:rPr>
          <w:spacing w:val="7"/>
          <w:sz w:val="28"/>
          <w:szCs w:val="28"/>
        </w:rPr>
        <w:t xml:space="preserve">Принять </w:t>
      </w:r>
      <w:r w:rsidR="004A0700">
        <w:rPr>
          <w:spacing w:val="7"/>
          <w:sz w:val="28"/>
          <w:szCs w:val="28"/>
        </w:rPr>
        <w:t>О</w:t>
      </w:r>
      <w:r w:rsidR="00A66159">
        <w:rPr>
          <w:spacing w:val="7"/>
          <w:sz w:val="28"/>
          <w:szCs w:val="28"/>
        </w:rPr>
        <w:t xml:space="preserve">бращение </w:t>
      </w:r>
      <w:r w:rsidR="004A0700">
        <w:rPr>
          <w:spacing w:val="7"/>
          <w:sz w:val="28"/>
          <w:szCs w:val="28"/>
        </w:rPr>
        <w:t xml:space="preserve">к главе муниципального </w:t>
      </w:r>
      <w:r>
        <w:rPr>
          <w:spacing w:val="-6"/>
          <w:sz w:val="28"/>
          <w:szCs w:val="28"/>
        </w:rPr>
        <w:t xml:space="preserve">образования </w:t>
      </w:r>
      <w:r w:rsidR="004A0700">
        <w:rPr>
          <w:spacing w:val="-6"/>
          <w:sz w:val="28"/>
          <w:szCs w:val="28"/>
        </w:rPr>
        <w:t>«Выборгский район» Ленинградской области Орлову Г.А. по взысканию суммы денежных сре</w:t>
      </w:r>
      <w:proofErr w:type="gramStart"/>
      <w:r w:rsidR="004A0700">
        <w:rPr>
          <w:spacing w:val="-6"/>
          <w:sz w:val="28"/>
          <w:szCs w:val="28"/>
        </w:rPr>
        <w:t>дств в  п</w:t>
      </w:r>
      <w:proofErr w:type="gramEnd"/>
      <w:r w:rsidR="004A0700">
        <w:rPr>
          <w:spacing w:val="-6"/>
          <w:sz w:val="28"/>
          <w:szCs w:val="28"/>
        </w:rPr>
        <w:t>ользу ООО «Интернешнл Пейпер».</w:t>
      </w:r>
      <w:r>
        <w:rPr>
          <w:spacing w:val="-6"/>
          <w:sz w:val="28"/>
          <w:szCs w:val="28"/>
        </w:rPr>
        <w:t xml:space="preserve"> </w:t>
      </w:r>
      <w:r w:rsidR="00A66159">
        <w:rPr>
          <w:spacing w:val="-6"/>
          <w:sz w:val="28"/>
          <w:szCs w:val="28"/>
        </w:rPr>
        <w:t xml:space="preserve"> </w:t>
      </w:r>
    </w:p>
    <w:p w:rsidR="004A0700" w:rsidRDefault="004A0700" w:rsidP="00AD1D8A">
      <w:pPr>
        <w:tabs>
          <w:tab w:val="left" w:pos="1752"/>
        </w:tabs>
        <w:spacing w:after="120" w:line="278" w:lineRule="exact"/>
        <w:ind w:left="426" w:firstLine="176"/>
        <w:rPr>
          <w:spacing w:val="7"/>
          <w:sz w:val="28"/>
          <w:szCs w:val="28"/>
        </w:rPr>
      </w:pPr>
    </w:p>
    <w:p w:rsidR="00AD1D8A" w:rsidRDefault="00A66159" w:rsidP="00AD1D8A">
      <w:pPr>
        <w:tabs>
          <w:tab w:val="left" w:pos="1752"/>
        </w:tabs>
        <w:spacing w:after="120" w:line="278" w:lineRule="exact"/>
        <w:ind w:left="426" w:firstLine="176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</w:t>
      </w:r>
    </w:p>
    <w:p w:rsidR="00AD1D8A" w:rsidRDefault="00AD1D8A" w:rsidP="00AD1D8A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>
        <w:rPr>
          <w:spacing w:val="-2"/>
          <w:sz w:val="28"/>
          <w:szCs w:val="28"/>
        </w:rPr>
        <w:t>Р.А. Генералова</w:t>
      </w:r>
    </w:p>
    <w:p w:rsidR="00AD1D8A" w:rsidRDefault="00AD1D8A" w:rsidP="00AD1D8A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AD1D8A" w:rsidRDefault="00AD1D8A" w:rsidP="00AD1D8A">
      <w:pPr>
        <w:spacing w:before="120"/>
        <w:rPr>
          <w:sz w:val="16"/>
          <w:szCs w:val="16"/>
        </w:rPr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 сайт</w:t>
      </w:r>
    </w:p>
    <w:sectPr w:rsidR="00AD1D8A" w:rsidSect="00AD1D8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8A"/>
    <w:rsid w:val="00124083"/>
    <w:rsid w:val="00127D00"/>
    <w:rsid w:val="004A0700"/>
    <w:rsid w:val="00645544"/>
    <w:rsid w:val="00A41323"/>
    <w:rsid w:val="00A66159"/>
    <w:rsid w:val="00AD1D8A"/>
    <w:rsid w:val="00D0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2018-11-08T08:19:00Z</cp:lastPrinted>
  <dcterms:created xsi:type="dcterms:W3CDTF">2018-05-07T07:54:00Z</dcterms:created>
  <dcterms:modified xsi:type="dcterms:W3CDTF">2018-11-08T12:12:00Z</dcterms:modified>
</cp:coreProperties>
</file>