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F4" w:rsidRPr="00541328" w:rsidRDefault="00D91207" w:rsidP="00375D58">
      <w:pPr>
        <w:pStyle w:val="a7"/>
        <w:jc w:val="right"/>
        <w:rPr>
          <w:spacing w:val="20"/>
          <w:sz w:val="32"/>
          <w:szCs w:val="32"/>
          <w:lang w:val="ru-RU"/>
        </w:rPr>
      </w:pPr>
      <w:bookmarkStart w:id="0" w:name="_GoBack"/>
      <w:bookmarkEnd w:id="0"/>
      <w:r>
        <w:rPr>
          <w:noProof/>
          <w:sz w:val="32"/>
          <w:szCs w:val="32"/>
          <w:lang w:val="ru-RU"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-385445</wp:posOffset>
            </wp:positionV>
            <wp:extent cx="306070" cy="379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4000" contrast="2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79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7DB">
        <w:rPr>
          <w:spacing w:val="20"/>
          <w:sz w:val="32"/>
          <w:szCs w:val="32"/>
          <w:lang w:val="ru-RU"/>
        </w:rPr>
        <w:t>Проект</w:t>
      </w:r>
    </w:p>
    <w:p w:rsidR="00201BF4" w:rsidRPr="00EC3EFC" w:rsidRDefault="00201BF4" w:rsidP="00201BF4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201BF4" w:rsidRPr="00EC3EFC" w:rsidRDefault="00201BF4" w:rsidP="00201BF4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r w:rsidR="002A4FAA" w:rsidRPr="00EC3EFC">
        <w:rPr>
          <w:i w:val="0"/>
          <w:spacing w:val="0"/>
          <w:sz w:val="28"/>
          <w:szCs w:val="28"/>
        </w:rPr>
        <w:t xml:space="preserve">поселение» </w:t>
      </w:r>
      <w:r w:rsidR="00994010">
        <w:rPr>
          <w:i w:val="0"/>
          <w:spacing w:val="0"/>
          <w:sz w:val="28"/>
          <w:szCs w:val="28"/>
        </w:rPr>
        <w:br/>
      </w:r>
      <w:r w:rsidR="002A4FAA" w:rsidRPr="00EC3EFC">
        <w:rPr>
          <w:i w:val="0"/>
          <w:spacing w:val="0"/>
          <w:sz w:val="28"/>
          <w:szCs w:val="28"/>
        </w:rPr>
        <w:t>Выборгского</w:t>
      </w:r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201BF4" w:rsidRPr="00EC3EFC" w:rsidRDefault="00201BF4" w:rsidP="00201BF4">
      <w:pPr>
        <w:pStyle w:val="a5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201BF4" w:rsidRPr="00EC3EFC" w:rsidTr="00461464">
        <w:tc>
          <w:tcPr>
            <w:tcW w:w="567" w:type="dxa"/>
            <w:shd w:val="clear" w:color="auto" w:fill="auto"/>
          </w:tcPr>
          <w:p w:rsidR="00201BF4" w:rsidRPr="00EC3EFC" w:rsidRDefault="00201BF4" w:rsidP="00461464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1BF4" w:rsidRPr="00E845B9" w:rsidRDefault="00201BF4" w:rsidP="006777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201BF4" w:rsidRPr="00EC3EFC" w:rsidRDefault="00201BF4" w:rsidP="00461464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201BF4" w:rsidRPr="00E845B9" w:rsidRDefault="00201BF4" w:rsidP="006777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01BF4" w:rsidRPr="00EC3EFC" w:rsidTr="00461464">
        <w:tc>
          <w:tcPr>
            <w:tcW w:w="9078" w:type="dxa"/>
            <w:gridSpan w:val="4"/>
            <w:shd w:val="clear" w:color="auto" w:fill="auto"/>
          </w:tcPr>
          <w:p w:rsidR="00A1096F" w:rsidRDefault="00A1096F" w:rsidP="00E32B3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64789" w:rsidRPr="00B96257" w:rsidRDefault="00201BF4" w:rsidP="00B4733D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2231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EE6F7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 утверждении </w:t>
            </w:r>
            <w:r w:rsidR="00C448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норматива </w:t>
            </w:r>
            <w:r w:rsidR="00B962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средней рыночной </w:t>
            </w:r>
            <w:r w:rsidRPr="00EC2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стоимости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одного</w:t>
            </w:r>
            <w:r w:rsidRPr="00EC2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квадратного метра общей площади жилья</w:t>
            </w:r>
            <w:r w:rsidRPr="004D1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</w:t>
            </w:r>
            <w:r w:rsidR="004D1231" w:rsidRPr="004D123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6777DB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4D1231" w:rsidRPr="004D1231">
              <w:rPr>
                <w:rFonts w:ascii="Times New Roman" w:hAnsi="Times New Roman" w:cs="Times New Roman"/>
                <w:b/>
              </w:rPr>
              <w:t xml:space="preserve"> квартал 2021 </w:t>
            </w:r>
            <w:r w:rsidRPr="004D1231">
              <w:rPr>
                <w:rFonts w:ascii="Times New Roman" w:hAnsi="Times New Roman" w:cs="Times New Roman"/>
                <w:b/>
                <w:sz w:val="22"/>
                <w:szCs w:val="22"/>
              </w:rPr>
              <w:t>го</w:t>
            </w:r>
            <w:r w:rsidRPr="00EC2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 на территории </w:t>
            </w:r>
            <w:r w:rsidR="00B96257">
              <w:rPr>
                <w:rFonts w:ascii="Times New Roman" w:hAnsi="Times New Roman" w:cs="Times New Roman"/>
                <w:b/>
                <w:sz w:val="22"/>
                <w:szCs w:val="22"/>
              </w:rPr>
              <w:t>МО</w:t>
            </w:r>
            <w:r w:rsidRPr="00EC2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«Светогорское городское поселение» для расчета </w:t>
            </w:r>
            <w:r w:rsidR="00FD42CC">
              <w:rPr>
                <w:rFonts w:ascii="Times New Roman" w:hAnsi="Times New Roman" w:cs="Times New Roman"/>
                <w:b/>
                <w:sz w:val="22"/>
                <w:szCs w:val="22"/>
              </w:rPr>
              <w:t>объема субвенций</w:t>
            </w:r>
          </w:p>
        </w:tc>
      </w:tr>
    </w:tbl>
    <w:p w:rsidR="00966319" w:rsidRDefault="004E0034" w:rsidP="00A1096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E0034">
        <w:rPr>
          <w:rFonts w:ascii="Times New Roman" w:hAnsi="Times New Roman" w:cs="Times New Roman"/>
          <w:lang w:val="ru-RU"/>
        </w:rPr>
        <w:t xml:space="preserve">В соответствии с п.1, п.2 ст.5 областного закона от 17.06.2011 №47-оз «О наделении органов местного самоуправления муниципальных образований Ленинградской области отдельным государственным полномочием Российской Федерации, переданным органам государственной власти Ленинградской области, 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</w:t>
      </w:r>
      <w:r w:rsidR="00B75180">
        <w:rPr>
          <w:rFonts w:ascii="Times New Roman" w:hAnsi="Times New Roman" w:cs="Times New Roman"/>
          <w:lang w:val="ru-RU"/>
        </w:rPr>
        <w:br/>
      </w:r>
      <w:r w:rsidRPr="004E0034">
        <w:rPr>
          <w:rFonts w:ascii="Times New Roman" w:hAnsi="Times New Roman" w:cs="Times New Roman"/>
          <w:lang w:val="ru-RU"/>
        </w:rPr>
        <w:t>и детей, оставшихся без попечения родителей</w:t>
      </w:r>
      <w:r>
        <w:rPr>
          <w:rFonts w:ascii="Times New Roman" w:hAnsi="Times New Roman" w:cs="Times New Roman"/>
          <w:lang w:val="ru-RU"/>
        </w:rPr>
        <w:t xml:space="preserve">», руководствуясь постановлением администрации МО «Выборгский район» </w:t>
      </w:r>
      <w:r w:rsidR="000108A4">
        <w:rPr>
          <w:rFonts w:ascii="Times New Roman" w:hAnsi="Times New Roman" w:cs="Times New Roman"/>
          <w:lang w:val="ru-RU"/>
        </w:rPr>
        <w:t xml:space="preserve">от 29.06.2016 №2438 «Об утверждении порядка определения средней рыночной стоимости одного квадратного метра общей площади жилья по обеспечению жилыми помещениями по договорам найма специализированных жилых помещений лиц из числа детей-сирот и детей, оставшихся без попечения родителей», </w:t>
      </w:r>
      <w:r w:rsidR="00201BF4" w:rsidRPr="00E06DE2">
        <w:rPr>
          <w:rFonts w:ascii="Times New Roman" w:hAnsi="Times New Roman" w:cs="Times New Roman"/>
        </w:rPr>
        <w:t>администрация муниципального образования «Светогорское городское поселение» Выборгского района Ленинградской области</w:t>
      </w:r>
    </w:p>
    <w:p w:rsidR="00201BF4" w:rsidRDefault="00201BF4" w:rsidP="00F6274E">
      <w:pPr>
        <w:pStyle w:val="a3"/>
        <w:spacing w:line="240" w:lineRule="exact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966319">
        <w:rPr>
          <w:rFonts w:ascii="Times New Roman" w:hAnsi="Times New Roman" w:cs="Times New Roman"/>
          <w:b/>
        </w:rPr>
        <w:t>П О С Т А Н О В Л Я Е Т:</w:t>
      </w:r>
    </w:p>
    <w:p w:rsidR="00201BF4" w:rsidRPr="0052341A" w:rsidRDefault="00201BF4" w:rsidP="00A1096F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F36565">
        <w:rPr>
          <w:rFonts w:ascii="Times New Roman" w:hAnsi="Times New Roman" w:cs="Times New Roman"/>
        </w:rPr>
        <w:t xml:space="preserve">1. </w:t>
      </w:r>
      <w:r w:rsidR="00EE6F77">
        <w:rPr>
          <w:rFonts w:ascii="Times New Roman" w:hAnsi="Times New Roman" w:cs="Times New Roman"/>
          <w:lang w:val="ru-RU"/>
        </w:rPr>
        <w:t>У</w:t>
      </w:r>
      <w:r w:rsidR="00EE6F77" w:rsidRPr="00EE6F77">
        <w:rPr>
          <w:rFonts w:ascii="Times New Roman" w:hAnsi="Times New Roman" w:cs="Times New Roman"/>
        </w:rPr>
        <w:t>твер</w:t>
      </w:r>
      <w:r w:rsidR="00D270D9">
        <w:rPr>
          <w:rFonts w:ascii="Times New Roman" w:hAnsi="Times New Roman" w:cs="Times New Roman"/>
          <w:lang w:val="ru-RU"/>
        </w:rPr>
        <w:t>дить</w:t>
      </w:r>
      <w:r w:rsidR="00EE6F77">
        <w:rPr>
          <w:rFonts w:ascii="Times New Roman" w:hAnsi="Times New Roman" w:cs="Times New Roman"/>
          <w:lang w:val="ru-RU"/>
        </w:rPr>
        <w:t xml:space="preserve"> </w:t>
      </w:r>
      <w:r w:rsidR="00C448A0">
        <w:rPr>
          <w:rFonts w:ascii="Times New Roman" w:hAnsi="Times New Roman" w:cs="Times New Roman"/>
          <w:lang w:val="ru-RU"/>
        </w:rPr>
        <w:t xml:space="preserve">норматив </w:t>
      </w:r>
      <w:r w:rsidR="0029571A">
        <w:rPr>
          <w:rFonts w:ascii="Times New Roman" w:hAnsi="Times New Roman" w:cs="Times New Roman"/>
          <w:lang w:val="ru-RU"/>
        </w:rPr>
        <w:t>средн</w:t>
      </w:r>
      <w:r w:rsidR="00C448A0">
        <w:rPr>
          <w:rFonts w:ascii="Times New Roman" w:hAnsi="Times New Roman" w:cs="Times New Roman"/>
          <w:lang w:val="ru-RU"/>
        </w:rPr>
        <w:t>ей</w:t>
      </w:r>
      <w:r w:rsidR="0029571A">
        <w:rPr>
          <w:rFonts w:ascii="Times New Roman" w:hAnsi="Times New Roman" w:cs="Times New Roman"/>
          <w:lang w:val="ru-RU"/>
        </w:rPr>
        <w:t xml:space="preserve"> стоимост</w:t>
      </w:r>
      <w:r w:rsidR="00C448A0">
        <w:rPr>
          <w:rFonts w:ascii="Times New Roman" w:hAnsi="Times New Roman" w:cs="Times New Roman"/>
          <w:lang w:val="ru-RU"/>
        </w:rPr>
        <w:t>и</w:t>
      </w:r>
      <w:r w:rsidR="0029571A">
        <w:rPr>
          <w:rFonts w:ascii="Times New Roman" w:hAnsi="Times New Roman" w:cs="Times New Roman"/>
          <w:lang w:val="ru-RU"/>
        </w:rPr>
        <w:t xml:space="preserve"> </w:t>
      </w:r>
      <w:r w:rsidR="00EE6F77" w:rsidRPr="00EE6F77">
        <w:rPr>
          <w:rFonts w:ascii="Times New Roman" w:hAnsi="Times New Roman" w:cs="Times New Roman"/>
        </w:rPr>
        <w:t xml:space="preserve">одного квадратного метра общей </w:t>
      </w:r>
      <w:r w:rsidRPr="00F36565">
        <w:rPr>
          <w:rFonts w:ascii="Times New Roman" w:hAnsi="Times New Roman" w:cs="Times New Roman"/>
        </w:rPr>
        <w:t>площади жилья на</w:t>
      </w:r>
      <w:r w:rsidR="00BD3B1E" w:rsidRPr="00BD3B1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4D1231" w:rsidRPr="004D1231">
        <w:rPr>
          <w:rFonts w:ascii="Times New Roman" w:hAnsi="Times New Roman" w:cs="Times New Roman"/>
          <w:b/>
          <w:lang w:val="en-US"/>
        </w:rPr>
        <w:t>I</w:t>
      </w:r>
      <w:r w:rsidR="006777DB">
        <w:rPr>
          <w:rFonts w:ascii="Times New Roman" w:hAnsi="Times New Roman" w:cs="Times New Roman"/>
          <w:b/>
          <w:lang w:val="en-US"/>
        </w:rPr>
        <w:t>V</w:t>
      </w:r>
      <w:r w:rsidR="004D1231" w:rsidRPr="004D1231">
        <w:rPr>
          <w:rFonts w:ascii="Times New Roman" w:hAnsi="Times New Roman" w:cs="Times New Roman"/>
          <w:b/>
          <w:lang w:val="ru-RU"/>
        </w:rPr>
        <w:t xml:space="preserve"> квартал 2021 </w:t>
      </w:r>
      <w:r w:rsidRPr="004D1231">
        <w:rPr>
          <w:rFonts w:ascii="Times New Roman" w:hAnsi="Times New Roman" w:cs="Times New Roman"/>
          <w:b/>
        </w:rPr>
        <w:t>года</w:t>
      </w:r>
      <w:r w:rsidRPr="00F36565">
        <w:rPr>
          <w:rFonts w:ascii="Times New Roman" w:hAnsi="Times New Roman" w:cs="Times New Roman"/>
        </w:rPr>
        <w:t xml:space="preserve"> на территории </w:t>
      </w:r>
      <w:r w:rsidR="0029571A">
        <w:rPr>
          <w:rFonts w:ascii="Times New Roman" w:hAnsi="Times New Roman" w:cs="Times New Roman"/>
          <w:lang w:val="ru-RU"/>
        </w:rPr>
        <w:t>МО</w:t>
      </w:r>
      <w:r w:rsidRPr="00F36565">
        <w:rPr>
          <w:rFonts w:ascii="Times New Roman" w:hAnsi="Times New Roman" w:cs="Times New Roman"/>
        </w:rPr>
        <w:t xml:space="preserve"> «Светогорское городское поселение» </w:t>
      </w:r>
      <w:r w:rsidR="0029571A">
        <w:rPr>
          <w:rFonts w:ascii="Times New Roman" w:hAnsi="Times New Roman" w:cs="Times New Roman"/>
          <w:lang w:val="ru-RU"/>
        </w:rPr>
        <w:t xml:space="preserve">для расчета норматива для определения общего объема субвенций, предоставляемых местным бюджетам </w:t>
      </w:r>
      <w:r w:rsidR="00027C99">
        <w:rPr>
          <w:rFonts w:ascii="Times New Roman" w:hAnsi="Times New Roman" w:cs="Times New Roman"/>
          <w:lang w:val="ru-RU"/>
        </w:rPr>
        <w:t>из областног</w:t>
      </w:r>
      <w:r w:rsidR="00EB61D0">
        <w:rPr>
          <w:rFonts w:ascii="Times New Roman" w:hAnsi="Times New Roman" w:cs="Times New Roman"/>
          <w:lang w:val="ru-RU"/>
        </w:rPr>
        <w:t xml:space="preserve">о бюджета Ленинградской области </w:t>
      </w:r>
      <w:r w:rsidR="0056523B">
        <w:rPr>
          <w:rFonts w:ascii="Times New Roman" w:hAnsi="Times New Roman" w:cs="Times New Roman"/>
          <w:lang w:val="ru-RU"/>
        </w:rPr>
        <w:br/>
      </w:r>
      <w:r w:rsidR="00027C99">
        <w:rPr>
          <w:rFonts w:ascii="Times New Roman" w:hAnsi="Times New Roman" w:cs="Times New Roman"/>
          <w:lang w:val="ru-RU"/>
        </w:rPr>
        <w:t xml:space="preserve">для осуществления передаваемых органам местного самоуправления муниципальных образований Ленинградской области отдельных государственных полномочий Ленинградской области,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</w:t>
      </w:r>
      <w:r w:rsidR="00412B35">
        <w:rPr>
          <w:rFonts w:ascii="Times New Roman" w:hAnsi="Times New Roman" w:cs="Times New Roman"/>
          <w:lang w:val="ru-RU"/>
        </w:rPr>
        <w:t xml:space="preserve">детей-сирот и детей, оставшихся без попечения </w:t>
      </w:r>
      <w:r w:rsidR="00412B35" w:rsidRPr="002B5FD5">
        <w:rPr>
          <w:rFonts w:ascii="Times New Roman" w:hAnsi="Times New Roman" w:cs="Times New Roman"/>
          <w:lang w:val="ru-RU"/>
        </w:rPr>
        <w:t>родителей, а также лиц из числа детей-сирот и детей, оставш</w:t>
      </w:r>
      <w:r w:rsidR="00A70259" w:rsidRPr="002B5FD5">
        <w:rPr>
          <w:rFonts w:ascii="Times New Roman" w:hAnsi="Times New Roman" w:cs="Times New Roman"/>
          <w:lang w:val="ru-RU"/>
        </w:rPr>
        <w:t>ихся без попечения родителей</w:t>
      </w:r>
      <w:r w:rsidRPr="002B5FD5">
        <w:rPr>
          <w:rFonts w:ascii="Times New Roman" w:hAnsi="Times New Roman" w:cs="Times New Roman"/>
        </w:rPr>
        <w:t xml:space="preserve"> </w:t>
      </w:r>
      <w:r w:rsidR="00B75180" w:rsidRPr="002B5FD5">
        <w:rPr>
          <w:rFonts w:ascii="Times New Roman" w:hAnsi="Times New Roman" w:cs="Times New Roman"/>
        </w:rPr>
        <w:br/>
      </w:r>
      <w:r w:rsidRPr="002B5FD5">
        <w:rPr>
          <w:rFonts w:ascii="Times New Roman" w:hAnsi="Times New Roman" w:cs="Times New Roman"/>
        </w:rPr>
        <w:t xml:space="preserve">в сумме </w:t>
      </w:r>
      <w:r w:rsidR="006777DB" w:rsidRPr="006777DB">
        <w:rPr>
          <w:rFonts w:ascii="Times New Roman" w:hAnsi="Times New Roman" w:cs="Times New Roman"/>
          <w:b/>
          <w:lang w:val="ru-RU"/>
        </w:rPr>
        <w:t>57 468 руб. 06 коп. (Пятьдесят семь тысяч четыреста шест</w:t>
      </w:r>
      <w:r w:rsidR="006777DB">
        <w:rPr>
          <w:rFonts w:ascii="Times New Roman" w:hAnsi="Times New Roman" w:cs="Times New Roman"/>
          <w:b/>
          <w:lang w:val="ru-RU"/>
        </w:rPr>
        <w:t>ьдесят восемь рублей 06 копеек)</w:t>
      </w:r>
      <w:r w:rsidR="00760BDD" w:rsidRPr="002B5FD5">
        <w:rPr>
          <w:rFonts w:ascii="Times New Roman" w:hAnsi="Times New Roman" w:cs="Times New Roman"/>
          <w:b/>
          <w:lang w:val="ru-RU"/>
        </w:rPr>
        <w:t>.</w:t>
      </w:r>
    </w:p>
    <w:p w:rsidR="00316AC0" w:rsidRPr="00BD3B1E" w:rsidRDefault="00201BF4" w:rsidP="00CB4DB2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52341A">
        <w:rPr>
          <w:rFonts w:ascii="Times New Roman" w:hAnsi="Times New Roman" w:cs="Times New Roman"/>
        </w:rPr>
        <w:t>2.</w:t>
      </w:r>
      <w:r w:rsidR="00CB4DB2">
        <w:rPr>
          <w:rFonts w:ascii="Times New Roman" w:hAnsi="Times New Roman" w:cs="Times New Roman"/>
          <w:lang w:val="ru-RU"/>
        </w:rPr>
        <w:t xml:space="preserve"> </w:t>
      </w:r>
      <w:r w:rsidRPr="0052341A">
        <w:rPr>
          <w:rFonts w:ascii="Times New Roman" w:hAnsi="Times New Roman" w:cs="Times New Roman"/>
        </w:rPr>
        <w:t xml:space="preserve"> </w:t>
      </w:r>
      <w:r w:rsidRPr="00BD3B1E">
        <w:rPr>
          <w:rFonts w:ascii="Times New Roman" w:hAnsi="Times New Roman" w:cs="Times New Roman"/>
          <w:bCs/>
        </w:rPr>
        <w:t>Настоящее постановление вступает в силу после его официального опубликования</w:t>
      </w:r>
    </w:p>
    <w:p w:rsidR="00BD3B1E" w:rsidRPr="00BD3B1E" w:rsidRDefault="00316AC0" w:rsidP="00CB4DB2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</w:rPr>
      </w:pPr>
      <w:r w:rsidRPr="00BD3B1E">
        <w:rPr>
          <w:rFonts w:ascii="Times New Roman" w:hAnsi="Times New Roman" w:cs="Times New Roman"/>
          <w:bCs/>
        </w:rPr>
        <w:t>3</w:t>
      </w:r>
      <w:r w:rsidR="00201BF4" w:rsidRPr="00BD3B1E">
        <w:rPr>
          <w:rFonts w:ascii="Times New Roman" w:hAnsi="Times New Roman" w:cs="Times New Roman"/>
          <w:bCs/>
        </w:rPr>
        <w:t>.</w:t>
      </w:r>
      <w:r w:rsidRPr="00BD3B1E">
        <w:rPr>
          <w:rFonts w:ascii="Times New Roman" w:hAnsi="Times New Roman" w:cs="Times New Roman"/>
        </w:rPr>
        <w:t xml:space="preserve"> </w:t>
      </w:r>
      <w:r w:rsidR="0006218D" w:rsidRPr="00BD3B1E">
        <w:rPr>
          <w:rFonts w:ascii="Times New Roman" w:hAnsi="Times New Roman" w:cs="Times New Roman"/>
          <w:bCs/>
        </w:rPr>
        <w:t xml:space="preserve">Настоящее постановление </w:t>
      </w:r>
      <w:r w:rsidR="0006218D">
        <w:rPr>
          <w:rFonts w:ascii="Times New Roman" w:hAnsi="Times New Roman" w:cs="Times New Roman"/>
        </w:rPr>
        <w:t>о</w:t>
      </w:r>
      <w:r w:rsidR="00BD3B1E" w:rsidRPr="00BD3B1E">
        <w:rPr>
          <w:rFonts w:ascii="Times New Roman" w:hAnsi="Times New Roman" w:cs="Times New Roman"/>
        </w:rPr>
        <w:t xml:space="preserve">публиковать </w:t>
      </w:r>
      <w:r w:rsidR="00BD3B1E" w:rsidRPr="00BD3B1E">
        <w:rPr>
          <w:rFonts w:ascii="Times New Roman" w:hAnsi="Times New Roman" w:cs="Times New Roman"/>
          <w:snapToGrid w:val="0"/>
        </w:rPr>
        <w:t xml:space="preserve">в газете «Вуокса», в сетевом издании </w:t>
      </w:r>
      <w:r w:rsidR="00BD3B1E" w:rsidRPr="00BD3B1E">
        <w:rPr>
          <w:rFonts w:ascii="Times New Roman" w:hAnsi="Times New Roman" w:cs="Times New Roma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BD3B1E" w:rsidRPr="00BD3B1E">
        <w:rPr>
          <w:rStyle w:val="ad"/>
          <w:rFonts w:ascii="Times New Roman" w:hAnsi="Times New Roman" w:cs="Times New Roman"/>
          <w:lang w:eastAsia="ru-RU"/>
        </w:rPr>
        <w:t>npavrlo.ru</w:t>
      </w:r>
      <w:r w:rsidR="00BD3B1E" w:rsidRPr="00BD3B1E">
        <w:rPr>
          <w:rFonts w:ascii="Times New Roman" w:hAnsi="Times New Roman" w:cs="Times New Roman"/>
        </w:rPr>
        <w:t>) и разместить на официальном сайте МО "Светогорское городское поселение"</w:t>
      </w:r>
      <w:r w:rsidR="00BD3B1E">
        <w:rPr>
          <w:rFonts w:ascii="Times New Roman" w:hAnsi="Times New Roman" w:cs="Times New Roman"/>
        </w:rPr>
        <w:br/>
      </w:r>
      <w:r w:rsidR="00BD3B1E" w:rsidRPr="00BD3B1E">
        <w:rPr>
          <w:rFonts w:ascii="Times New Roman" w:hAnsi="Times New Roman" w:cs="Times New Roman"/>
        </w:rPr>
        <w:t xml:space="preserve"> (</w:t>
      </w:r>
      <w:hyperlink r:id="rId8" w:history="1">
        <w:r w:rsidR="00BD3B1E" w:rsidRPr="00BD3B1E">
          <w:rPr>
            <w:rStyle w:val="ad"/>
            <w:rFonts w:ascii="Times New Roman" w:hAnsi="Times New Roman" w:cs="Times New Roman"/>
            <w:lang w:eastAsia="ru-RU"/>
          </w:rPr>
          <w:t>mo-svetogorsk.ru</w:t>
        </w:r>
      </w:hyperlink>
      <w:r w:rsidR="00BD3B1E" w:rsidRPr="00BD3B1E">
        <w:rPr>
          <w:rFonts w:ascii="Times New Roman" w:hAnsi="Times New Roman" w:cs="Times New Roman"/>
        </w:rPr>
        <w:t>).</w:t>
      </w:r>
    </w:p>
    <w:p w:rsidR="00201BF4" w:rsidRPr="00F36565" w:rsidRDefault="00316AC0" w:rsidP="00CB4DB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01BF4" w:rsidRPr="00F36565">
        <w:rPr>
          <w:rFonts w:ascii="Times New Roman" w:hAnsi="Times New Roman" w:cs="Times New Roman"/>
        </w:rPr>
        <w:t>. Контроль за исполнением настоящего постановления оставляю за собой.</w:t>
      </w:r>
    </w:p>
    <w:p w:rsidR="00201BF4" w:rsidRDefault="00201BF4" w:rsidP="0096631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</w:p>
    <w:p w:rsidR="00201BF4" w:rsidRPr="00B4733D" w:rsidRDefault="00B4733D" w:rsidP="00966319">
      <w:pPr>
        <w:pStyle w:val="a3"/>
        <w:spacing w:line="240" w:lineRule="ex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</w:t>
      </w:r>
      <w:r w:rsidR="00201BF4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  <w:lang w:val="ru-RU"/>
        </w:rPr>
        <w:t>а</w:t>
      </w:r>
      <w:r w:rsidR="00201BF4">
        <w:rPr>
          <w:rFonts w:ascii="Times New Roman" w:hAnsi="Times New Roman" w:cs="Times New Roman"/>
        </w:rPr>
        <w:t xml:space="preserve"> администрации</w:t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201BF4">
        <w:rPr>
          <w:rFonts w:ascii="Times New Roman" w:hAnsi="Times New Roman" w:cs="Times New Roman"/>
        </w:rPr>
        <w:tab/>
      </w:r>
      <w:r w:rsidR="00F840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>Е.Е. Цой</w:t>
      </w:r>
    </w:p>
    <w:p w:rsidR="00BD3B1E" w:rsidRDefault="0045744C" w:rsidP="00966319">
      <w:pPr>
        <w:pStyle w:val="a3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  <w:r w:rsidR="00BD3B1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777DB">
        <w:rPr>
          <w:rFonts w:ascii="Times New Roman" w:hAnsi="Times New Roman" w:cs="Times New Roman"/>
          <w:sz w:val="20"/>
          <w:szCs w:val="20"/>
          <w:lang w:val="ru-RU"/>
        </w:rPr>
        <w:t>К.С. Шемчук</w:t>
      </w:r>
    </w:p>
    <w:p w:rsidR="007E0458" w:rsidRPr="00F82909" w:rsidRDefault="00D40089" w:rsidP="00BA098D">
      <w:pPr>
        <w:pStyle w:val="a3"/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</w:t>
      </w:r>
      <w:r w:rsidR="00BA098D" w:rsidRPr="00BA098D">
        <w:rPr>
          <w:rFonts w:ascii="Times New Roman" w:hAnsi="Times New Roman" w:cs="Times New Roman"/>
          <w:sz w:val="20"/>
          <w:szCs w:val="20"/>
          <w:lang w:val="ru-RU"/>
        </w:rPr>
        <w:t xml:space="preserve">дело, СЭР, комитет экономики и инвестиций администрации МО «Выборгский район», </w:t>
      </w:r>
      <w:r w:rsidR="00BA098D" w:rsidRPr="00BA098D">
        <w:rPr>
          <w:rFonts w:ascii="Times New Roman" w:hAnsi="Times New Roman" w:cs="Times New Roman"/>
          <w:sz w:val="20"/>
          <w:szCs w:val="20"/>
          <w:lang w:val="ru-RU"/>
        </w:rPr>
        <w:br/>
        <w:t xml:space="preserve">пресс-центр «Вуокса», сайт NPAVRLO.RU, </w:t>
      </w:r>
      <w:hyperlink r:id="rId9" w:history="1">
        <w:r w:rsidR="00BA098D" w:rsidRPr="00BA098D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ru-RU"/>
          </w:rPr>
          <w:t>www.mo-svetogorsk.ru</w:t>
        </w:r>
      </w:hyperlink>
      <w:r w:rsidR="00BA098D" w:rsidRPr="00BA098D">
        <w:rPr>
          <w:rFonts w:ascii="Times New Roman" w:hAnsi="Times New Roman" w:cs="Times New Roman"/>
          <w:sz w:val="20"/>
          <w:szCs w:val="20"/>
          <w:lang w:val="ru-RU"/>
        </w:rPr>
        <w:t>, регистр МНПА.</w:t>
      </w:r>
    </w:p>
    <w:sectPr w:rsidR="007E0458" w:rsidRPr="00F82909" w:rsidSect="00BD3B1E">
      <w:pgSz w:w="11906" w:h="16838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5F" w:rsidRDefault="00EA545F" w:rsidP="00F44DD5">
      <w:r>
        <w:separator/>
      </w:r>
    </w:p>
  </w:endnote>
  <w:endnote w:type="continuationSeparator" w:id="0">
    <w:p w:rsidR="00EA545F" w:rsidRDefault="00EA545F" w:rsidP="00F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itstream Vera Sans">
    <w:altName w:val="Arial Unicode MS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5F" w:rsidRDefault="00EA545F" w:rsidP="00F44DD5">
      <w:r>
        <w:separator/>
      </w:r>
    </w:p>
  </w:footnote>
  <w:footnote w:type="continuationSeparator" w:id="0">
    <w:p w:rsidR="00EA545F" w:rsidRDefault="00EA545F" w:rsidP="00F44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F4"/>
    <w:rsid w:val="00001ECC"/>
    <w:rsid w:val="000108A4"/>
    <w:rsid w:val="00015B32"/>
    <w:rsid w:val="000217B7"/>
    <w:rsid w:val="00027C99"/>
    <w:rsid w:val="00035ACE"/>
    <w:rsid w:val="0003775E"/>
    <w:rsid w:val="000459FD"/>
    <w:rsid w:val="00051C56"/>
    <w:rsid w:val="000577FA"/>
    <w:rsid w:val="0006218D"/>
    <w:rsid w:val="00097B93"/>
    <w:rsid w:val="000A21ED"/>
    <w:rsid w:val="000B0396"/>
    <w:rsid w:val="000C09A5"/>
    <w:rsid w:val="000D0FEF"/>
    <w:rsid w:val="000E41E7"/>
    <w:rsid w:val="000E579D"/>
    <w:rsid w:val="000F0927"/>
    <w:rsid w:val="00112AF7"/>
    <w:rsid w:val="00136B64"/>
    <w:rsid w:val="0014218F"/>
    <w:rsid w:val="001425BA"/>
    <w:rsid w:val="00151838"/>
    <w:rsid w:val="00181FB1"/>
    <w:rsid w:val="001A0A16"/>
    <w:rsid w:val="001A5C97"/>
    <w:rsid w:val="001D102F"/>
    <w:rsid w:val="001E0327"/>
    <w:rsid w:val="00201BF4"/>
    <w:rsid w:val="00202E6C"/>
    <w:rsid w:val="00207ABB"/>
    <w:rsid w:val="002155A6"/>
    <w:rsid w:val="00215EE6"/>
    <w:rsid w:val="00240648"/>
    <w:rsid w:val="002410E4"/>
    <w:rsid w:val="00256150"/>
    <w:rsid w:val="00275638"/>
    <w:rsid w:val="00276968"/>
    <w:rsid w:val="002818C4"/>
    <w:rsid w:val="00284792"/>
    <w:rsid w:val="0029571A"/>
    <w:rsid w:val="002A4FAA"/>
    <w:rsid w:val="002B5FD5"/>
    <w:rsid w:val="002C1A0D"/>
    <w:rsid w:val="002C1AD4"/>
    <w:rsid w:val="002C3D8E"/>
    <w:rsid w:val="002E08A9"/>
    <w:rsid w:val="002E5D8E"/>
    <w:rsid w:val="002E7E45"/>
    <w:rsid w:val="002F666A"/>
    <w:rsid w:val="00304E94"/>
    <w:rsid w:val="0030641C"/>
    <w:rsid w:val="00316AC0"/>
    <w:rsid w:val="00317203"/>
    <w:rsid w:val="0032098E"/>
    <w:rsid w:val="00335F42"/>
    <w:rsid w:val="00375D58"/>
    <w:rsid w:val="0038097A"/>
    <w:rsid w:val="00382452"/>
    <w:rsid w:val="00390E92"/>
    <w:rsid w:val="00396564"/>
    <w:rsid w:val="00396E2F"/>
    <w:rsid w:val="003A06CC"/>
    <w:rsid w:val="003A2B09"/>
    <w:rsid w:val="003A4827"/>
    <w:rsid w:val="003B43A8"/>
    <w:rsid w:val="003C5E25"/>
    <w:rsid w:val="003F2B98"/>
    <w:rsid w:val="003F72D7"/>
    <w:rsid w:val="00412B35"/>
    <w:rsid w:val="004134C8"/>
    <w:rsid w:val="00414A3F"/>
    <w:rsid w:val="004301EF"/>
    <w:rsid w:val="0043121E"/>
    <w:rsid w:val="004403F4"/>
    <w:rsid w:val="0045744C"/>
    <w:rsid w:val="00461464"/>
    <w:rsid w:val="00470494"/>
    <w:rsid w:val="004804FC"/>
    <w:rsid w:val="00492CD9"/>
    <w:rsid w:val="00497D24"/>
    <w:rsid w:val="004A51B7"/>
    <w:rsid w:val="004C5109"/>
    <w:rsid w:val="004C7C8F"/>
    <w:rsid w:val="004D1231"/>
    <w:rsid w:val="004E0034"/>
    <w:rsid w:val="004E7303"/>
    <w:rsid w:val="0050102A"/>
    <w:rsid w:val="005016AA"/>
    <w:rsid w:val="00501B02"/>
    <w:rsid w:val="005025E8"/>
    <w:rsid w:val="00507C57"/>
    <w:rsid w:val="00512E64"/>
    <w:rsid w:val="005141C9"/>
    <w:rsid w:val="00523403"/>
    <w:rsid w:val="0052341A"/>
    <w:rsid w:val="005406D5"/>
    <w:rsid w:val="00541328"/>
    <w:rsid w:val="0055142C"/>
    <w:rsid w:val="00564789"/>
    <w:rsid w:val="0056523B"/>
    <w:rsid w:val="00587F87"/>
    <w:rsid w:val="005B2197"/>
    <w:rsid w:val="005B3F6D"/>
    <w:rsid w:val="005B56C4"/>
    <w:rsid w:val="005B7F43"/>
    <w:rsid w:val="005D2D42"/>
    <w:rsid w:val="005E4AA2"/>
    <w:rsid w:val="00623E07"/>
    <w:rsid w:val="006256BB"/>
    <w:rsid w:val="00642684"/>
    <w:rsid w:val="00661301"/>
    <w:rsid w:val="00664D92"/>
    <w:rsid w:val="006777DB"/>
    <w:rsid w:val="00686FA5"/>
    <w:rsid w:val="006963C1"/>
    <w:rsid w:val="0069771D"/>
    <w:rsid w:val="006A593C"/>
    <w:rsid w:val="006B1ABD"/>
    <w:rsid w:val="006D1B88"/>
    <w:rsid w:val="006E0290"/>
    <w:rsid w:val="006E21B3"/>
    <w:rsid w:val="006E23D3"/>
    <w:rsid w:val="006F4369"/>
    <w:rsid w:val="007175B1"/>
    <w:rsid w:val="00725BA2"/>
    <w:rsid w:val="00760BDD"/>
    <w:rsid w:val="0076202C"/>
    <w:rsid w:val="00782141"/>
    <w:rsid w:val="00791968"/>
    <w:rsid w:val="007A26AE"/>
    <w:rsid w:val="007A7E2B"/>
    <w:rsid w:val="007B26B9"/>
    <w:rsid w:val="007C34D8"/>
    <w:rsid w:val="007D17EB"/>
    <w:rsid w:val="007E0458"/>
    <w:rsid w:val="007E7E4E"/>
    <w:rsid w:val="00803341"/>
    <w:rsid w:val="008319D3"/>
    <w:rsid w:val="00835C40"/>
    <w:rsid w:val="00842CB9"/>
    <w:rsid w:val="00860979"/>
    <w:rsid w:val="008613CC"/>
    <w:rsid w:val="00866583"/>
    <w:rsid w:val="008722C9"/>
    <w:rsid w:val="0087521E"/>
    <w:rsid w:val="00882729"/>
    <w:rsid w:val="00884DD1"/>
    <w:rsid w:val="008A1F44"/>
    <w:rsid w:val="008A2028"/>
    <w:rsid w:val="008B19A6"/>
    <w:rsid w:val="008B6EF6"/>
    <w:rsid w:val="008C4A0B"/>
    <w:rsid w:val="008C56C1"/>
    <w:rsid w:val="008C63B3"/>
    <w:rsid w:val="008D2DF3"/>
    <w:rsid w:val="008E0FD4"/>
    <w:rsid w:val="00901D93"/>
    <w:rsid w:val="0090637A"/>
    <w:rsid w:val="009244C6"/>
    <w:rsid w:val="0093284C"/>
    <w:rsid w:val="009342C4"/>
    <w:rsid w:val="00940C57"/>
    <w:rsid w:val="0094260F"/>
    <w:rsid w:val="00945DEC"/>
    <w:rsid w:val="0095126D"/>
    <w:rsid w:val="00951CE1"/>
    <w:rsid w:val="0096592F"/>
    <w:rsid w:val="00966319"/>
    <w:rsid w:val="00974802"/>
    <w:rsid w:val="009806B7"/>
    <w:rsid w:val="009822E9"/>
    <w:rsid w:val="009824F0"/>
    <w:rsid w:val="00994010"/>
    <w:rsid w:val="009957A0"/>
    <w:rsid w:val="0099731D"/>
    <w:rsid w:val="009C19B0"/>
    <w:rsid w:val="009D3782"/>
    <w:rsid w:val="009F26F2"/>
    <w:rsid w:val="009F2829"/>
    <w:rsid w:val="00A03FE4"/>
    <w:rsid w:val="00A1085A"/>
    <w:rsid w:val="00A1096F"/>
    <w:rsid w:val="00A17682"/>
    <w:rsid w:val="00A274A9"/>
    <w:rsid w:val="00A50738"/>
    <w:rsid w:val="00A518EE"/>
    <w:rsid w:val="00A70259"/>
    <w:rsid w:val="00A75648"/>
    <w:rsid w:val="00A909D2"/>
    <w:rsid w:val="00A92A10"/>
    <w:rsid w:val="00A94E8A"/>
    <w:rsid w:val="00A958F8"/>
    <w:rsid w:val="00A95C68"/>
    <w:rsid w:val="00A96C97"/>
    <w:rsid w:val="00AC2322"/>
    <w:rsid w:val="00AC55FE"/>
    <w:rsid w:val="00AE038B"/>
    <w:rsid w:val="00AF0F1F"/>
    <w:rsid w:val="00B03A7E"/>
    <w:rsid w:val="00B140D1"/>
    <w:rsid w:val="00B21FAF"/>
    <w:rsid w:val="00B352C9"/>
    <w:rsid w:val="00B3798E"/>
    <w:rsid w:val="00B41491"/>
    <w:rsid w:val="00B44500"/>
    <w:rsid w:val="00B447BD"/>
    <w:rsid w:val="00B4733D"/>
    <w:rsid w:val="00B626BE"/>
    <w:rsid w:val="00B75180"/>
    <w:rsid w:val="00B81F9A"/>
    <w:rsid w:val="00B96257"/>
    <w:rsid w:val="00BA098D"/>
    <w:rsid w:val="00BB12DA"/>
    <w:rsid w:val="00BB3812"/>
    <w:rsid w:val="00BB4555"/>
    <w:rsid w:val="00BC1849"/>
    <w:rsid w:val="00BD3B1E"/>
    <w:rsid w:val="00BE2AE9"/>
    <w:rsid w:val="00BE60AF"/>
    <w:rsid w:val="00C1155A"/>
    <w:rsid w:val="00C20286"/>
    <w:rsid w:val="00C23E99"/>
    <w:rsid w:val="00C31FC5"/>
    <w:rsid w:val="00C36019"/>
    <w:rsid w:val="00C36727"/>
    <w:rsid w:val="00C36C02"/>
    <w:rsid w:val="00C448A0"/>
    <w:rsid w:val="00C90372"/>
    <w:rsid w:val="00C90507"/>
    <w:rsid w:val="00CA2F56"/>
    <w:rsid w:val="00CB4DB2"/>
    <w:rsid w:val="00CB535E"/>
    <w:rsid w:val="00CB7B69"/>
    <w:rsid w:val="00CD0F9A"/>
    <w:rsid w:val="00CE353A"/>
    <w:rsid w:val="00D0470D"/>
    <w:rsid w:val="00D10994"/>
    <w:rsid w:val="00D10C2C"/>
    <w:rsid w:val="00D26487"/>
    <w:rsid w:val="00D270D9"/>
    <w:rsid w:val="00D328FF"/>
    <w:rsid w:val="00D3550B"/>
    <w:rsid w:val="00D35A71"/>
    <w:rsid w:val="00D40089"/>
    <w:rsid w:val="00D50E78"/>
    <w:rsid w:val="00D51C43"/>
    <w:rsid w:val="00D53B7A"/>
    <w:rsid w:val="00D644AE"/>
    <w:rsid w:val="00D80792"/>
    <w:rsid w:val="00D827DA"/>
    <w:rsid w:val="00D90D5F"/>
    <w:rsid w:val="00D91207"/>
    <w:rsid w:val="00DB5BAE"/>
    <w:rsid w:val="00DC79C5"/>
    <w:rsid w:val="00DD37C1"/>
    <w:rsid w:val="00DE07EE"/>
    <w:rsid w:val="00DE6353"/>
    <w:rsid w:val="00DF423D"/>
    <w:rsid w:val="00DF4FC5"/>
    <w:rsid w:val="00DF5CA0"/>
    <w:rsid w:val="00E06102"/>
    <w:rsid w:val="00E06DE2"/>
    <w:rsid w:val="00E17F49"/>
    <w:rsid w:val="00E256FF"/>
    <w:rsid w:val="00E32B37"/>
    <w:rsid w:val="00E36AC3"/>
    <w:rsid w:val="00E40E34"/>
    <w:rsid w:val="00E44099"/>
    <w:rsid w:val="00E45B9C"/>
    <w:rsid w:val="00E55378"/>
    <w:rsid w:val="00E55EFA"/>
    <w:rsid w:val="00E63D47"/>
    <w:rsid w:val="00E7029F"/>
    <w:rsid w:val="00E74FA7"/>
    <w:rsid w:val="00E76359"/>
    <w:rsid w:val="00E94F75"/>
    <w:rsid w:val="00EA545F"/>
    <w:rsid w:val="00EA6437"/>
    <w:rsid w:val="00EB05FB"/>
    <w:rsid w:val="00EB61D0"/>
    <w:rsid w:val="00EE3A11"/>
    <w:rsid w:val="00EE465C"/>
    <w:rsid w:val="00EE6F77"/>
    <w:rsid w:val="00EF01F7"/>
    <w:rsid w:val="00F019AE"/>
    <w:rsid w:val="00F0340C"/>
    <w:rsid w:val="00F07145"/>
    <w:rsid w:val="00F10E49"/>
    <w:rsid w:val="00F13C14"/>
    <w:rsid w:val="00F1776E"/>
    <w:rsid w:val="00F3037F"/>
    <w:rsid w:val="00F33715"/>
    <w:rsid w:val="00F44DD5"/>
    <w:rsid w:val="00F6274E"/>
    <w:rsid w:val="00F7014D"/>
    <w:rsid w:val="00F729DF"/>
    <w:rsid w:val="00F75DF7"/>
    <w:rsid w:val="00F82909"/>
    <w:rsid w:val="00F840F6"/>
    <w:rsid w:val="00F94671"/>
    <w:rsid w:val="00F947E3"/>
    <w:rsid w:val="00FB45A2"/>
    <w:rsid w:val="00FD42CC"/>
    <w:rsid w:val="00FD69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B6CA0B-ABBA-410A-AFD3-0AD999C4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F4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1BF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201BF4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WW-">
    <w:name w:val="WW-Заголовок"/>
    <w:basedOn w:val="a"/>
    <w:next w:val="a5"/>
    <w:rsid w:val="00201BF4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link w:val="a6"/>
    <w:qFormat/>
    <w:rsid w:val="00201BF4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  <w:lang w:val="x-none"/>
    </w:rPr>
  </w:style>
  <w:style w:type="character" w:customStyle="1" w:styleId="a6">
    <w:name w:val="Подзаголовок Знак"/>
    <w:link w:val="a5"/>
    <w:rsid w:val="00201BF4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7">
    <w:name w:val="footer"/>
    <w:basedOn w:val="a"/>
    <w:link w:val="a8"/>
    <w:rsid w:val="00201BF4"/>
    <w:pPr>
      <w:tabs>
        <w:tab w:val="center" w:pos="4677"/>
        <w:tab w:val="right" w:pos="9355"/>
      </w:tabs>
    </w:pPr>
    <w:rPr>
      <w:rFonts w:ascii="Times New Roman" w:hAnsi="Times New Roman"/>
      <w:sz w:val="16"/>
      <w:lang w:val="x-none"/>
    </w:rPr>
  </w:style>
  <w:style w:type="character" w:customStyle="1" w:styleId="a8">
    <w:name w:val="Нижний колонтитул Знак"/>
    <w:link w:val="a7"/>
    <w:rsid w:val="00201BF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table" w:styleId="a9">
    <w:name w:val="Table Grid"/>
    <w:basedOn w:val="a1"/>
    <w:rsid w:val="00201B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201BF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DF5CA0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DF5CA0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styleId="ad">
    <w:name w:val="Hyperlink"/>
    <w:semiHidden/>
    <w:unhideWhenUsed/>
    <w:rsid w:val="00316AC0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44D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link w:val="ae"/>
    <w:uiPriority w:val="99"/>
    <w:rsid w:val="00F44DD5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3E312-7AA8-4CAC-A69A-44333D9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3032</CharactersWithSpaces>
  <SharedDoc>false</SharedDoc>
  <HLinks>
    <vt:vector size="12" baseType="variant">
      <vt:variant>
        <vt:i4>4849665</vt:i4>
      </vt:variant>
      <vt:variant>
        <vt:i4>3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http://www.mo-svetogorsk.ru/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Ксения О. Киселева</cp:lastModifiedBy>
  <cp:revision>2</cp:revision>
  <cp:lastPrinted>2019-04-01T11:22:00Z</cp:lastPrinted>
  <dcterms:created xsi:type="dcterms:W3CDTF">2021-11-09T14:56:00Z</dcterms:created>
  <dcterms:modified xsi:type="dcterms:W3CDTF">2021-11-09T14:56:00Z</dcterms:modified>
</cp:coreProperties>
</file>