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01" w:rsidRDefault="00856001" w:rsidP="00856001">
      <w:pPr>
        <w:tabs>
          <w:tab w:val="center" w:pos="4749"/>
          <w:tab w:val="left" w:pos="810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  <w:r w:rsidRPr="00E64BAD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МУНИЦИПАЛЬНОЕ ОБРАЗОВАНИЕ</w:t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«СВЕТОГОРСКОЕ ГОРОДСКОЕ ПОСЕЛЕНИЕ» </w:t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ВЫБОРГСКОГО РАЙОНА ЛЕНИНГРАДСКОЙ ОБЛАСТИ</w:t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ДЕПУТАТОВ</w:t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третьего созыва</w:t>
      </w: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  <w:t>РЕШЕНИЕ</w:t>
      </w:r>
    </w:p>
    <w:p w:rsidR="00856001" w:rsidRPr="00856001" w:rsidRDefault="00856001" w:rsidP="00856001">
      <w:pPr>
        <w:suppressAutoHyphens w:val="0"/>
        <w:autoSpaceDE w:val="0"/>
        <w:autoSpaceDN w:val="0"/>
        <w:adjustRightInd w:val="0"/>
        <w:spacing w:before="840" w:after="24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22.06.2021 г.</w:t>
      </w:r>
      <w:r w:rsidRPr="00E64BA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E64BA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E64BA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№ </w:t>
      </w:r>
      <w:r w:rsidRPr="008560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проект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Об утверждении Порядка установления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льготной арендной платы в отношении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объектов культурного наследия, находящихся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в неудовлетворительном состоянии, собственником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которых является муниципальное образование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«</w:t>
      </w:r>
      <w:proofErr w:type="spellStart"/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>Светогорское</w:t>
      </w:r>
      <w:proofErr w:type="spellEnd"/>
      <w:r w:rsidRPr="00EB45EF"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городское поселение» Выборгского района</w:t>
      </w:r>
    </w:p>
    <w:p w:rsidR="00856001" w:rsidRPr="00EB45EF" w:rsidRDefault="00856001" w:rsidP="00856001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r>
        <w:rPr>
          <w:rFonts w:ascii="Times New Roman" w:eastAsia="Times New Roman" w:hAnsi="Times New Roman" w:cs="Times New Roman"/>
          <w:kern w:val="0"/>
          <w:lang w:eastAsia="ru-RU" w:bidi="ru-RU"/>
        </w:rPr>
        <w:t>Ленинградской области</w:t>
      </w:r>
    </w:p>
    <w:p w:rsidR="00856001" w:rsidRPr="00856001" w:rsidRDefault="00856001" w:rsidP="00856001">
      <w:pPr>
        <w:shd w:val="clear" w:color="auto" w:fill="FFFFFF"/>
        <w:suppressAutoHyphens w:val="0"/>
        <w:autoSpaceDE w:val="0"/>
        <w:autoSpaceDN w:val="0"/>
        <w:adjustRightInd w:val="0"/>
        <w:spacing w:before="370"/>
        <w:ind w:right="1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5600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(памятниках истории и культуры) народов Российской Федерации», уставом муниципального образования «</w:t>
      </w:r>
      <w:proofErr w:type="spellStart"/>
      <w:r w:rsidRPr="0085600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ru-RU"/>
        </w:rPr>
        <w:t>Светогорское</w:t>
      </w:r>
      <w:proofErr w:type="spellEnd"/>
      <w:r w:rsidRPr="0085600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ru-RU"/>
        </w:rPr>
        <w:t xml:space="preserve"> городское поселение» Выборгского района Ленинградской области, совет депутатов</w:t>
      </w:r>
      <w:r w:rsidRPr="0085600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:</w:t>
      </w:r>
    </w:p>
    <w:p w:rsidR="00856001" w:rsidRPr="00E64BAD" w:rsidRDefault="00856001" w:rsidP="00856001">
      <w:pPr>
        <w:widowControl/>
        <w:suppressAutoHyphens w:val="0"/>
        <w:spacing w:before="240" w:after="240"/>
        <w:jc w:val="center"/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</w:pPr>
      <w:r w:rsidRPr="00E64BAD"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  <w:t>РЕШИЛ:</w:t>
      </w:r>
    </w:p>
    <w:p w:rsidR="00856001" w:rsidRPr="00856001" w:rsidRDefault="00856001" w:rsidP="00856001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</w:pPr>
      <w:r w:rsidRPr="00856001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1. Утвердить Порядок установления льготной арендной платы в отношении объектов культурного наследия, находящихся в неудовлетворительном состоянии, собственником которых является муниципальное образование «</w:t>
      </w:r>
      <w:proofErr w:type="spellStart"/>
      <w:r w:rsidRPr="00856001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856001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 xml:space="preserve"> городское поселение» Выборгского района Ленинградской области», согласно Приложению.</w:t>
      </w:r>
    </w:p>
    <w:p w:rsidR="00856001" w:rsidRDefault="00856001" w:rsidP="00856001">
      <w:pPr>
        <w:pStyle w:val="aa"/>
        <w:spacing w:after="120" w:line="254" w:lineRule="auto"/>
        <w:ind w:left="0" w:firstLine="567"/>
        <w:jc w:val="both"/>
        <w:rPr>
          <w:sz w:val="28"/>
          <w:szCs w:val="28"/>
        </w:rPr>
      </w:pPr>
      <w:r w:rsidRPr="00856001">
        <w:rPr>
          <w:color w:val="000000"/>
          <w:spacing w:val="5"/>
          <w:sz w:val="28"/>
          <w:szCs w:val="28"/>
        </w:rPr>
        <w:t xml:space="preserve">2. </w:t>
      </w:r>
      <w:r w:rsidRPr="00B5404C">
        <w:rPr>
          <w:sz w:val="28"/>
          <w:szCs w:val="28"/>
        </w:rPr>
        <w:t xml:space="preserve">Опубликовать настоящее Решение </w:t>
      </w:r>
      <w:r w:rsidRPr="00B5404C">
        <w:rPr>
          <w:snapToGrid w:val="0"/>
          <w:sz w:val="28"/>
          <w:szCs w:val="28"/>
        </w:rPr>
        <w:t>в газете «</w:t>
      </w:r>
      <w:proofErr w:type="spellStart"/>
      <w:r w:rsidRPr="00B5404C">
        <w:rPr>
          <w:snapToGrid w:val="0"/>
          <w:sz w:val="28"/>
          <w:szCs w:val="28"/>
        </w:rPr>
        <w:t>Вуокса</w:t>
      </w:r>
      <w:proofErr w:type="spellEnd"/>
      <w:r w:rsidRPr="00B5404C">
        <w:rPr>
          <w:snapToGrid w:val="0"/>
          <w:sz w:val="28"/>
          <w:szCs w:val="28"/>
        </w:rPr>
        <w:t xml:space="preserve">», в сетевом издании </w:t>
      </w:r>
      <w:r w:rsidRPr="00B5404C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5404C">
        <w:rPr>
          <w:rStyle w:val="a9"/>
          <w:sz w:val="28"/>
          <w:szCs w:val="28"/>
        </w:rPr>
        <w:t>NPAVRLO.RU</w:t>
      </w:r>
      <w:r w:rsidRPr="00B5404C">
        <w:rPr>
          <w:sz w:val="28"/>
          <w:szCs w:val="28"/>
        </w:rPr>
        <w:t>) и разместить на официальном сайте МО «</w:t>
      </w:r>
      <w:proofErr w:type="spellStart"/>
      <w:r w:rsidRPr="00B5404C">
        <w:rPr>
          <w:sz w:val="28"/>
          <w:szCs w:val="28"/>
        </w:rPr>
        <w:t>Светогорское</w:t>
      </w:r>
      <w:proofErr w:type="spellEnd"/>
      <w:r w:rsidRPr="00B5404C">
        <w:rPr>
          <w:sz w:val="28"/>
          <w:szCs w:val="28"/>
        </w:rPr>
        <w:t xml:space="preserve"> городское поселение» (</w:t>
      </w:r>
      <w:hyperlink r:id="rId8" w:history="1">
        <w:r w:rsidRPr="00B5404C">
          <w:rPr>
            <w:rStyle w:val="a9"/>
            <w:sz w:val="28"/>
            <w:szCs w:val="28"/>
          </w:rPr>
          <w:t>www.mo-svetogorsk.ru</w:t>
        </w:r>
      </w:hyperlink>
      <w:r w:rsidRPr="00B5404C">
        <w:rPr>
          <w:rStyle w:val="a9"/>
          <w:sz w:val="28"/>
          <w:szCs w:val="28"/>
        </w:rPr>
        <w:t>)</w:t>
      </w:r>
      <w:r w:rsidRPr="00B5404C">
        <w:rPr>
          <w:sz w:val="28"/>
          <w:szCs w:val="28"/>
        </w:rPr>
        <w:t>.</w:t>
      </w:r>
    </w:p>
    <w:p w:rsidR="00856001" w:rsidRPr="00856001" w:rsidRDefault="00856001" w:rsidP="00856001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560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 Настоящее Решение вступает в силу после его официального </w:t>
      </w:r>
      <w:r w:rsidRPr="008560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опубликования в газете «</w:t>
      </w:r>
      <w:proofErr w:type="spellStart"/>
      <w:r w:rsidRPr="008560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Вуокса</w:t>
      </w:r>
      <w:proofErr w:type="spellEnd"/>
      <w:r w:rsidRPr="008560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856001" w:rsidRPr="00856001" w:rsidRDefault="00856001" w:rsidP="00856001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560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Контроль за исполнением данного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856001" w:rsidRPr="00E64BAD" w:rsidRDefault="00856001" w:rsidP="00856001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</w:p>
    <w:p w:rsidR="00856001" w:rsidRDefault="00856001" w:rsidP="00856001">
      <w:pPr>
        <w:pStyle w:val="a7"/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856001" w:rsidRDefault="00856001" w:rsidP="00856001">
      <w:pPr>
        <w:pStyle w:val="a7"/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Светогорское</w:t>
      </w:r>
      <w:proofErr w:type="spellEnd"/>
      <w:r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          И.В. Иванова</w:t>
      </w: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856001" w:rsidRPr="00E64BAD" w:rsidRDefault="00856001" w:rsidP="00856001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Рассылка: дело, ОУИ, администрация, прокуратура, Официальный вестник,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официальный сайт, </w:t>
      </w:r>
      <w:r w:rsidRPr="00E64BA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газета «</w:t>
      </w:r>
      <w:proofErr w:type="spellStart"/>
      <w:r w:rsidRPr="00E64BA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Вуокса</w:t>
      </w:r>
      <w:proofErr w:type="spellEnd"/>
      <w:r w:rsidRPr="00E64BA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УТВЕРЖДЕНО 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решением совета депутатов 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 образования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proofErr w:type="spellStart"/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Выборгского района Ленинградской области 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22.06.2021 г. </w:t>
      </w: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№ ___ </w:t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>(приложение)</w:t>
      </w:r>
      <w:r w:rsidRPr="00E64BAD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</w:p>
    <w:p w:rsidR="00856001" w:rsidRPr="00E64BAD" w:rsidRDefault="00856001" w:rsidP="00856001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spacing w:val="-10"/>
          <w:kern w:val="0"/>
          <w:lang w:eastAsia="ru-RU" w:bidi="ar-SA"/>
        </w:rPr>
      </w:pPr>
      <w:r w:rsidRPr="00E64BA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</w:p>
    <w:p w:rsidR="00856001" w:rsidRDefault="00856001" w:rsidP="0085600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</w:t>
      </w:r>
      <w:r w:rsidRPr="00E64B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оряд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ок</w:t>
      </w:r>
    </w:p>
    <w:p w:rsidR="00856001" w:rsidRPr="00EB45EF" w:rsidRDefault="00856001" w:rsidP="0085600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EB4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</w:rPr>
        <w:t xml:space="preserve">установления льготной арендной платы в отношении объектов культурного наследия, находящихся в неудовлетворительном состоянии, собственником которых является муниципальное образование </w:t>
      </w:r>
      <w:r w:rsidRPr="00EB4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«</w:t>
      </w:r>
      <w:proofErr w:type="spellStart"/>
      <w:r w:rsidRPr="00EB4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EB4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городское поселение» Выборгского района Ленинградской области»</w:t>
      </w:r>
    </w:p>
    <w:p w:rsidR="00856001" w:rsidRPr="00E64BAD" w:rsidRDefault="00856001" w:rsidP="00856001">
      <w:pPr>
        <w:widowControl/>
        <w:suppressAutoHyphens w:val="0"/>
        <w:spacing w:before="24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1. Настоящий Порядок принят в</w:t>
      </w:r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соответствии с </w:t>
      </w:r>
      <w:r w:rsidRPr="00F3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со статьей 14 Федерального закона</w:t>
      </w:r>
      <w:r w:rsidRPr="00F3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от 25.06.2002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являющихся собственностью</w:t>
      </w:r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муниципального образования «</w:t>
      </w:r>
      <w:proofErr w:type="spellStart"/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городское поселение»» Выборгского района Ленинградской области (далее – МО «</w:t>
      </w:r>
      <w:proofErr w:type="spellStart"/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городское поселение»).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 Решение об установлении льготной арендной платы принимается администрацией МО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поселение».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Объекты культурного наследия, отнесенные к объектам культурного наследия, находящимся в неудовлетворительном состоянии, предоставляются правообладателем в аренду по результатам проведенного аукциона на право заключения договора аренды (далее – аукцион) уполномоченным органом – отделом по управлению имуществом МО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поселение» (далее – ОУИ МО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поселение»).</w:t>
      </w:r>
    </w:p>
    <w:p w:rsidR="00856001" w:rsidRPr="00EB4A6C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 Аукцион проводится в порядке, установленным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государственного или муниципального имущества, </w:t>
      </w:r>
      <w:r w:rsidRPr="00EB4A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утвержденными приказом Федеральной антимонопольной службы от 10.02.2010 № 67.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B4A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5. Условия установления льготной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арендной платы: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1) наличие решения об отнесении объекта культурного наследия к объектам, находящимся в неудовлетворительном состоянии;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2) наличие охранного обязательства в отношении объекта культурного наследия, находящегося в неудовлетворительном состоянии</w:t>
      </w:r>
      <w:r w:rsidR="00683B1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 проведении работ по сохранению объекта культурного наследия установленными требованиями обязательства, в срок, не превышающий семи лет со дня передачи объекта культурного наследия в аренду, включая срок подготовки согласования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проектной документации, по сохранению объекта культурного наследия, не превышающих двух лет со дня передачи его в аренду;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3) заключение договора аренды, существенным условием которого является выполнение условий охранного обязательства по сохранению объекта культурного наследия, находящегося в неудовлетворительном состоянии;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4) отказ арендатора от права требовать возмещение стоимости неотделимых улучшений, произведенных арендатором в период действия договора аренды;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5) право арендодателя на отказ от исполнения договора в одностороннем порядке в случае нарушения арендатором условий охранного обязательства, если соответствующие нарушения не устранены в срок, не превышающий шести месяцев со дня установления факта нарушений.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 При проведении аукциона на право заключения договора аренды в отношении объекта культурного наследия начальный (минимальный) размер льготной арендной платы устанавливается в размере одного рубля за один квадратный метр объекта культурного наследия в год (без учета НДС).</w:t>
      </w:r>
    </w:p>
    <w:p w:rsidR="00856001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7. Льготная арендная плата устанавливается на весь срок договора аренды.</w:t>
      </w:r>
    </w:p>
    <w:p w:rsidR="00856001" w:rsidRPr="00EB4A6C" w:rsidRDefault="00856001" w:rsidP="0085600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8. На основании заключенного договора аренды объекта культурного наследия с арендатором заключается договор аренды земельного участка, на котором расположен объект культурного наследия, в соответствии с действующим законодательством. </w:t>
      </w:r>
    </w:p>
    <w:p w:rsidR="00C05E85" w:rsidRDefault="00C05E85"/>
    <w:sectPr w:rsidR="00C05E85" w:rsidSect="00085474">
      <w:footerReference w:type="default" r:id="rId9"/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07" w:rsidRDefault="00636A07" w:rsidP="00856001">
      <w:r>
        <w:separator/>
      </w:r>
    </w:p>
  </w:endnote>
  <w:endnote w:type="continuationSeparator" w:id="0">
    <w:p w:rsidR="00636A07" w:rsidRDefault="00636A07" w:rsidP="0085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980074"/>
      <w:docPartObj>
        <w:docPartGallery w:val="Page Numbers (Bottom of Page)"/>
        <w:docPartUnique/>
      </w:docPartObj>
    </w:sdtPr>
    <w:sdtContent>
      <w:p w:rsidR="00856001" w:rsidRDefault="008560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B11">
          <w:rPr>
            <w:noProof/>
          </w:rPr>
          <w:t>2</w:t>
        </w:r>
        <w:r>
          <w:fldChar w:fldCharType="end"/>
        </w:r>
      </w:p>
    </w:sdtContent>
  </w:sdt>
  <w:p w:rsidR="00856001" w:rsidRDefault="00856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07" w:rsidRDefault="00636A07" w:rsidP="00856001">
      <w:r>
        <w:separator/>
      </w:r>
    </w:p>
  </w:footnote>
  <w:footnote w:type="continuationSeparator" w:id="0">
    <w:p w:rsidR="00636A07" w:rsidRDefault="00636A07" w:rsidP="0085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2E"/>
    <w:multiLevelType w:val="hybridMultilevel"/>
    <w:tmpl w:val="3A32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6E"/>
    <w:rsid w:val="00636A07"/>
    <w:rsid w:val="00683B11"/>
    <w:rsid w:val="00856001"/>
    <w:rsid w:val="00A6238D"/>
    <w:rsid w:val="00C05E85"/>
    <w:rsid w:val="00E11B6E"/>
    <w:rsid w:val="00E2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CCB5"/>
  <w15:chartTrackingRefBased/>
  <w15:docId w15:val="{088675C0-7028-49E8-BCEC-FCE0D1B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0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0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85600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8560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85600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Body Text"/>
    <w:basedOn w:val="a"/>
    <w:link w:val="a8"/>
    <w:semiHidden/>
    <w:unhideWhenUsed/>
    <w:rsid w:val="00856001"/>
    <w:pPr>
      <w:widowControl/>
      <w:suppressAutoHyphens w:val="0"/>
      <w:spacing w:after="120"/>
      <w:ind w:firstLine="709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8560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iPriority w:val="99"/>
    <w:semiHidden/>
    <w:unhideWhenUsed/>
    <w:rsid w:val="0085600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5600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5</cp:revision>
  <dcterms:created xsi:type="dcterms:W3CDTF">2021-06-15T11:58:00Z</dcterms:created>
  <dcterms:modified xsi:type="dcterms:W3CDTF">2021-06-15T12:12:00Z</dcterms:modified>
</cp:coreProperties>
</file>