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10260" cy="1001395"/>
            <wp:effectExtent l="0" t="0" r="8890" b="825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E1062B" w:rsidRDefault="00E1062B" w:rsidP="00E1062B">
      <w:pPr>
        <w:jc w:val="center"/>
        <w:rPr>
          <w:b/>
          <w:sz w:val="28"/>
          <w:szCs w:val="28"/>
        </w:rPr>
      </w:pPr>
    </w:p>
    <w:p w:rsidR="00E1062B" w:rsidRDefault="00E1062B" w:rsidP="00E1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E1062B" w:rsidRDefault="00E1062B" w:rsidP="00E1062B">
      <w:pPr>
        <w:jc w:val="both"/>
        <w:rPr>
          <w:b/>
        </w:rPr>
      </w:pPr>
    </w:p>
    <w:p w:rsidR="00E1062B" w:rsidRPr="00C02411" w:rsidRDefault="00E1062B" w:rsidP="00E10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 июня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№ </w:t>
      </w:r>
      <w:r w:rsidR="00C02411" w:rsidRPr="00C02411">
        <w:rPr>
          <w:sz w:val="28"/>
          <w:szCs w:val="28"/>
        </w:rPr>
        <w:t>(проект)</w:t>
      </w:r>
    </w:p>
    <w:p w:rsidR="00E1062B" w:rsidRDefault="00E1062B" w:rsidP="00E1062B">
      <w:pPr>
        <w:jc w:val="both"/>
        <w:rPr>
          <w:b/>
          <w:sz w:val="28"/>
          <w:szCs w:val="28"/>
        </w:rPr>
      </w:pPr>
    </w:p>
    <w:p w:rsidR="00E1062B" w:rsidRDefault="00E1062B" w:rsidP="00E1062B">
      <w:pPr>
        <w:jc w:val="both"/>
      </w:pPr>
      <w:r>
        <w:t>Об установлении налога</w:t>
      </w:r>
    </w:p>
    <w:p w:rsidR="00E1062B" w:rsidRDefault="00E1062B" w:rsidP="00E1062B">
      <w:pPr>
        <w:jc w:val="both"/>
      </w:pPr>
      <w:r>
        <w:t xml:space="preserve">на имущество физических лиц </w:t>
      </w:r>
    </w:p>
    <w:p w:rsidR="00E1062B" w:rsidRDefault="00E1062B" w:rsidP="00E1062B">
      <w:pPr>
        <w:jc w:val="both"/>
      </w:pPr>
      <w:r>
        <w:t>на территории муниципального образования</w:t>
      </w:r>
    </w:p>
    <w:p w:rsidR="00E1062B" w:rsidRDefault="00E1062B" w:rsidP="00E1062B">
      <w:pPr>
        <w:jc w:val="both"/>
      </w:pPr>
      <w:r>
        <w:t>«Светогорское городское поселение»</w:t>
      </w:r>
    </w:p>
    <w:p w:rsidR="00E1062B" w:rsidRDefault="00E1062B" w:rsidP="00E1062B">
      <w:pPr>
        <w:jc w:val="both"/>
      </w:pPr>
      <w:r>
        <w:t>Выборгского района Ленинградской области</w:t>
      </w:r>
    </w:p>
    <w:p w:rsidR="00E1062B" w:rsidRDefault="00E1062B" w:rsidP="00E1062B">
      <w:pPr>
        <w:jc w:val="both"/>
      </w:pPr>
    </w:p>
    <w:p w:rsidR="00E1062B" w:rsidRDefault="00E1062B" w:rsidP="00E1062B">
      <w:pPr>
        <w:jc w:val="both"/>
      </w:pPr>
    </w:p>
    <w:p w:rsidR="00E1062B" w:rsidRDefault="00E1062B" w:rsidP="00E1062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главой 32 Налогового кодекса Российской Федерации и Законом Ленинградской области от 29 октября 2015 года № 102-оз «О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налогообложения», совет депутатов</w:t>
      </w:r>
    </w:p>
    <w:p w:rsidR="00E1062B" w:rsidRDefault="00E1062B" w:rsidP="00E1062B">
      <w:pPr>
        <w:jc w:val="both"/>
      </w:pPr>
    </w:p>
    <w:p w:rsidR="00E1062B" w:rsidRDefault="00E1062B" w:rsidP="00E1062B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1062B" w:rsidRDefault="00E1062B" w:rsidP="00E1062B">
      <w:pPr>
        <w:jc w:val="both"/>
        <w:rPr>
          <w:sz w:val="28"/>
          <w:szCs w:val="28"/>
        </w:rPr>
      </w:pP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территории муниципального образования «Светогорское городское поселение» Выборгского района Ленинградской области налог на имущество физических лиц.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и пунктом 3 настоящего решения.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Объектами налогообложения является, расположенное в пределах муниципального образования «Светогорское городское поселение» Выборгского района Ленинградской области следующее имущество: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жилой дом;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жилое помещение (квартира, комната);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гараж,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-место;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единый недвижимый комплекс;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объект незавершенного строительства;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иное здание строение, сооружение, помещение.</w:t>
      </w:r>
    </w:p>
    <w:p w:rsidR="00E1062B" w:rsidRDefault="00E1062B" w:rsidP="00E1062B">
      <w:pPr>
        <w:pStyle w:val="a4"/>
        <w:tabs>
          <w:tab w:val="left" w:pos="1418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  <w:t>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ab/>
        <w:t>Н</w:t>
      </w:r>
      <w:proofErr w:type="gramEnd"/>
      <w:r>
        <w:rPr>
          <w:sz w:val="28"/>
          <w:szCs w:val="28"/>
        </w:rPr>
        <w:t>е признается объектом налогообложения имущество, входящее в состав общего имущества многоквартирного дома.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</w:t>
      </w:r>
      <w:hyperlink r:id="rId7" w:anchor="dst10355" w:history="1">
        <w:r w:rsidRPr="009272BC">
          <w:rPr>
            <w:rStyle w:val="a3"/>
            <w:color w:val="auto"/>
            <w:sz w:val="28"/>
            <w:szCs w:val="28"/>
            <w:u w:val="none"/>
          </w:rPr>
          <w:t>налоговым периодом</w:t>
        </w:r>
      </w:hyperlink>
      <w:r w:rsidRPr="009272BC">
        <w:rPr>
          <w:rStyle w:val="blk"/>
          <w:sz w:val="28"/>
          <w:szCs w:val="28"/>
        </w:rPr>
        <w:t>,</w:t>
      </w:r>
      <w:r>
        <w:rPr>
          <w:rStyle w:val="blk"/>
          <w:sz w:val="28"/>
          <w:szCs w:val="28"/>
        </w:rPr>
        <w:t xml:space="preserve"> с учетом особенностей, предусмотренных 403 статьей </w:t>
      </w:r>
      <w:r>
        <w:rPr>
          <w:color w:val="000000"/>
          <w:sz w:val="28"/>
          <w:szCs w:val="28"/>
        </w:rPr>
        <w:t xml:space="preserve">Налогового кодекса </w:t>
      </w:r>
      <w:r>
        <w:rPr>
          <w:sz w:val="28"/>
          <w:szCs w:val="28"/>
        </w:rPr>
        <w:t>Российской Федерации</w:t>
      </w:r>
      <w:r>
        <w:rPr>
          <w:rStyle w:val="blk"/>
          <w:sz w:val="28"/>
          <w:szCs w:val="28"/>
        </w:rPr>
        <w:t>.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bookmarkStart w:id="0" w:name="dst13998"/>
      <w:bookmarkEnd w:id="0"/>
      <w:r>
        <w:rPr>
          <w:rStyle w:val="blk"/>
          <w:sz w:val="28"/>
          <w:szCs w:val="28"/>
        </w:rPr>
        <w:t>4.1</w:t>
      </w:r>
      <w:proofErr w:type="gramStart"/>
      <w:r>
        <w:rPr>
          <w:rStyle w:val="blk"/>
          <w:sz w:val="28"/>
          <w:szCs w:val="28"/>
        </w:rPr>
        <w:tab/>
        <w:t>В</w:t>
      </w:r>
      <w:proofErr w:type="gramEnd"/>
      <w:r>
        <w:rPr>
          <w:rStyle w:val="blk"/>
          <w:sz w:val="28"/>
          <w:szCs w:val="28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  <w:r>
        <w:rPr>
          <w:sz w:val="28"/>
          <w:szCs w:val="28"/>
        </w:rPr>
        <w:t xml:space="preserve"> </w:t>
      </w:r>
    </w:p>
    <w:p w:rsidR="00E1062B" w:rsidRDefault="00E1062B" w:rsidP="00E1062B">
      <w:pPr>
        <w:pStyle w:val="a4"/>
        <w:tabs>
          <w:tab w:val="num" w:pos="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" w:name="dst10343"/>
      <w:bookmarkStart w:id="2" w:name="dst13999"/>
      <w:bookmarkEnd w:id="1"/>
      <w:bookmarkEnd w:id="2"/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ставки налога на имущество физических лиц в отношении налоговой базы, определяемой исходя из кадастровой стоимости объекта налогообложения в следующих размерах:</w:t>
      </w:r>
    </w:p>
    <w:p w:rsidR="00E1062B" w:rsidRDefault="00E1062B" w:rsidP="00E1062B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0,1 процента в отношении: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 жилых домов, жилых помещений;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объектов незавершенного строительства в случае, если проектируемым  назначение таких объектов является жилой дом;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единых недвижимых комплектов, в состав которых входит хотя бы одно жилое помещение (жилой дом);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– мест;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 хозяйственных строений или сооружений, площадь которого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  <w:proofErr w:type="gramEnd"/>
    </w:p>
    <w:p w:rsidR="00E1062B" w:rsidRDefault="00E1062B" w:rsidP="00E1062B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 процента в отношении объектов налогообложения, включенных в перечень, определяемый в соответствии с пунктом 7 статьи 378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Налогового кодекса Российской Федерации, в отношении объектов налогообложения, предусмотренных абзацем вторым пункта 10 статьи  378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Налогового 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r>
        <w:rPr>
          <w:sz w:val="28"/>
          <w:szCs w:val="28"/>
        </w:rPr>
        <w:tab/>
      </w:r>
      <w:proofErr w:type="gramEnd"/>
    </w:p>
    <w:p w:rsidR="00E1062B" w:rsidRDefault="00E1062B" w:rsidP="00E1062B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:rsidR="00E1062B" w:rsidRDefault="00E1062B" w:rsidP="00E1062B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>
        <w:rPr>
          <w:color w:val="000000"/>
          <w:spacing w:val="3"/>
          <w:sz w:val="28"/>
          <w:szCs w:val="28"/>
        </w:rPr>
        <w:t>Вуокса</w:t>
      </w:r>
      <w:proofErr w:type="spellEnd"/>
      <w:r>
        <w:rPr>
          <w:color w:val="000000"/>
          <w:spacing w:val="3"/>
          <w:sz w:val="28"/>
          <w:szCs w:val="28"/>
        </w:rPr>
        <w:t>».</w:t>
      </w:r>
    </w:p>
    <w:p w:rsidR="00E1062B" w:rsidRDefault="00E1062B" w:rsidP="00E1062B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со дня вступления в силу настоящего решения совета депутатов от 17.11.2015 года № 41 «Об установлении налога на имущество физических лиц на территории муниципального образования «Светогорское городское поселение» Выборгского района Ленинградской области.</w:t>
      </w:r>
    </w:p>
    <w:p w:rsidR="00E1062B" w:rsidRDefault="00E1062B" w:rsidP="00E1062B">
      <w:pPr>
        <w:rPr>
          <w:sz w:val="28"/>
          <w:szCs w:val="28"/>
        </w:rPr>
      </w:pPr>
    </w:p>
    <w:p w:rsidR="00E1062B" w:rsidRDefault="00E1062B" w:rsidP="00E1062B">
      <w:pPr>
        <w:rPr>
          <w:sz w:val="28"/>
          <w:szCs w:val="28"/>
        </w:rPr>
      </w:pPr>
    </w:p>
    <w:p w:rsidR="00E1062B" w:rsidRDefault="00E1062B" w:rsidP="00E1062B">
      <w:pPr>
        <w:rPr>
          <w:sz w:val="28"/>
          <w:szCs w:val="28"/>
        </w:rPr>
      </w:pPr>
    </w:p>
    <w:p w:rsidR="00E1062B" w:rsidRDefault="00E1062B" w:rsidP="00E1062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1062B" w:rsidRDefault="00E1062B" w:rsidP="00E1062B">
      <w:pPr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   Р.А. Генералова</w:t>
      </w: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Сайт    </w:t>
      </w:r>
    </w:p>
    <w:p w:rsidR="00E1062B" w:rsidRDefault="00E1062B" w:rsidP="00E106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87A5B" w:rsidRDefault="00087A5B"/>
    <w:sectPr w:rsidR="0008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34C0"/>
    <w:multiLevelType w:val="hybridMultilevel"/>
    <w:tmpl w:val="2ECEDA68"/>
    <w:lvl w:ilvl="0" w:tplc="B84E169A">
      <w:start w:val="1"/>
      <w:numFmt w:val="decimal"/>
      <w:lvlText w:val="%1."/>
      <w:lvlJc w:val="left"/>
      <w:pPr>
        <w:tabs>
          <w:tab w:val="num" w:pos="1295"/>
        </w:tabs>
        <w:ind w:left="1295" w:hanging="585"/>
      </w:pPr>
    </w:lvl>
    <w:lvl w:ilvl="1" w:tplc="038C4CB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2B"/>
    <w:rsid w:val="00087A5B"/>
    <w:rsid w:val="009272BC"/>
    <w:rsid w:val="00C02411"/>
    <w:rsid w:val="00E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06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62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E106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E10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06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62B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E106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E1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165/d86e2e88d9e61c0b8021d39a76555a9fd811848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2017-06-16T06:24:00Z</cp:lastPrinted>
  <dcterms:created xsi:type="dcterms:W3CDTF">2017-06-15T12:46:00Z</dcterms:created>
  <dcterms:modified xsi:type="dcterms:W3CDTF">2017-06-16T07:48:00Z</dcterms:modified>
</cp:coreProperties>
</file>