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F5" w:rsidRPr="001616F5" w:rsidRDefault="001616F5" w:rsidP="001616F5">
      <w:pPr>
        <w:pStyle w:val="Default"/>
      </w:pPr>
    </w:p>
    <w:p w:rsidR="00446B20" w:rsidRDefault="001616F5" w:rsidP="00446B20">
      <w:pPr>
        <w:pStyle w:val="Default"/>
        <w:jc w:val="center"/>
        <w:rPr>
          <w:b/>
          <w:bCs/>
        </w:rPr>
      </w:pPr>
      <w:r w:rsidRPr="001616F5">
        <w:rPr>
          <w:b/>
          <w:bCs/>
        </w:rPr>
        <w:t xml:space="preserve">ПАМЯТКА ДЛЯ СОБСТВЕННИКОВ ПОМЕЩЕНИЙ </w:t>
      </w:r>
      <w:r w:rsidR="00F41678">
        <w:rPr>
          <w:b/>
          <w:bCs/>
        </w:rPr>
        <w:br/>
      </w:r>
      <w:r w:rsidRPr="001616F5">
        <w:rPr>
          <w:b/>
          <w:bCs/>
        </w:rPr>
        <w:t>МНОГОКВАРТИРНЫХ ДОМОВ</w:t>
      </w:r>
      <w:r w:rsidRPr="001616F5">
        <w:t xml:space="preserve"> </w:t>
      </w:r>
      <w:r w:rsidR="00F41678">
        <w:rPr>
          <w:b/>
          <w:bCs/>
        </w:rPr>
        <w:t xml:space="preserve">ПО УЧАСТИЮ В </w:t>
      </w:r>
      <w:r w:rsidRPr="001616F5">
        <w:rPr>
          <w:b/>
          <w:bCs/>
        </w:rPr>
        <w:t xml:space="preserve">ПРОГРАММЕ </w:t>
      </w:r>
      <w:r w:rsidR="00F41678">
        <w:rPr>
          <w:b/>
          <w:bCs/>
        </w:rPr>
        <w:br/>
      </w:r>
      <w:r w:rsidRPr="001616F5">
        <w:t>«</w:t>
      </w:r>
      <w:r w:rsidRPr="001616F5">
        <w:rPr>
          <w:b/>
          <w:bCs/>
        </w:rPr>
        <w:t xml:space="preserve">ФОРМИРОВАНИЯ </w:t>
      </w:r>
      <w:r w:rsidR="00446B20">
        <w:rPr>
          <w:b/>
          <w:bCs/>
        </w:rPr>
        <w:t>КОМФОРТНОЙ</w:t>
      </w:r>
      <w:r w:rsidRPr="001616F5">
        <w:rPr>
          <w:b/>
          <w:bCs/>
        </w:rPr>
        <w:t xml:space="preserve"> ГОРОДСКОЙ СРЕДЫ НА ТЕРРИТОРИИ </w:t>
      </w:r>
    </w:p>
    <w:p w:rsidR="001616F5" w:rsidRPr="00446B20" w:rsidRDefault="001616F5" w:rsidP="00446B20">
      <w:pPr>
        <w:pStyle w:val="Default"/>
        <w:jc w:val="center"/>
        <w:rPr>
          <w:b/>
          <w:bCs/>
        </w:rPr>
      </w:pPr>
      <w:r w:rsidRPr="001616F5">
        <w:rPr>
          <w:b/>
          <w:bCs/>
        </w:rPr>
        <w:t>МО «СВЕТОГОРС</w:t>
      </w:r>
      <w:r w:rsidR="00F41678">
        <w:rPr>
          <w:b/>
          <w:bCs/>
        </w:rPr>
        <w:t>КОЕ ГОРОДСКОЕ ПОСЕЛЕНИЕ» НА 2018-2022 гг.</w:t>
      </w:r>
    </w:p>
    <w:p w:rsidR="001616F5" w:rsidRPr="00D93D4F" w:rsidRDefault="001616F5" w:rsidP="001616F5">
      <w:pPr>
        <w:pStyle w:val="Default"/>
        <w:ind w:firstLine="708"/>
        <w:jc w:val="both"/>
      </w:pPr>
      <w:r w:rsidRPr="00D93D4F">
        <w:t>В соответствии с постановлением Правительств</w:t>
      </w:r>
      <w:r w:rsidR="00763BD8">
        <w:t>а №169 от 10 февраля 2017 года а</w:t>
      </w:r>
      <w:r w:rsidRPr="00D93D4F">
        <w:t>дминистрацией МО «Свето</w:t>
      </w:r>
      <w:r w:rsidR="00763BD8">
        <w:t xml:space="preserve">горское городское поселение» муниципальной </w:t>
      </w:r>
      <w:r w:rsidRPr="00D93D4F">
        <w:t xml:space="preserve">программой «Формирование </w:t>
      </w:r>
      <w:r w:rsidR="004C6710" w:rsidRPr="00D93D4F">
        <w:t>комфортной</w:t>
      </w:r>
      <w:r w:rsidRPr="00D93D4F">
        <w:t xml:space="preserve"> городской среды на территории МО «Светогорс</w:t>
      </w:r>
      <w:r w:rsidR="00763BD8">
        <w:t>кое городское поселение»</w:t>
      </w:r>
      <w:r w:rsidRPr="00D93D4F">
        <w:t xml:space="preserve"> будет предусмотрено благоустройство дворовых территорий многоквартирных жилых домов в г. Светогорске</w:t>
      </w:r>
      <w:r w:rsidR="00763BD8">
        <w:t>, пгт Лесогорский, дер. Лосево</w:t>
      </w:r>
      <w:r w:rsidRPr="00D93D4F">
        <w:t xml:space="preserve">. </w:t>
      </w:r>
    </w:p>
    <w:p w:rsidR="001616F5" w:rsidRPr="00D93D4F" w:rsidRDefault="001616F5" w:rsidP="001616F5">
      <w:pPr>
        <w:pStyle w:val="Default"/>
        <w:ind w:firstLine="708"/>
        <w:jc w:val="both"/>
      </w:pPr>
      <w:r w:rsidRPr="00D93D4F">
        <w:t xml:space="preserve">Под </w:t>
      </w:r>
      <w:r w:rsidRPr="00D93D4F">
        <w:rPr>
          <w:b/>
          <w:bCs/>
        </w:rPr>
        <w:t xml:space="preserve">дворовой территорией </w:t>
      </w:r>
      <w:r w:rsidRPr="00D93D4F">
        <w:t xml:space="preserve">понимается совокупность территорий, прилегающих </w:t>
      </w:r>
      <w:r w:rsidR="00D93D4F">
        <w:br/>
      </w:r>
      <w:r w:rsidRPr="00D93D4F">
        <w:t xml:space="preserve">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</w:t>
      </w:r>
      <w:r w:rsidR="00D93D4F">
        <w:br/>
      </w:r>
      <w:r w:rsidRPr="00D93D4F">
        <w:t>и автомобильными дорогами, включая автомобиль</w:t>
      </w:r>
      <w:r w:rsidR="00D93D4F">
        <w:t xml:space="preserve">ные дороги, образующие проезды </w:t>
      </w:r>
      <w:r w:rsidR="00D93D4F">
        <w:br/>
      </w:r>
      <w:r w:rsidRPr="00D93D4F">
        <w:t xml:space="preserve">к территориям, прилегающим к многоквартирным домам. </w:t>
      </w:r>
    </w:p>
    <w:p w:rsidR="001616F5" w:rsidRPr="00D93D4F" w:rsidRDefault="00763BD8" w:rsidP="001616F5">
      <w:pPr>
        <w:pStyle w:val="Default"/>
        <w:ind w:firstLine="708"/>
        <w:jc w:val="both"/>
      </w:pPr>
      <w:r>
        <w:rPr>
          <w:b/>
          <w:bCs/>
        </w:rPr>
        <w:t xml:space="preserve">Для участия в </w:t>
      </w:r>
      <w:r w:rsidR="001616F5" w:rsidRPr="00D93D4F">
        <w:rPr>
          <w:b/>
          <w:bCs/>
        </w:rPr>
        <w:t>программе собс</w:t>
      </w:r>
      <w:r>
        <w:rPr>
          <w:b/>
          <w:bCs/>
        </w:rPr>
        <w:t xml:space="preserve">твенникам помещений в МКД </w:t>
      </w:r>
      <w:r w:rsidR="00F41678">
        <w:rPr>
          <w:b/>
          <w:bCs/>
        </w:rPr>
        <w:t>до 30.11.</w:t>
      </w:r>
      <w:r w:rsidR="001616F5" w:rsidRPr="00D93D4F">
        <w:rPr>
          <w:b/>
          <w:bCs/>
        </w:rPr>
        <w:t xml:space="preserve"> 2017 года необходимо: </w:t>
      </w:r>
    </w:p>
    <w:p w:rsidR="001616F5" w:rsidRPr="00D93D4F" w:rsidRDefault="001616F5" w:rsidP="001616F5">
      <w:pPr>
        <w:pStyle w:val="Default"/>
        <w:jc w:val="both"/>
      </w:pPr>
      <w:r w:rsidRPr="00D93D4F">
        <w:rPr>
          <w:b/>
          <w:bCs/>
        </w:rPr>
        <w:t xml:space="preserve">Организовать и провести общее собрание </w:t>
      </w:r>
      <w:r w:rsidRPr="00D93D4F">
        <w:t xml:space="preserve">собственников помещений многоквартирного дома. Рекомендуем проводить общее собрание в очно-заочной форме. </w:t>
      </w:r>
    </w:p>
    <w:p w:rsidR="004C6710" w:rsidRPr="00D93D4F" w:rsidRDefault="001616F5" w:rsidP="001616F5">
      <w:pPr>
        <w:pStyle w:val="Default"/>
        <w:jc w:val="both"/>
        <w:rPr>
          <w:b/>
          <w:bCs/>
        </w:rPr>
      </w:pPr>
      <w:r w:rsidRPr="00D93D4F">
        <w:rPr>
          <w:b/>
          <w:bCs/>
        </w:rPr>
        <w:t xml:space="preserve">Решение оформить протоколом </w:t>
      </w:r>
      <w:r w:rsidRPr="00D93D4F">
        <w:t xml:space="preserve">общего собрания многоквартирного дома </w:t>
      </w:r>
    </w:p>
    <w:p w:rsidR="001616F5" w:rsidRPr="00D93D4F" w:rsidRDefault="001616F5" w:rsidP="001616F5">
      <w:pPr>
        <w:pStyle w:val="Default"/>
        <w:jc w:val="both"/>
      </w:pPr>
      <w:r w:rsidRPr="00D93D4F">
        <w:rPr>
          <w:b/>
          <w:bCs/>
        </w:rPr>
        <w:t xml:space="preserve">Примечание: </w:t>
      </w:r>
    </w:p>
    <w:p w:rsidR="001616F5" w:rsidRPr="00D93D4F" w:rsidRDefault="001616F5" w:rsidP="001616F5">
      <w:pPr>
        <w:pStyle w:val="Default"/>
        <w:jc w:val="both"/>
      </w:pPr>
      <w:r w:rsidRPr="00D93D4F">
        <w:t xml:space="preserve">К протоколу общего собрания должны быть приложены </w:t>
      </w:r>
      <w:r w:rsidR="000F5F2D" w:rsidRPr="00D93D4F">
        <w:rPr>
          <w:b/>
          <w:bCs/>
        </w:rPr>
        <w:t>бланки решений собственников</w:t>
      </w:r>
      <w:r w:rsidRPr="00D93D4F">
        <w:rPr>
          <w:b/>
          <w:bCs/>
        </w:rPr>
        <w:t xml:space="preserve"> </w:t>
      </w:r>
      <w:r w:rsidR="00F41678">
        <w:rPr>
          <w:b/>
          <w:bCs/>
        </w:rPr>
        <w:br/>
      </w:r>
      <w:r w:rsidRPr="00D93D4F">
        <w:rPr>
          <w:b/>
          <w:bCs/>
        </w:rPr>
        <w:t>с указанием номера свидетельства регистрации права</w:t>
      </w:r>
      <w:r w:rsidR="00763BD8">
        <w:rPr>
          <w:b/>
          <w:bCs/>
        </w:rPr>
        <w:t xml:space="preserve"> на жилое или нежилое помещение в многоквартирном доме. </w:t>
      </w:r>
      <w:r w:rsidRPr="00D93D4F">
        <w:t xml:space="preserve">(ст. 48 ЖК РФ). </w:t>
      </w:r>
    </w:p>
    <w:p w:rsidR="001616F5" w:rsidRPr="00D93D4F" w:rsidRDefault="001616F5" w:rsidP="001616F5">
      <w:pPr>
        <w:pStyle w:val="Default"/>
        <w:jc w:val="both"/>
      </w:pPr>
      <w:r w:rsidRPr="00D93D4F">
        <w:t xml:space="preserve">Количество голосов должно составлять 2/3 от общего числа голосов (ст. 46 ЖК РФ); </w:t>
      </w:r>
    </w:p>
    <w:p w:rsidR="00D93D4F" w:rsidRPr="00D93D4F" w:rsidRDefault="00D93D4F" w:rsidP="00D93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D4F">
        <w:rPr>
          <w:rFonts w:ascii="Times New Roman" w:hAnsi="Times New Roman" w:cs="Times New Roman"/>
          <w:color w:val="000000"/>
          <w:sz w:val="24"/>
          <w:szCs w:val="24"/>
        </w:rPr>
        <w:t xml:space="preserve">Заинтересованные лица вправе выбрать любые виды работ, предполагаемые к выполнению </w:t>
      </w:r>
      <w:r w:rsidR="00F416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93D4F">
        <w:rPr>
          <w:rFonts w:ascii="Times New Roman" w:hAnsi="Times New Roman" w:cs="Times New Roman"/>
          <w:color w:val="000000"/>
          <w:sz w:val="24"/>
          <w:szCs w:val="24"/>
        </w:rPr>
        <w:t>на дворовой террит</w:t>
      </w:r>
      <w:r>
        <w:rPr>
          <w:rFonts w:ascii="Times New Roman" w:hAnsi="Times New Roman" w:cs="Times New Roman"/>
          <w:color w:val="000000"/>
          <w:sz w:val="24"/>
          <w:szCs w:val="24"/>
        </w:rPr>
        <w:t>ории, как из минимального</w:t>
      </w:r>
      <w:r w:rsidR="002F3B6C">
        <w:rPr>
          <w:rFonts w:ascii="Times New Roman" w:hAnsi="Times New Roman" w:cs="Times New Roman"/>
          <w:color w:val="000000"/>
          <w:sz w:val="24"/>
          <w:szCs w:val="24"/>
        </w:rPr>
        <w:t xml:space="preserve"> (после выполнения благоустройства минимальный перечень должен быть выполнен в полном объеме)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так </w:t>
      </w:r>
      <w:r w:rsidRPr="00D93D4F">
        <w:rPr>
          <w:rFonts w:ascii="Times New Roman" w:hAnsi="Times New Roman" w:cs="Times New Roman"/>
          <w:color w:val="000000"/>
          <w:sz w:val="24"/>
          <w:szCs w:val="24"/>
        </w:rPr>
        <w:t xml:space="preserve">и из дополнительного перечня. </w:t>
      </w:r>
    </w:p>
    <w:p w:rsidR="00D93D4F" w:rsidRPr="00D93D4F" w:rsidRDefault="00D93D4F" w:rsidP="00D93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93D4F" w:rsidRPr="00D93D4F" w:rsidRDefault="00D93D4F" w:rsidP="00D93D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3D4F">
        <w:rPr>
          <w:rFonts w:ascii="Times New Roman" w:hAnsi="Times New Roman" w:cs="Times New Roman"/>
          <w:b/>
          <w:bCs/>
          <w:sz w:val="24"/>
          <w:szCs w:val="24"/>
        </w:rPr>
        <w:t>Наименование видов работ по благоустройству дворовой территории</w:t>
      </w:r>
    </w:p>
    <w:p w:rsidR="00D93D4F" w:rsidRPr="00D93D4F" w:rsidRDefault="00D93D4F" w:rsidP="00D93D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3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Минимальный (обязательный)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3D4F">
        <w:rPr>
          <w:rFonts w:ascii="Times New Roman" w:hAnsi="Times New Roman" w:cs="Times New Roman"/>
          <w:b/>
          <w:bCs/>
          <w:sz w:val="24"/>
          <w:szCs w:val="24"/>
        </w:rPr>
        <w:t xml:space="preserve">перечень: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D4F">
        <w:rPr>
          <w:rFonts w:ascii="Times New Roman" w:hAnsi="Times New Roman" w:cs="Times New Roman"/>
          <w:b/>
          <w:bCs/>
          <w:sz w:val="24"/>
          <w:szCs w:val="24"/>
        </w:rPr>
        <w:t>Дополнительный перечень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93D4F" w:rsidRPr="00D93D4F" w:rsidRDefault="00D93D4F" w:rsidP="00D93D4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93D4F">
        <w:rPr>
          <w:rFonts w:ascii="Times New Roman" w:hAnsi="Times New Roman" w:cs="Times New Roman"/>
          <w:color w:val="000000"/>
          <w:sz w:val="24"/>
          <w:szCs w:val="24"/>
        </w:rPr>
        <w:t xml:space="preserve">Ремонт дворовых проездов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3D4F">
        <w:rPr>
          <w:rFonts w:ascii="Times New Roman" w:hAnsi="Times New Roman" w:cs="Times New Roman"/>
          <w:sz w:val="24"/>
          <w:szCs w:val="24"/>
        </w:rPr>
        <w:t xml:space="preserve">Оборудование детских и (или) </w:t>
      </w:r>
      <w:r w:rsidR="00F41678" w:rsidRPr="00D93D4F">
        <w:rPr>
          <w:rFonts w:ascii="Times New Roman" w:hAnsi="Times New Roman" w:cs="Times New Roman"/>
          <w:color w:val="000000"/>
          <w:sz w:val="24"/>
          <w:szCs w:val="24"/>
        </w:rPr>
        <w:t>Обеспечение освещения</w:t>
      </w:r>
      <w:r w:rsidR="00D26A6B" w:rsidRPr="00D26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A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A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A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A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A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A6B" w:rsidRPr="00D93D4F">
        <w:rPr>
          <w:rFonts w:ascii="Times New Roman" w:hAnsi="Times New Roman" w:cs="Times New Roman"/>
          <w:sz w:val="24"/>
          <w:szCs w:val="24"/>
        </w:rPr>
        <w:t>спортивных площадок</w:t>
      </w:r>
      <w:r w:rsidR="00D26A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A6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6A6B" w:rsidRPr="00D93D4F">
        <w:rPr>
          <w:rFonts w:ascii="Times New Roman" w:hAnsi="Times New Roman" w:cs="Times New Roman"/>
          <w:color w:val="000000"/>
          <w:sz w:val="24"/>
          <w:szCs w:val="24"/>
        </w:rPr>
        <w:t>дворовых территорий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1678">
        <w:rPr>
          <w:rFonts w:ascii="Times New Roman" w:hAnsi="Times New Roman" w:cs="Times New Roman"/>
          <w:sz w:val="24"/>
          <w:szCs w:val="24"/>
        </w:rPr>
        <w:tab/>
      </w:r>
      <w:r w:rsidR="00F41678">
        <w:rPr>
          <w:rFonts w:ascii="Times New Roman" w:hAnsi="Times New Roman" w:cs="Times New Roman"/>
          <w:sz w:val="24"/>
          <w:szCs w:val="24"/>
        </w:rPr>
        <w:tab/>
      </w:r>
      <w:r w:rsidR="00D26A6B" w:rsidRPr="00D93D4F">
        <w:rPr>
          <w:rFonts w:ascii="Times New Roman" w:hAnsi="Times New Roman" w:cs="Times New Roman"/>
          <w:sz w:val="24"/>
          <w:szCs w:val="24"/>
        </w:rPr>
        <w:t>Оборудование автомобильных</w:t>
      </w:r>
    </w:p>
    <w:p w:rsidR="00D93D4F" w:rsidRPr="00D93D4F" w:rsidRDefault="00F41678" w:rsidP="00F416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D4F">
        <w:rPr>
          <w:rFonts w:ascii="Times New Roman" w:hAnsi="Times New Roman" w:cs="Times New Roman"/>
          <w:sz w:val="24"/>
          <w:szCs w:val="24"/>
        </w:rPr>
        <w:t>Установка скамеек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A6B" w:rsidRPr="00D93D4F">
        <w:rPr>
          <w:rFonts w:ascii="Times New Roman" w:hAnsi="Times New Roman" w:cs="Times New Roman"/>
          <w:sz w:val="24"/>
          <w:szCs w:val="24"/>
        </w:rPr>
        <w:t>парковок</w:t>
      </w:r>
      <w:r w:rsidR="00D26A6B" w:rsidRPr="00D93D4F">
        <w:rPr>
          <w:rFonts w:ascii="Times New Roman" w:hAnsi="Times New Roman" w:cs="Times New Roman"/>
          <w:sz w:val="24"/>
          <w:szCs w:val="24"/>
        </w:rPr>
        <w:t xml:space="preserve"> </w:t>
      </w:r>
      <w:r w:rsidR="00D26A6B">
        <w:rPr>
          <w:rFonts w:ascii="Times New Roman" w:hAnsi="Times New Roman" w:cs="Times New Roman"/>
          <w:sz w:val="24"/>
          <w:szCs w:val="24"/>
        </w:rPr>
        <w:br/>
      </w:r>
      <w:r w:rsidRPr="00D93D4F">
        <w:rPr>
          <w:rFonts w:ascii="Times New Roman" w:hAnsi="Times New Roman" w:cs="Times New Roman"/>
          <w:sz w:val="24"/>
          <w:szCs w:val="24"/>
        </w:rPr>
        <w:t>Установка урн</w:t>
      </w:r>
      <w:r w:rsidRPr="00D93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A6B" w:rsidRPr="00D93D4F">
        <w:rPr>
          <w:rFonts w:ascii="Times New Roman" w:hAnsi="Times New Roman" w:cs="Times New Roman"/>
          <w:sz w:val="24"/>
          <w:szCs w:val="24"/>
        </w:rPr>
        <w:t>Озеленение</w:t>
      </w:r>
    </w:p>
    <w:p w:rsidR="00D93D4F" w:rsidRPr="00D93D4F" w:rsidRDefault="00D26A6B" w:rsidP="00D26A6B">
      <w:pPr>
        <w:spacing w:after="0"/>
        <w:ind w:left="5664" w:firstLine="6"/>
        <w:contextualSpacing/>
        <w:rPr>
          <w:rFonts w:ascii="Times New Roman" w:hAnsi="Times New Roman" w:cs="Times New Roman"/>
          <w:sz w:val="24"/>
          <w:szCs w:val="24"/>
        </w:rPr>
      </w:pPr>
      <w:r w:rsidRPr="00D93D4F">
        <w:rPr>
          <w:rFonts w:ascii="Times New Roman" w:hAnsi="Times New Roman" w:cs="Times New Roman"/>
          <w:sz w:val="24"/>
          <w:szCs w:val="24"/>
        </w:rPr>
        <w:t>Организация вертикальной планировки территории (при необходимости</w:t>
      </w:r>
      <w:r w:rsidR="00D93D4F" w:rsidRPr="00D93D4F">
        <w:rPr>
          <w:rFonts w:ascii="Times New Roman" w:hAnsi="Times New Roman" w:cs="Times New Roman"/>
          <w:sz w:val="24"/>
          <w:szCs w:val="24"/>
        </w:rPr>
        <w:t>)</w:t>
      </w:r>
    </w:p>
    <w:p w:rsidR="00D93D4F" w:rsidRPr="00D93D4F" w:rsidRDefault="00D93D4F" w:rsidP="00D93D4F">
      <w:pPr>
        <w:spacing w:after="0"/>
        <w:ind w:left="5664" w:firstLine="6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93D4F">
        <w:rPr>
          <w:rFonts w:ascii="Times New Roman" w:hAnsi="Times New Roman" w:cs="Times New Roman"/>
          <w:sz w:val="24"/>
          <w:szCs w:val="24"/>
        </w:rPr>
        <w:t>Устройство пандуса</w:t>
      </w:r>
    </w:p>
    <w:p w:rsidR="00D93D4F" w:rsidRPr="00D93D4F" w:rsidRDefault="00D93D4F" w:rsidP="00D93D4F">
      <w:pPr>
        <w:spacing w:after="0"/>
        <w:ind w:left="6372" w:hanging="702"/>
        <w:contextualSpacing/>
        <w:rPr>
          <w:rFonts w:ascii="Times New Roman" w:hAnsi="Times New Roman" w:cs="Times New Roman"/>
          <w:sz w:val="24"/>
          <w:szCs w:val="24"/>
        </w:rPr>
      </w:pPr>
      <w:r w:rsidRPr="00D93D4F">
        <w:rPr>
          <w:rFonts w:ascii="Times New Roman" w:hAnsi="Times New Roman" w:cs="Times New Roman"/>
          <w:sz w:val="24"/>
          <w:szCs w:val="24"/>
        </w:rPr>
        <w:t>Устройство контейнерной площадки</w:t>
      </w:r>
    </w:p>
    <w:p w:rsidR="00D93D4F" w:rsidRPr="00D93D4F" w:rsidRDefault="00D93D4F" w:rsidP="00D93D4F">
      <w:pPr>
        <w:pStyle w:val="Default"/>
        <w:contextualSpacing/>
        <w:jc w:val="both"/>
      </w:pPr>
    </w:p>
    <w:sectPr w:rsidR="00D93D4F" w:rsidRPr="00D93D4F" w:rsidSect="00D93D4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F5"/>
    <w:rsid w:val="000F5F2D"/>
    <w:rsid w:val="001616F5"/>
    <w:rsid w:val="002F3B6C"/>
    <w:rsid w:val="00446B20"/>
    <w:rsid w:val="004C6710"/>
    <w:rsid w:val="00763BD8"/>
    <w:rsid w:val="00C61696"/>
    <w:rsid w:val="00D26A6B"/>
    <w:rsid w:val="00D93D4F"/>
    <w:rsid w:val="00DB5E4D"/>
    <w:rsid w:val="00F4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E87D0-101D-48B8-B370-7001C398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6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BannikovaAO</dc:creator>
  <cp:keywords/>
  <dc:description/>
  <cp:lastModifiedBy>Ирина В. Колищак</cp:lastModifiedBy>
  <cp:revision>4</cp:revision>
  <cp:lastPrinted>2017-10-31T11:14:00Z</cp:lastPrinted>
  <dcterms:created xsi:type="dcterms:W3CDTF">2017-10-27T12:38:00Z</dcterms:created>
  <dcterms:modified xsi:type="dcterms:W3CDTF">2017-10-31T15:40:00Z</dcterms:modified>
</cp:coreProperties>
</file>