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ook w:val="04A0" w:firstRow="1" w:lastRow="0" w:firstColumn="1" w:lastColumn="0" w:noHBand="0" w:noVBand="1"/>
      </w:tblPr>
      <w:tblGrid>
        <w:gridCol w:w="9571"/>
      </w:tblGrid>
      <w:tr w:rsidR="00902BD7" w:rsidRPr="00372E81" w:rsidTr="00372E81">
        <w:trPr>
          <w:jc w:val="center"/>
        </w:trPr>
        <w:tc>
          <w:tcPr>
            <w:tcW w:w="5000" w:type="pct"/>
            <w:shd w:val="clear" w:color="auto" w:fill="auto"/>
          </w:tcPr>
          <w:p w:rsidR="00902BD7" w:rsidRPr="00372E81" w:rsidRDefault="00902BD7" w:rsidP="00372E81">
            <w:pPr>
              <w:jc w:val="both"/>
              <w:rPr>
                <w:rFonts w:ascii="Times New Roman" w:hAnsi="Times New Roman" w:cs="Times New Roman"/>
                <w:kern w:val="28"/>
                <w:sz w:val="28"/>
                <w:szCs w:val="28"/>
              </w:rPr>
            </w:pPr>
          </w:p>
        </w:tc>
      </w:tr>
      <w:tr w:rsidR="00902BD7" w:rsidRPr="00372E81" w:rsidTr="00372E81">
        <w:trPr>
          <w:trHeight w:val="378"/>
          <w:jc w:val="center"/>
        </w:trPr>
        <w:tc>
          <w:tcPr>
            <w:tcW w:w="5000" w:type="pct"/>
            <w:vMerge w:val="restart"/>
            <w:shd w:val="clear" w:color="auto" w:fill="auto"/>
          </w:tcPr>
          <w:tbl>
            <w:tblPr>
              <w:tblW w:w="8601" w:type="dxa"/>
              <w:jc w:val="center"/>
              <w:tblLook w:val="0000" w:firstRow="0" w:lastRow="0" w:firstColumn="0" w:lastColumn="0" w:noHBand="0" w:noVBand="0"/>
            </w:tblPr>
            <w:tblGrid>
              <w:gridCol w:w="4017"/>
              <w:gridCol w:w="236"/>
              <w:gridCol w:w="4348"/>
            </w:tblGrid>
            <w:tr w:rsidR="00902BD7" w:rsidRPr="00372E81" w:rsidTr="00902BD7">
              <w:trPr>
                <w:jc w:val="center"/>
              </w:trPr>
              <w:tc>
                <w:tcPr>
                  <w:tcW w:w="4017" w:type="dxa"/>
                </w:tcPr>
                <w:p w:rsidR="00902BD7" w:rsidRPr="00372E81" w:rsidRDefault="00902BD7" w:rsidP="00372E81">
                  <w:pPr>
                    <w:pStyle w:val="afff1"/>
                    <w:rPr>
                      <w:sz w:val="28"/>
                      <w:szCs w:val="28"/>
                    </w:rPr>
                  </w:pPr>
                </w:p>
              </w:tc>
              <w:tc>
                <w:tcPr>
                  <w:tcW w:w="236" w:type="dxa"/>
                </w:tcPr>
                <w:p w:rsidR="00902BD7" w:rsidRPr="00372E81" w:rsidRDefault="00902BD7" w:rsidP="00372E81">
                  <w:pPr>
                    <w:pStyle w:val="afff1"/>
                    <w:rPr>
                      <w:sz w:val="28"/>
                      <w:szCs w:val="28"/>
                    </w:rPr>
                  </w:pPr>
                </w:p>
              </w:tc>
              <w:tc>
                <w:tcPr>
                  <w:tcW w:w="4348" w:type="dxa"/>
                </w:tcPr>
                <w:p w:rsidR="00902BD7" w:rsidRPr="00372E81" w:rsidRDefault="00902BD7" w:rsidP="00372E81">
                  <w:pPr>
                    <w:pStyle w:val="afff1"/>
                    <w:jc w:val="both"/>
                    <w:rPr>
                      <w:sz w:val="28"/>
                      <w:szCs w:val="28"/>
                    </w:rPr>
                  </w:pPr>
                  <w:r w:rsidRPr="00372E81">
                    <w:rPr>
                      <w:sz w:val="28"/>
                      <w:szCs w:val="28"/>
                    </w:rPr>
                    <w:t>УТВЕРЖДАЮ</w:t>
                  </w:r>
                </w:p>
              </w:tc>
            </w:tr>
            <w:tr w:rsidR="00902BD7" w:rsidRPr="00372E81" w:rsidTr="00902BD7">
              <w:trPr>
                <w:jc w:val="center"/>
              </w:trPr>
              <w:tc>
                <w:tcPr>
                  <w:tcW w:w="4017" w:type="dxa"/>
                </w:tcPr>
                <w:p w:rsidR="00902BD7" w:rsidRPr="00372E81" w:rsidRDefault="00902BD7" w:rsidP="00372E81">
                  <w:pPr>
                    <w:pStyle w:val="afff1"/>
                    <w:rPr>
                      <w:sz w:val="28"/>
                      <w:szCs w:val="28"/>
                    </w:rPr>
                  </w:pPr>
                </w:p>
              </w:tc>
              <w:tc>
                <w:tcPr>
                  <w:tcW w:w="236" w:type="dxa"/>
                </w:tcPr>
                <w:p w:rsidR="00902BD7" w:rsidRPr="00372E81" w:rsidRDefault="00902BD7" w:rsidP="00372E81">
                  <w:pPr>
                    <w:pStyle w:val="afff1"/>
                    <w:rPr>
                      <w:sz w:val="28"/>
                      <w:szCs w:val="28"/>
                    </w:rPr>
                  </w:pPr>
                </w:p>
              </w:tc>
              <w:tc>
                <w:tcPr>
                  <w:tcW w:w="4348" w:type="dxa"/>
                </w:tcPr>
                <w:p w:rsidR="00902BD7" w:rsidRPr="00372E81" w:rsidRDefault="009E2A84" w:rsidP="00372E81">
                  <w:pPr>
                    <w:pStyle w:val="afff1"/>
                    <w:jc w:val="both"/>
                    <w:rPr>
                      <w:sz w:val="28"/>
                      <w:szCs w:val="28"/>
                    </w:rPr>
                  </w:pPr>
                  <w:r w:rsidRPr="00372E81">
                    <w:rPr>
                      <w:sz w:val="28"/>
                      <w:szCs w:val="28"/>
                    </w:rPr>
                    <w:t>Г</w:t>
                  </w:r>
                  <w:r w:rsidR="00902BD7" w:rsidRPr="00372E81">
                    <w:rPr>
                      <w:sz w:val="28"/>
                      <w:szCs w:val="28"/>
                    </w:rPr>
                    <w:t>лав</w:t>
                  </w:r>
                  <w:r w:rsidRPr="00372E81">
                    <w:rPr>
                      <w:sz w:val="28"/>
                      <w:szCs w:val="28"/>
                    </w:rPr>
                    <w:t>а</w:t>
                  </w:r>
                  <w:r w:rsidR="008A1967">
                    <w:rPr>
                      <w:sz w:val="28"/>
                      <w:szCs w:val="28"/>
                    </w:rPr>
                    <w:t xml:space="preserve"> ад</w:t>
                  </w:r>
                  <w:bookmarkStart w:id="0" w:name="_GoBack"/>
                  <w:bookmarkEnd w:id="0"/>
                  <w:r w:rsidR="008A1967">
                    <w:rPr>
                      <w:sz w:val="28"/>
                      <w:szCs w:val="28"/>
                    </w:rPr>
                    <w:t>министрации МО «</w:t>
                  </w:r>
                  <w:r w:rsidR="00902BD7" w:rsidRPr="00372E81">
                    <w:rPr>
                      <w:sz w:val="28"/>
                      <w:szCs w:val="28"/>
                    </w:rPr>
                    <w:t>Светогорское городское поселение</w:t>
                  </w:r>
                  <w:r w:rsidR="008A1967">
                    <w:rPr>
                      <w:sz w:val="28"/>
                      <w:szCs w:val="28"/>
                    </w:rPr>
                    <w:t>»</w:t>
                  </w:r>
                </w:p>
                <w:p w:rsidR="00902BD7" w:rsidRPr="00372E81" w:rsidRDefault="00902BD7" w:rsidP="00372E81">
                  <w:pPr>
                    <w:pStyle w:val="afff1"/>
                    <w:jc w:val="both"/>
                    <w:rPr>
                      <w:sz w:val="28"/>
                      <w:szCs w:val="28"/>
                    </w:rPr>
                  </w:pPr>
                  <w:r w:rsidRPr="00372E81">
                    <w:rPr>
                      <w:sz w:val="28"/>
                      <w:szCs w:val="28"/>
                    </w:rPr>
                    <w:t xml:space="preserve">___________  </w:t>
                  </w:r>
                  <w:r w:rsidR="009E2A84" w:rsidRPr="00372E81">
                    <w:rPr>
                      <w:sz w:val="28"/>
                      <w:szCs w:val="28"/>
                    </w:rPr>
                    <w:t>С</w:t>
                  </w:r>
                  <w:r w:rsidRPr="00372E81">
                    <w:rPr>
                      <w:sz w:val="28"/>
                      <w:szCs w:val="28"/>
                    </w:rPr>
                    <w:t>.</w:t>
                  </w:r>
                  <w:r w:rsidR="009E2A84" w:rsidRPr="00372E81">
                    <w:rPr>
                      <w:sz w:val="28"/>
                      <w:szCs w:val="28"/>
                    </w:rPr>
                    <w:t>В</w:t>
                  </w:r>
                  <w:r w:rsidRPr="00372E81">
                    <w:rPr>
                      <w:sz w:val="28"/>
                      <w:szCs w:val="28"/>
                    </w:rPr>
                    <w:t xml:space="preserve">. </w:t>
                  </w:r>
                  <w:r w:rsidR="009E2A84" w:rsidRPr="00372E81">
                    <w:rPr>
                      <w:sz w:val="28"/>
                      <w:szCs w:val="28"/>
                    </w:rPr>
                    <w:t>Давыдов</w:t>
                  </w:r>
                </w:p>
                <w:p w:rsidR="00902BD7" w:rsidRPr="00372E81" w:rsidRDefault="00902BD7" w:rsidP="00372E81">
                  <w:pPr>
                    <w:pStyle w:val="afff1"/>
                    <w:jc w:val="both"/>
                    <w:rPr>
                      <w:sz w:val="28"/>
                      <w:szCs w:val="28"/>
                    </w:rPr>
                  </w:pPr>
                  <w:r w:rsidRPr="00372E81">
                    <w:rPr>
                      <w:sz w:val="28"/>
                      <w:szCs w:val="28"/>
                    </w:rPr>
                    <w:t>""  20</w:t>
                  </w:r>
                  <w:r w:rsidR="00125301" w:rsidRPr="00372E81">
                    <w:rPr>
                      <w:sz w:val="28"/>
                      <w:szCs w:val="28"/>
                      <w:lang w:val="en-US"/>
                    </w:rPr>
                    <w:t>20</w:t>
                  </w:r>
                  <w:r w:rsidRPr="00372E81">
                    <w:rPr>
                      <w:sz w:val="28"/>
                      <w:szCs w:val="28"/>
                    </w:rPr>
                    <w:t>г.</w:t>
                  </w:r>
                </w:p>
              </w:tc>
            </w:tr>
          </w:tbl>
          <w:p w:rsidR="00902BD7" w:rsidRPr="00372E81" w:rsidRDefault="00902BD7" w:rsidP="00372E81">
            <w:pPr>
              <w:rPr>
                <w:rFonts w:ascii="Times New Roman" w:hAnsi="Times New Roman" w:cs="Times New Roman"/>
                <w:sz w:val="28"/>
                <w:szCs w:val="28"/>
              </w:rPr>
            </w:pPr>
          </w:p>
          <w:p w:rsidR="00902BD7" w:rsidRPr="00372E81" w:rsidRDefault="00902BD7" w:rsidP="00372E81">
            <w:pPr>
              <w:rPr>
                <w:rFonts w:ascii="Times New Roman" w:hAnsi="Times New Roman" w:cs="Times New Roman"/>
                <w:sz w:val="28"/>
                <w:szCs w:val="28"/>
              </w:rPr>
            </w:pPr>
          </w:p>
        </w:tc>
      </w:tr>
      <w:tr w:rsidR="00902BD7" w:rsidRPr="00372E81" w:rsidTr="00372E81">
        <w:trPr>
          <w:trHeight w:val="345"/>
          <w:jc w:val="center"/>
        </w:trPr>
        <w:tc>
          <w:tcPr>
            <w:tcW w:w="5000" w:type="pct"/>
            <w:vMerge/>
            <w:shd w:val="clear" w:color="auto" w:fill="auto"/>
          </w:tcPr>
          <w:p w:rsidR="00902BD7" w:rsidRPr="00372E81" w:rsidRDefault="00902BD7" w:rsidP="00372E81">
            <w:pPr>
              <w:jc w:val="both"/>
              <w:rPr>
                <w:rFonts w:ascii="Times New Roman" w:hAnsi="Times New Roman" w:cs="Times New Roman"/>
                <w:sz w:val="28"/>
                <w:szCs w:val="28"/>
              </w:rPr>
            </w:pPr>
          </w:p>
        </w:tc>
      </w:tr>
      <w:tr w:rsidR="00902BD7" w:rsidRPr="00372E81" w:rsidTr="00372E81">
        <w:trPr>
          <w:jc w:val="center"/>
        </w:trPr>
        <w:tc>
          <w:tcPr>
            <w:tcW w:w="5000" w:type="pct"/>
            <w:shd w:val="clear" w:color="auto" w:fill="auto"/>
          </w:tcPr>
          <w:p w:rsidR="00902BD7" w:rsidRPr="00372E81" w:rsidRDefault="00902BD7" w:rsidP="00372E81">
            <w:pPr>
              <w:jc w:val="both"/>
              <w:rPr>
                <w:rFonts w:ascii="Times New Roman" w:hAnsi="Times New Roman" w:cs="Times New Roman"/>
                <w:kern w:val="28"/>
                <w:sz w:val="28"/>
                <w:szCs w:val="28"/>
              </w:rPr>
            </w:pPr>
          </w:p>
        </w:tc>
      </w:tr>
    </w:tbl>
    <w:p w:rsidR="00902BD7" w:rsidRDefault="00902BD7" w:rsidP="00902BD7">
      <w:pPr>
        <w:suppressAutoHyphens/>
        <w:spacing w:before="120" w:after="240" w:line="360" w:lineRule="auto"/>
        <w:rPr>
          <w:rFonts w:ascii="Times New Roman" w:hAnsi="Times New Roman" w:cs="Times New Roman"/>
          <w:kern w:val="28"/>
          <w:sz w:val="26"/>
        </w:rPr>
      </w:pPr>
      <w:r>
        <w:rPr>
          <w:noProof/>
          <w:lang w:eastAsia="ru-RU"/>
        </w:rPr>
        <w:drawing>
          <wp:inline distT="0" distB="0" distL="0" distR="0">
            <wp:extent cx="1666875" cy="2124075"/>
            <wp:effectExtent l="19050" t="0" r="9525" b="0"/>
            <wp:docPr id="41" name="Рисунок 1" descr="http://upload.wikimedia.org/wikipedia/commons/3/33/Coat_of_Arms_of_Svetogorsk_(Leningrad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3/33/Coat_of_Arms_of_Svetogorsk_(Leningrad_oblast).png"/>
                    <pic:cNvPicPr>
                      <a:picLocks noChangeAspect="1" noChangeArrowheads="1"/>
                    </pic:cNvPicPr>
                  </pic:nvPicPr>
                  <pic:blipFill>
                    <a:blip r:embed="rId9" cstate="print"/>
                    <a:srcRect/>
                    <a:stretch>
                      <a:fillRect/>
                    </a:stretch>
                  </pic:blipFill>
                  <pic:spPr bwMode="auto">
                    <a:xfrm>
                      <a:off x="0" y="0"/>
                      <a:ext cx="1666875" cy="2124075"/>
                    </a:xfrm>
                    <a:prstGeom prst="rect">
                      <a:avLst/>
                    </a:prstGeom>
                    <a:noFill/>
                    <a:ln w="9525">
                      <a:noFill/>
                      <a:miter lim="800000"/>
                      <a:headEnd/>
                      <a:tailEnd/>
                    </a:ln>
                  </pic:spPr>
                </pic:pic>
              </a:graphicData>
            </a:graphic>
          </wp:inline>
        </w:drawing>
      </w:r>
    </w:p>
    <w:p w:rsidR="00902BD7" w:rsidRDefault="00902BD7" w:rsidP="00902BD7">
      <w:pPr>
        <w:keepNext/>
        <w:keepLines/>
        <w:suppressAutoHyphens/>
        <w:spacing w:before="120" w:after="120"/>
        <w:jc w:val="both"/>
        <w:rPr>
          <w:rFonts w:ascii="Times New Roman" w:hAnsi="Times New Roman" w:cs="Times New Roman"/>
          <w:b/>
          <w:bCs/>
          <w:sz w:val="36"/>
          <w:szCs w:val="36"/>
        </w:rPr>
      </w:pPr>
    </w:p>
    <w:p w:rsidR="00902BD7" w:rsidRPr="00FF06D5" w:rsidRDefault="00902BD7" w:rsidP="00902BD7">
      <w:pPr>
        <w:keepNext/>
        <w:keepLines/>
        <w:suppressAutoHyphens/>
        <w:spacing w:before="120" w:after="120"/>
        <w:rPr>
          <w:rFonts w:ascii="Times New Roman" w:hAnsi="Times New Roman" w:cs="Times New Roman"/>
          <w:b/>
          <w:bCs/>
          <w:sz w:val="36"/>
          <w:szCs w:val="36"/>
        </w:rPr>
      </w:pPr>
      <w:r>
        <w:rPr>
          <w:rFonts w:ascii="Times New Roman" w:hAnsi="Times New Roman" w:cs="Times New Roman"/>
          <w:b/>
          <w:bCs/>
          <w:sz w:val="36"/>
          <w:szCs w:val="36"/>
        </w:rPr>
        <w:t>Схема теплоснабжения</w:t>
      </w:r>
      <w:r w:rsidR="00AE0AD9">
        <w:rPr>
          <w:rFonts w:ascii="Times New Roman" w:hAnsi="Times New Roman" w:cs="Times New Roman"/>
          <w:b/>
          <w:bCs/>
          <w:sz w:val="36"/>
          <w:szCs w:val="36"/>
        </w:rPr>
        <w:t xml:space="preserve"> </w:t>
      </w:r>
      <w:r>
        <w:rPr>
          <w:rFonts w:ascii="Times New Roman" w:hAnsi="Times New Roman" w:cs="Times New Roman"/>
          <w:b/>
          <w:bCs/>
          <w:sz w:val="36"/>
          <w:szCs w:val="36"/>
        </w:rPr>
        <w:t>муниципального образования «Светогорское городское поселение»</w:t>
      </w:r>
      <w:r w:rsidR="00372E81">
        <w:rPr>
          <w:rFonts w:ascii="Times New Roman" w:hAnsi="Times New Roman" w:cs="Times New Roman"/>
          <w:b/>
          <w:bCs/>
          <w:sz w:val="36"/>
          <w:szCs w:val="36"/>
        </w:rPr>
        <w:t xml:space="preserve"> Выборгск</w:t>
      </w:r>
      <w:r w:rsidR="008A1967">
        <w:rPr>
          <w:rFonts w:ascii="Times New Roman" w:hAnsi="Times New Roman" w:cs="Times New Roman"/>
          <w:b/>
          <w:bCs/>
          <w:sz w:val="36"/>
          <w:szCs w:val="36"/>
        </w:rPr>
        <w:t xml:space="preserve">ого </w:t>
      </w:r>
      <w:r w:rsidR="00372E81">
        <w:rPr>
          <w:rFonts w:ascii="Times New Roman" w:hAnsi="Times New Roman" w:cs="Times New Roman"/>
          <w:b/>
          <w:bCs/>
          <w:sz w:val="36"/>
          <w:szCs w:val="36"/>
        </w:rPr>
        <w:t>район</w:t>
      </w:r>
      <w:r w:rsidR="008A1967">
        <w:rPr>
          <w:rFonts w:ascii="Times New Roman" w:hAnsi="Times New Roman" w:cs="Times New Roman"/>
          <w:b/>
          <w:bCs/>
          <w:sz w:val="36"/>
          <w:szCs w:val="36"/>
        </w:rPr>
        <w:t>а</w:t>
      </w:r>
      <w:r w:rsidR="00372E81">
        <w:rPr>
          <w:rFonts w:ascii="Times New Roman" w:hAnsi="Times New Roman" w:cs="Times New Roman"/>
          <w:b/>
          <w:bCs/>
          <w:sz w:val="36"/>
          <w:szCs w:val="36"/>
        </w:rPr>
        <w:t xml:space="preserve"> Ленинградской области на период 2020-2035гг.</w:t>
      </w:r>
    </w:p>
    <w:p w:rsidR="00902BD7" w:rsidRDefault="00902BD7" w:rsidP="00902BD7">
      <w:pPr>
        <w:jc w:val="both"/>
        <w:rPr>
          <w:rFonts w:ascii="Times New Roman" w:hAnsi="Times New Roman" w:cs="Times New Roman"/>
          <w:kern w:val="28"/>
          <w:sz w:val="26"/>
        </w:rPr>
      </w:pPr>
    </w:p>
    <w:p w:rsidR="00E2259B" w:rsidRDefault="00E2259B" w:rsidP="00902BD7">
      <w:pPr>
        <w:jc w:val="both"/>
        <w:rPr>
          <w:rFonts w:ascii="Times New Roman" w:hAnsi="Times New Roman" w:cs="Times New Roman"/>
          <w:kern w:val="28"/>
          <w:sz w:val="26"/>
        </w:rPr>
      </w:pPr>
    </w:p>
    <w:p w:rsidR="00902BD7" w:rsidRDefault="00902BD7" w:rsidP="00902BD7">
      <w:pPr>
        <w:jc w:val="both"/>
        <w:rPr>
          <w:rFonts w:ascii="Times New Roman" w:hAnsi="Times New Roman" w:cs="Times New Roman"/>
          <w:kern w:val="28"/>
          <w:sz w:val="26"/>
        </w:rPr>
      </w:pPr>
    </w:p>
    <w:p w:rsidR="00902BD7" w:rsidRDefault="00902BD7" w:rsidP="00902BD7">
      <w:pPr>
        <w:jc w:val="both"/>
        <w:rPr>
          <w:rFonts w:ascii="Times New Roman" w:hAnsi="Times New Roman" w:cs="Times New Roman"/>
          <w:kern w:val="28"/>
          <w:sz w:val="26"/>
        </w:rPr>
      </w:pPr>
    </w:p>
    <w:p w:rsidR="00902BD7" w:rsidRDefault="00902BD7" w:rsidP="00902BD7">
      <w:pPr>
        <w:jc w:val="both"/>
        <w:rPr>
          <w:rFonts w:ascii="Times New Roman" w:hAnsi="Times New Roman" w:cs="Times New Roman"/>
          <w:kern w:val="28"/>
          <w:sz w:val="26"/>
        </w:rPr>
      </w:pPr>
    </w:p>
    <w:tbl>
      <w:tblPr>
        <w:tblW w:w="5000" w:type="pct"/>
        <w:jc w:val="center"/>
        <w:tblLook w:val="0000" w:firstRow="0" w:lastRow="0" w:firstColumn="0" w:lastColumn="0" w:noHBand="0" w:noVBand="0"/>
      </w:tblPr>
      <w:tblGrid>
        <w:gridCol w:w="4470"/>
        <w:gridCol w:w="262"/>
        <w:gridCol w:w="4839"/>
      </w:tblGrid>
      <w:tr w:rsidR="00902BD7" w:rsidRPr="00372E81" w:rsidTr="00372E81">
        <w:trPr>
          <w:jc w:val="center"/>
        </w:trPr>
        <w:tc>
          <w:tcPr>
            <w:tcW w:w="2335" w:type="pct"/>
            <w:shd w:val="clear" w:color="auto" w:fill="auto"/>
          </w:tcPr>
          <w:p w:rsidR="00902BD7" w:rsidRPr="00372E81" w:rsidRDefault="00902BD7" w:rsidP="00372E81">
            <w:pPr>
              <w:pStyle w:val="afff1"/>
              <w:rPr>
                <w:sz w:val="28"/>
                <w:szCs w:val="28"/>
              </w:rPr>
            </w:pPr>
          </w:p>
        </w:tc>
        <w:tc>
          <w:tcPr>
            <w:tcW w:w="137" w:type="pct"/>
            <w:shd w:val="clear" w:color="auto" w:fill="auto"/>
          </w:tcPr>
          <w:p w:rsidR="00902BD7" w:rsidRPr="00372E81" w:rsidRDefault="00902BD7" w:rsidP="00372E81">
            <w:pPr>
              <w:pStyle w:val="afff1"/>
              <w:rPr>
                <w:sz w:val="28"/>
                <w:szCs w:val="28"/>
              </w:rPr>
            </w:pPr>
          </w:p>
        </w:tc>
        <w:tc>
          <w:tcPr>
            <w:tcW w:w="2528" w:type="pct"/>
            <w:shd w:val="clear" w:color="auto" w:fill="auto"/>
          </w:tcPr>
          <w:p w:rsidR="00902BD7" w:rsidRPr="00372E81" w:rsidRDefault="00902BD7" w:rsidP="00372E81">
            <w:pPr>
              <w:pStyle w:val="afff1"/>
              <w:jc w:val="both"/>
              <w:rPr>
                <w:sz w:val="28"/>
                <w:szCs w:val="28"/>
              </w:rPr>
            </w:pPr>
            <w:r w:rsidRPr="00372E81">
              <w:rPr>
                <w:sz w:val="28"/>
                <w:szCs w:val="28"/>
              </w:rPr>
              <w:t>РАЗРАБОТАНО</w:t>
            </w:r>
          </w:p>
        </w:tc>
      </w:tr>
      <w:tr w:rsidR="00902BD7" w:rsidRPr="00372E81" w:rsidTr="00372E81">
        <w:trPr>
          <w:jc w:val="center"/>
        </w:trPr>
        <w:tc>
          <w:tcPr>
            <w:tcW w:w="2335" w:type="pct"/>
            <w:shd w:val="clear" w:color="auto" w:fill="auto"/>
          </w:tcPr>
          <w:p w:rsidR="00902BD7" w:rsidRPr="00372E81" w:rsidRDefault="00902BD7" w:rsidP="00372E81">
            <w:pPr>
              <w:pStyle w:val="afff1"/>
              <w:rPr>
                <w:sz w:val="28"/>
                <w:szCs w:val="28"/>
              </w:rPr>
            </w:pPr>
          </w:p>
        </w:tc>
        <w:tc>
          <w:tcPr>
            <w:tcW w:w="137" w:type="pct"/>
            <w:shd w:val="clear" w:color="auto" w:fill="auto"/>
          </w:tcPr>
          <w:p w:rsidR="00902BD7" w:rsidRPr="00372E81" w:rsidRDefault="00902BD7" w:rsidP="00372E81">
            <w:pPr>
              <w:pStyle w:val="afff1"/>
              <w:rPr>
                <w:sz w:val="28"/>
                <w:szCs w:val="28"/>
              </w:rPr>
            </w:pPr>
          </w:p>
        </w:tc>
        <w:tc>
          <w:tcPr>
            <w:tcW w:w="2528" w:type="pct"/>
            <w:shd w:val="clear" w:color="auto" w:fill="auto"/>
          </w:tcPr>
          <w:p w:rsidR="00902BD7" w:rsidRPr="00372E81" w:rsidRDefault="00902BD7" w:rsidP="00372E81">
            <w:pPr>
              <w:pStyle w:val="afff1"/>
              <w:jc w:val="both"/>
              <w:rPr>
                <w:sz w:val="28"/>
                <w:szCs w:val="28"/>
              </w:rPr>
            </w:pPr>
            <w:r w:rsidRPr="00372E81">
              <w:rPr>
                <w:sz w:val="28"/>
                <w:szCs w:val="28"/>
              </w:rPr>
              <w:t>Директор</w:t>
            </w:r>
          </w:p>
          <w:p w:rsidR="00902BD7" w:rsidRPr="00372E81" w:rsidRDefault="00902BD7" w:rsidP="00372E81">
            <w:pPr>
              <w:pStyle w:val="afff1"/>
              <w:jc w:val="both"/>
              <w:rPr>
                <w:sz w:val="28"/>
                <w:szCs w:val="28"/>
              </w:rPr>
            </w:pPr>
            <w:r w:rsidRPr="00372E81">
              <w:rPr>
                <w:sz w:val="28"/>
                <w:szCs w:val="28"/>
              </w:rPr>
              <w:t>ООО «АРЭН-ЭНЕРГИЯ»</w:t>
            </w:r>
          </w:p>
          <w:p w:rsidR="00902BD7" w:rsidRPr="00372E81" w:rsidRDefault="00902BD7" w:rsidP="00372E81">
            <w:pPr>
              <w:pStyle w:val="afff1"/>
              <w:jc w:val="both"/>
              <w:rPr>
                <w:sz w:val="28"/>
                <w:szCs w:val="28"/>
              </w:rPr>
            </w:pPr>
            <w:r w:rsidRPr="00372E81">
              <w:rPr>
                <w:sz w:val="28"/>
                <w:szCs w:val="28"/>
              </w:rPr>
              <w:t>___________  З.А. Зайченко</w:t>
            </w:r>
          </w:p>
          <w:p w:rsidR="00902BD7" w:rsidRPr="00372E81" w:rsidRDefault="00902BD7" w:rsidP="00372E81">
            <w:pPr>
              <w:pStyle w:val="afff1"/>
              <w:jc w:val="both"/>
              <w:rPr>
                <w:sz w:val="28"/>
                <w:szCs w:val="28"/>
              </w:rPr>
            </w:pPr>
            <w:r w:rsidRPr="00372E81">
              <w:rPr>
                <w:sz w:val="28"/>
                <w:szCs w:val="28"/>
              </w:rPr>
              <w:t>""  20</w:t>
            </w:r>
            <w:r w:rsidR="00125301" w:rsidRPr="00372E81">
              <w:rPr>
                <w:sz w:val="28"/>
                <w:szCs w:val="28"/>
                <w:lang w:val="en-US"/>
              </w:rPr>
              <w:t>20</w:t>
            </w:r>
            <w:r w:rsidRPr="00372E81">
              <w:rPr>
                <w:sz w:val="28"/>
                <w:szCs w:val="28"/>
              </w:rPr>
              <w:t>г.</w:t>
            </w:r>
          </w:p>
        </w:tc>
      </w:tr>
    </w:tbl>
    <w:p w:rsidR="00902BD7" w:rsidRDefault="00902BD7" w:rsidP="00902BD7">
      <w:pPr>
        <w:rPr>
          <w:rFonts w:ascii="Times New Roman" w:hAnsi="Times New Roman" w:cs="Times New Roman"/>
          <w:kern w:val="28"/>
          <w:sz w:val="26"/>
        </w:rPr>
      </w:pPr>
    </w:p>
    <w:p w:rsidR="00902BD7" w:rsidRDefault="00902BD7" w:rsidP="00902BD7">
      <w:pPr>
        <w:rPr>
          <w:rFonts w:ascii="Times New Roman" w:hAnsi="Times New Roman" w:cs="Times New Roman"/>
          <w:kern w:val="28"/>
          <w:sz w:val="26"/>
        </w:rPr>
      </w:pPr>
    </w:p>
    <w:p w:rsidR="00902BD7" w:rsidRDefault="00902BD7" w:rsidP="00902BD7">
      <w:pPr>
        <w:rPr>
          <w:rFonts w:ascii="Times New Roman" w:hAnsi="Times New Roman" w:cs="Times New Roman"/>
          <w:kern w:val="28"/>
          <w:sz w:val="26"/>
        </w:rPr>
      </w:pPr>
    </w:p>
    <w:p w:rsidR="00902BD7" w:rsidRDefault="00902BD7" w:rsidP="00902BD7">
      <w:pPr>
        <w:rPr>
          <w:rFonts w:ascii="Times New Roman" w:hAnsi="Times New Roman" w:cs="Times New Roman"/>
          <w:kern w:val="28"/>
          <w:sz w:val="26"/>
        </w:rPr>
      </w:pPr>
    </w:p>
    <w:p w:rsidR="00902BD7" w:rsidRPr="00BE10C5" w:rsidRDefault="00902BD7" w:rsidP="00902BD7">
      <w:pPr>
        <w:pStyle w:val="af2"/>
        <w:rPr>
          <w:rFonts w:ascii="Times New Roman" w:hAnsi="Times New Roman" w:cs="Times New Roman"/>
          <w:b/>
          <w:lang w:val="ru-RU"/>
        </w:rPr>
      </w:pPr>
      <w:r w:rsidRPr="00BE10C5">
        <w:rPr>
          <w:rFonts w:ascii="Times New Roman" w:hAnsi="Times New Roman" w:cs="Times New Roman"/>
          <w:b/>
          <w:lang w:val="ru-RU"/>
        </w:rPr>
        <w:t>Санкт-Петербург</w:t>
      </w:r>
    </w:p>
    <w:p w:rsidR="008A1967" w:rsidRDefault="00902BD7" w:rsidP="00902BD7">
      <w:pPr>
        <w:rPr>
          <w:rFonts w:ascii="Times New Roman" w:hAnsi="Times New Roman" w:cs="Times New Roman"/>
          <w:b/>
        </w:rPr>
      </w:pPr>
      <w:r>
        <w:rPr>
          <w:rFonts w:ascii="Times New Roman" w:hAnsi="Times New Roman" w:cs="Times New Roman"/>
          <w:b/>
        </w:rPr>
        <w:t>20</w:t>
      </w:r>
      <w:r w:rsidR="00125301">
        <w:rPr>
          <w:rFonts w:ascii="Times New Roman" w:hAnsi="Times New Roman" w:cs="Times New Roman"/>
          <w:b/>
          <w:lang w:val="en-US"/>
        </w:rPr>
        <w:t>20</w:t>
      </w:r>
      <w:r w:rsidRPr="00BE10C5">
        <w:rPr>
          <w:rFonts w:ascii="Times New Roman" w:hAnsi="Times New Roman" w:cs="Times New Roman"/>
          <w:b/>
        </w:rPr>
        <w:t xml:space="preserve"> год</w:t>
      </w:r>
    </w:p>
    <w:p w:rsidR="008A1967" w:rsidRDefault="008A1967">
      <w:pPr>
        <w:rPr>
          <w:rFonts w:ascii="Times New Roman" w:hAnsi="Times New Roman" w:cs="Times New Roman"/>
          <w:b/>
        </w:rPr>
      </w:pPr>
      <w:r>
        <w:rPr>
          <w:rFonts w:ascii="Times New Roman" w:hAnsi="Times New Roman" w:cs="Times New Roman"/>
          <w:b/>
        </w:rPr>
        <w:br w:type="page"/>
      </w:r>
    </w:p>
    <w:p w:rsidR="00902BD7" w:rsidRPr="00A22887" w:rsidRDefault="00902BD7" w:rsidP="00902BD7">
      <w:pPr>
        <w:rPr>
          <w:rFonts w:ascii="Arial" w:hAnsi="Arial" w:cs="Arial"/>
        </w:rPr>
      </w:pPr>
    </w:p>
    <w:p w:rsidR="00902BD7" w:rsidRPr="00562399" w:rsidRDefault="00902BD7" w:rsidP="00902BD7">
      <w:pPr>
        <w:rPr>
          <w:rFonts w:ascii="Arial" w:hAnsi="Arial" w:cs="Arial"/>
          <w:b/>
          <w:bCs/>
          <w:sz w:val="24"/>
          <w:szCs w:val="24"/>
        </w:rPr>
        <w:sectPr w:rsidR="00902BD7" w:rsidRPr="00562399" w:rsidSect="00137865">
          <w:headerReference w:type="default" r:id="rId10"/>
          <w:footerReference w:type="default" r:id="rId11"/>
          <w:footerReference w:type="first" r:id="rId12"/>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pgNumType w:start="2"/>
          <w:cols w:space="708"/>
          <w:titlePg/>
          <w:docGrid w:linePitch="360"/>
        </w:sectPr>
      </w:pPr>
    </w:p>
    <w:p w:rsidR="00902BD7" w:rsidRPr="00372E81" w:rsidRDefault="00902BD7" w:rsidP="00372E81">
      <w:pPr>
        <w:pStyle w:val="12"/>
        <w:spacing w:before="0" w:line="240" w:lineRule="auto"/>
        <w:ind w:firstLine="709"/>
        <w:rPr>
          <w:sz w:val="24"/>
        </w:rPr>
      </w:pPr>
      <w:r w:rsidRPr="00372E81">
        <w:rPr>
          <w:sz w:val="24"/>
        </w:rPr>
        <w:t xml:space="preserve">Основой для </w:t>
      </w:r>
      <w:r w:rsidR="00372E81">
        <w:rPr>
          <w:sz w:val="24"/>
        </w:rPr>
        <w:t>актуализации</w:t>
      </w:r>
      <w:r w:rsidRPr="00372E81">
        <w:rPr>
          <w:sz w:val="24"/>
        </w:rPr>
        <w:t xml:space="preserve"> и реализации схемы теплоснабжения </w:t>
      </w:r>
      <w:r w:rsidR="0004019D">
        <w:rPr>
          <w:sz w:val="24"/>
        </w:rPr>
        <w:t>м</w:t>
      </w:r>
      <w:r w:rsidR="009E2A84" w:rsidRPr="00372E81">
        <w:rPr>
          <w:sz w:val="24"/>
          <w:szCs w:val="24"/>
        </w:rPr>
        <w:t>униципального образования «Светогорское городское поселение»</w:t>
      </w:r>
      <w:r w:rsidR="0004019D">
        <w:rPr>
          <w:sz w:val="24"/>
          <w:szCs w:val="24"/>
        </w:rPr>
        <w:t xml:space="preserve"> на период с 2020т по </w:t>
      </w:r>
      <w:r w:rsidR="0012730B" w:rsidRPr="00372E81">
        <w:rPr>
          <w:sz w:val="24"/>
        </w:rPr>
        <w:t>20</w:t>
      </w:r>
      <w:r w:rsidR="008A1967">
        <w:rPr>
          <w:sz w:val="24"/>
        </w:rPr>
        <w:t>35</w:t>
      </w:r>
      <w:r w:rsidRPr="00372E81">
        <w:rPr>
          <w:sz w:val="24"/>
        </w:rPr>
        <w:t xml:space="preserve"> год</w:t>
      </w:r>
      <w:r w:rsidR="0004019D">
        <w:rPr>
          <w:sz w:val="24"/>
        </w:rPr>
        <w:t>ы</w:t>
      </w:r>
      <w:r w:rsidRPr="00372E81">
        <w:rPr>
          <w:sz w:val="24"/>
        </w:rPr>
        <w:t xml:space="preserve"> является </w:t>
      </w:r>
      <w:r w:rsidR="00E2259B" w:rsidRPr="00372E81">
        <w:rPr>
          <w:sz w:val="24"/>
        </w:rPr>
        <w:t>ф</w:t>
      </w:r>
      <w:r w:rsidRPr="00372E81">
        <w:rPr>
          <w:sz w:val="24"/>
        </w:rPr>
        <w:t>едеральный закон от 27 июля 2010 г.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
    <w:p w:rsidR="00E2259B" w:rsidRPr="00372E81" w:rsidRDefault="0004019D" w:rsidP="00372E81">
      <w:pPr>
        <w:pStyle w:val="12"/>
        <w:spacing w:before="0" w:line="240" w:lineRule="auto"/>
        <w:ind w:firstLine="709"/>
        <w:rPr>
          <w:sz w:val="24"/>
        </w:rPr>
      </w:pPr>
      <w:r>
        <w:rPr>
          <w:sz w:val="24"/>
        </w:rPr>
        <w:t xml:space="preserve">Актуализация проводилась на основании постановления Правительства Российской Федерации №154 от 22.02.2012 </w:t>
      </w:r>
      <w:r w:rsidR="00902BD7" w:rsidRPr="00372E81">
        <w:rPr>
          <w:sz w:val="24"/>
        </w:rPr>
        <w:t>«Требования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 статьи 4 Федерального закона</w:t>
      </w:r>
      <w:r w:rsidRPr="00372E81">
        <w:rPr>
          <w:sz w:val="24"/>
        </w:rPr>
        <w:t>№ 190-ФЗ</w:t>
      </w:r>
      <w:r w:rsidR="00902BD7" w:rsidRPr="00372E81">
        <w:rPr>
          <w:sz w:val="24"/>
        </w:rPr>
        <w:t xml:space="preserve"> «О теплоснабжении», РД-10-ВЭП «Методические основы разработки схем теплоснабжения поселений и промышленных узлов РФ», введённый с 22.05.2006 года взамен аннулированного</w:t>
      </w:r>
      <w:r>
        <w:rPr>
          <w:sz w:val="24"/>
        </w:rPr>
        <w:t>.</w:t>
      </w:r>
    </w:p>
    <w:p w:rsidR="00E2259B" w:rsidRDefault="00E2259B">
      <w:pPr>
        <w:rPr>
          <w:rFonts w:ascii="Times New Roman" w:eastAsia="SimSun" w:hAnsi="Times New Roman" w:cs="Times New Roman"/>
          <w:sz w:val="28"/>
          <w:szCs w:val="28"/>
          <w:lang w:eastAsia="ar-SA"/>
        </w:rPr>
      </w:pPr>
      <w:r>
        <w:br w:type="page"/>
      </w:r>
    </w:p>
    <w:sdt>
      <w:sdtPr>
        <w:rPr>
          <w:rFonts w:asciiTheme="minorHAnsi" w:eastAsiaTheme="minorHAnsi" w:hAnsiTheme="minorHAnsi" w:cstheme="minorBidi"/>
          <w:b w:val="0"/>
          <w:bCs w:val="0"/>
          <w:color w:val="auto"/>
          <w:sz w:val="22"/>
          <w:szCs w:val="22"/>
        </w:rPr>
        <w:id w:val="272350384"/>
        <w:docPartObj>
          <w:docPartGallery w:val="Table of Contents"/>
          <w:docPartUnique/>
        </w:docPartObj>
      </w:sdtPr>
      <w:sdtContent>
        <w:p w:rsidR="000B2362" w:rsidRPr="0000356D" w:rsidRDefault="000B2362" w:rsidP="0000356D">
          <w:pPr>
            <w:pStyle w:val="afa"/>
            <w:jc w:val="center"/>
            <w:rPr>
              <w:color w:val="auto"/>
            </w:rPr>
          </w:pPr>
          <w:r w:rsidRPr="0000356D">
            <w:rPr>
              <w:color w:val="auto"/>
            </w:rPr>
            <w:t>Оглавление</w:t>
          </w:r>
        </w:p>
        <w:p w:rsidR="00AE24F3" w:rsidRPr="00AE24F3" w:rsidRDefault="00CC79BE" w:rsidP="00AE24F3">
          <w:pPr>
            <w:pStyle w:val="14"/>
            <w:tabs>
              <w:tab w:val="left" w:pos="1100"/>
            </w:tabs>
            <w:spacing w:after="0"/>
            <w:jc w:val="both"/>
            <w:rPr>
              <w:rFonts w:ascii="Times New Roman" w:eastAsiaTheme="minorEastAsia" w:hAnsi="Times New Roman" w:cs="Times New Roman"/>
              <w:noProof/>
              <w:sz w:val="20"/>
              <w:szCs w:val="20"/>
              <w:lang w:eastAsia="ru-RU"/>
            </w:rPr>
          </w:pPr>
          <w:r>
            <w:fldChar w:fldCharType="begin"/>
          </w:r>
          <w:r w:rsidR="000B2362">
            <w:instrText xml:space="preserve"> TOC \o "1-3" \h \z \u </w:instrText>
          </w:r>
          <w:r>
            <w:fldChar w:fldCharType="separate"/>
          </w:r>
          <w:hyperlink w:anchor="_Toc35009855" w:history="1">
            <w:r w:rsidR="00AE24F3" w:rsidRPr="00AE24F3">
              <w:rPr>
                <w:rStyle w:val="afb"/>
                <w:rFonts w:ascii="Times New Roman" w:hAnsi="Times New Roman" w:cs="Times New Roman"/>
                <w:noProof/>
                <w:kern w:val="28"/>
                <w:sz w:val="20"/>
                <w:szCs w:val="20"/>
              </w:rPr>
              <w:t>Раздел 1.</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kern w:val="28"/>
                <w:sz w:val="20"/>
                <w:szCs w:val="20"/>
              </w:rPr>
              <w:t>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«Светогорское городское поселение»</w:t>
            </w:r>
            <w:r w:rsidR="00AE24F3" w:rsidRPr="00AE24F3">
              <w:rPr>
                <w:rFonts w:ascii="Times New Roman" w:hAnsi="Times New Roman" w:cs="Times New Roman"/>
                <w:noProof/>
                <w:webHidden/>
                <w:sz w:val="20"/>
                <w:szCs w:val="20"/>
              </w:rPr>
              <w:tab/>
            </w:r>
            <w:r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_Toc35009855 \h </w:instrText>
            </w:r>
            <w:r w:rsidRPr="00AE24F3">
              <w:rPr>
                <w:rFonts w:ascii="Times New Roman" w:hAnsi="Times New Roman" w:cs="Times New Roman"/>
                <w:noProof/>
                <w:webHidden/>
                <w:sz w:val="20"/>
                <w:szCs w:val="20"/>
              </w:rPr>
            </w:r>
            <w:r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6</w:t>
            </w:r>
            <w:r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856" w:history="1">
            <w:r w:rsidR="00AE24F3" w:rsidRPr="00AE24F3">
              <w:rPr>
                <w:rStyle w:val="afb"/>
                <w:rFonts w:ascii="Times New Roman" w:hAnsi="Times New Roman" w:cs="Times New Roman"/>
                <w:noProof/>
                <w:sz w:val="20"/>
                <w:szCs w:val="20"/>
              </w:rPr>
              <w:t>1.1</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_Toc35009856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6</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857" w:history="1">
            <w:r w:rsidR="00AE24F3" w:rsidRPr="00AE24F3">
              <w:rPr>
                <w:rStyle w:val="afb"/>
                <w:rFonts w:ascii="Times New Roman" w:hAnsi="Times New Roman" w:cs="Times New Roman"/>
                <w:noProof/>
                <w:sz w:val="20"/>
                <w:szCs w:val="20"/>
              </w:rPr>
              <w:t>1.2</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_Toc35009857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10</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858" w:history="1">
            <w:r w:rsidR="00AE24F3" w:rsidRPr="00AE24F3">
              <w:rPr>
                <w:rStyle w:val="afb"/>
                <w:rFonts w:ascii="Times New Roman" w:hAnsi="Times New Roman" w:cs="Times New Roman"/>
                <w:noProof/>
                <w:sz w:val="20"/>
                <w:szCs w:val="20"/>
              </w:rPr>
              <w:t>1.3</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_Toc35009858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27</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14"/>
            <w:tabs>
              <w:tab w:val="left" w:pos="1100"/>
            </w:tabs>
            <w:spacing w:after="0"/>
            <w:jc w:val="both"/>
            <w:rPr>
              <w:rFonts w:ascii="Times New Roman" w:eastAsiaTheme="minorEastAsia" w:hAnsi="Times New Roman" w:cs="Times New Roman"/>
              <w:noProof/>
              <w:sz w:val="20"/>
              <w:szCs w:val="20"/>
              <w:lang w:eastAsia="ru-RU"/>
            </w:rPr>
          </w:pPr>
          <w:hyperlink w:anchor="_Toc35009859" w:history="1">
            <w:r w:rsidR="00AE24F3" w:rsidRPr="00AE24F3">
              <w:rPr>
                <w:rStyle w:val="afb"/>
                <w:rFonts w:ascii="Times New Roman" w:hAnsi="Times New Roman" w:cs="Times New Roman"/>
                <w:noProof/>
                <w:kern w:val="28"/>
                <w:sz w:val="20"/>
                <w:szCs w:val="20"/>
              </w:rPr>
              <w:t>Раздел 2.</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kern w:val="28"/>
                <w:sz w:val="20"/>
                <w:szCs w:val="20"/>
              </w:rPr>
              <w:t>Существующие и перспективные балансы располагаемой тепловой мощности источников тепловой энергии и тепловой нагрузки потребителей</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_Toc35009859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28</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860" w:history="1">
            <w:r w:rsidR="00AE24F3" w:rsidRPr="00AE24F3">
              <w:rPr>
                <w:rStyle w:val="afb"/>
                <w:rFonts w:ascii="Times New Roman" w:hAnsi="Times New Roman" w:cs="Times New Roman"/>
                <w:noProof/>
                <w:sz w:val="20"/>
                <w:szCs w:val="20"/>
              </w:rPr>
              <w:t>2.1</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Радиус эффективного теплоснабжения</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_Toc35009860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28</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320"/>
            </w:tabs>
            <w:spacing w:after="0"/>
            <w:jc w:val="both"/>
            <w:rPr>
              <w:rFonts w:ascii="Times New Roman" w:eastAsiaTheme="minorEastAsia" w:hAnsi="Times New Roman" w:cs="Times New Roman"/>
              <w:noProof/>
              <w:sz w:val="20"/>
              <w:szCs w:val="20"/>
              <w:lang w:eastAsia="ru-RU"/>
            </w:rPr>
          </w:pPr>
          <w:hyperlink w:anchor="_Toc35009861" w:history="1">
            <w:r w:rsidR="00AE24F3" w:rsidRPr="00AE24F3">
              <w:rPr>
                <w:rStyle w:val="afb"/>
                <w:rFonts w:ascii="Times New Roman" w:hAnsi="Times New Roman" w:cs="Times New Roman"/>
                <w:noProof/>
                <w:sz w:val="20"/>
                <w:szCs w:val="20"/>
              </w:rPr>
              <w:t>2.2</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Описание существующих и перспективных зон действия систем теплоснабжения и источников тепловой энергии</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_Toc35009861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29</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320"/>
            </w:tabs>
            <w:spacing w:after="0"/>
            <w:jc w:val="both"/>
            <w:rPr>
              <w:rFonts w:ascii="Times New Roman" w:eastAsiaTheme="minorEastAsia" w:hAnsi="Times New Roman" w:cs="Times New Roman"/>
              <w:noProof/>
              <w:sz w:val="20"/>
              <w:szCs w:val="20"/>
              <w:lang w:eastAsia="ru-RU"/>
            </w:rPr>
          </w:pPr>
          <w:hyperlink w:anchor="_Toc35009862" w:history="1">
            <w:r w:rsidR="00AE24F3" w:rsidRPr="00AE24F3">
              <w:rPr>
                <w:rStyle w:val="afb"/>
                <w:rFonts w:ascii="Times New Roman" w:hAnsi="Times New Roman" w:cs="Times New Roman"/>
                <w:noProof/>
                <w:sz w:val="20"/>
                <w:szCs w:val="20"/>
              </w:rPr>
              <w:t>2.3</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Описание существующих и перспективных зон действия индивидуальных источников тепловой энергии</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_Toc35009862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31</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100"/>
            </w:tabs>
            <w:spacing w:after="0"/>
            <w:jc w:val="both"/>
            <w:rPr>
              <w:rFonts w:ascii="Times New Roman" w:eastAsiaTheme="minorEastAsia" w:hAnsi="Times New Roman" w:cs="Times New Roman"/>
              <w:noProof/>
              <w:sz w:val="20"/>
              <w:szCs w:val="20"/>
              <w:lang w:eastAsia="ru-RU"/>
            </w:rPr>
          </w:pPr>
          <w:hyperlink w:anchor="_Toc35009863" w:history="1">
            <w:r w:rsidR="00AE24F3" w:rsidRPr="00AE24F3">
              <w:rPr>
                <w:rStyle w:val="afb"/>
                <w:rFonts w:ascii="Times New Roman" w:hAnsi="Times New Roman" w:cs="Times New Roman"/>
                <w:noProof/>
                <w:sz w:val="20"/>
                <w:szCs w:val="20"/>
              </w:rPr>
              <w:t>2.4</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Перспективные балансы тепловой мощности и тепловой нагрузки в перспективных зонах действия источников тепловой энергии на каждом этапе.</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_Toc35009863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32</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100"/>
            </w:tabs>
            <w:spacing w:after="0"/>
            <w:jc w:val="both"/>
            <w:rPr>
              <w:rFonts w:ascii="Times New Roman" w:eastAsiaTheme="minorEastAsia" w:hAnsi="Times New Roman" w:cs="Times New Roman"/>
              <w:noProof/>
              <w:sz w:val="20"/>
              <w:szCs w:val="20"/>
              <w:lang w:eastAsia="ru-RU"/>
            </w:rPr>
          </w:pPr>
          <w:hyperlink w:anchor="_Toc35009864" w:history="1">
            <w:r w:rsidR="00AE24F3" w:rsidRPr="00AE24F3">
              <w:rPr>
                <w:rStyle w:val="afb"/>
                <w:rFonts w:ascii="Times New Roman" w:hAnsi="Times New Roman" w:cs="Times New Roman"/>
                <w:noProof/>
                <w:sz w:val="20"/>
                <w:szCs w:val="20"/>
              </w:rPr>
              <w:t>2.4.1</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Существующие и перспективные балансы в зонах действия парогенерирующих источников тепловой энергии</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_Toc35009864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32</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320"/>
            </w:tabs>
            <w:spacing w:after="0"/>
            <w:jc w:val="both"/>
            <w:rPr>
              <w:rFonts w:ascii="Times New Roman" w:eastAsiaTheme="minorEastAsia" w:hAnsi="Times New Roman" w:cs="Times New Roman"/>
              <w:noProof/>
              <w:sz w:val="20"/>
              <w:szCs w:val="20"/>
              <w:lang w:eastAsia="ru-RU"/>
            </w:rPr>
          </w:pPr>
          <w:hyperlink w:anchor="_Toc35009865" w:history="1">
            <w:r w:rsidR="00AE24F3" w:rsidRPr="00AE24F3">
              <w:rPr>
                <w:rStyle w:val="afb"/>
                <w:rFonts w:ascii="Times New Roman" w:hAnsi="Times New Roman" w:cs="Times New Roman"/>
                <w:noProof/>
                <w:sz w:val="20"/>
                <w:szCs w:val="20"/>
              </w:rPr>
              <w:t>2.4.2</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Существующие балансы тепловой мощности и тепловой нагрузки в зонах действия источников тепловой энергии</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_Toc35009865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32</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100"/>
            </w:tabs>
            <w:spacing w:after="0"/>
            <w:jc w:val="both"/>
            <w:rPr>
              <w:rFonts w:ascii="Times New Roman" w:eastAsiaTheme="minorEastAsia" w:hAnsi="Times New Roman" w:cs="Times New Roman"/>
              <w:noProof/>
              <w:sz w:val="20"/>
              <w:szCs w:val="20"/>
              <w:lang w:eastAsia="ru-RU"/>
            </w:rPr>
          </w:pPr>
          <w:hyperlink w:anchor="_Toc35009866" w:history="1">
            <w:r w:rsidR="00AE24F3" w:rsidRPr="00AE24F3">
              <w:rPr>
                <w:rStyle w:val="afb"/>
                <w:rFonts w:ascii="Times New Roman" w:hAnsi="Times New Roman" w:cs="Times New Roman"/>
                <w:noProof/>
                <w:sz w:val="20"/>
                <w:szCs w:val="20"/>
              </w:rPr>
              <w:t>2.4.3</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Перспективные балансы тепловой мощности и тепловой нагрузки в перспективных зонах действия источников тепловой энергии</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_Toc35009866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34</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31"/>
            <w:tabs>
              <w:tab w:val="left" w:pos="1320"/>
              <w:tab w:val="right" w:leader="dot" w:pos="9345"/>
            </w:tabs>
            <w:spacing w:after="0" w:line="240" w:lineRule="auto"/>
            <w:jc w:val="both"/>
            <w:rPr>
              <w:rFonts w:ascii="Times New Roman" w:hAnsi="Times New Roman" w:cs="Times New Roman"/>
              <w:noProof/>
              <w:sz w:val="20"/>
              <w:szCs w:val="20"/>
            </w:rPr>
          </w:pPr>
          <w:hyperlink w:anchor="_Toc35009867" w:history="1">
            <w:r w:rsidR="00AE24F3" w:rsidRPr="00AE24F3">
              <w:rPr>
                <w:rStyle w:val="afb"/>
                <w:rFonts w:ascii="Times New Roman" w:eastAsia="Times New Roman" w:hAnsi="Times New Roman" w:cs="Times New Roman"/>
                <w:noProof/>
                <w:sz w:val="20"/>
                <w:szCs w:val="20"/>
              </w:rPr>
              <w:t>2.4.1.</w:t>
            </w:r>
            <w:r w:rsidR="00AE24F3" w:rsidRPr="00AE24F3">
              <w:rPr>
                <w:rFonts w:ascii="Times New Roman" w:hAnsi="Times New Roman" w:cs="Times New Roman"/>
                <w:noProof/>
                <w:sz w:val="20"/>
                <w:szCs w:val="20"/>
              </w:rPr>
              <w:tab/>
            </w:r>
            <w:r w:rsidR="00AE24F3" w:rsidRPr="00AE24F3">
              <w:rPr>
                <w:rStyle w:val="afb"/>
                <w:rFonts w:ascii="Times New Roman" w:eastAsia="Times New Roman" w:hAnsi="Times New Roman" w:cs="Times New Roman"/>
                <w:noProof/>
                <w:sz w:val="20"/>
                <w:szCs w:val="20"/>
              </w:rPr>
              <w:t>Выводы о резервах тепловой мощности источников теплоснабжения при обеспечении перспективной нагрузки</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_Toc35009867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38</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14"/>
            <w:tabs>
              <w:tab w:val="left" w:pos="1100"/>
            </w:tabs>
            <w:spacing w:after="0"/>
            <w:jc w:val="both"/>
            <w:rPr>
              <w:rFonts w:ascii="Times New Roman" w:eastAsiaTheme="minorEastAsia" w:hAnsi="Times New Roman" w:cs="Times New Roman"/>
              <w:noProof/>
              <w:sz w:val="20"/>
              <w:szCs w:val="20"/>
              <w:lang w:eastAsia="ru-RU"/>
            </w:rPr>
          </w:pPr>
          <w:hyperlink w:anchor="_Toc35009868" w:history="1">
            <w:r w:rsidR="00AE24F3" w:rsidRPr="00AE24F3">
              <w:rPr>
                <w:rStyle w:val="afb"/>
                <w:rFonts w:ascii="Times New Roman" w:hAnsi="Times New Roman" w:cs="Times New Roman"/>
                <w:noProof/>
                <w:kern w:val="28"/>
                <w:sz w:val="20"/>
                <w:szCs w:val="20"/>
              </w:rPr>
              <w:t>Раздел 3.</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kern w:val="28"/>
                <w:sz w:val="20"/>
                <w:szCs w:val="20"/>
              </w:rPr>
              <w:t>Существующие и перспективные балансы теплоносителя</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_Toc35009868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39</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320"/>
            </w:tabs>
            <w:spacing w:after="0"/>
            <w:jc w:val="both"/>
            <w:rPr>
              <w:rFonts w:ascii="Times New Roman" w:eastAsiaTheme="minorEastAsia" w:hAnsi="Times New Roman" w:cs="Times New Roman"/>
              <w:noProof/>
              <w:sz w:val="20"/>
              <w:szCs w:val="20"/>
              <w:lang w:eastAsia="ru-RU"/>
            </w:rPr>
          </w:pPr>
          <w:hyperlink w:anchor="_Toc35009869" w:history="1">
            <w:r w:rsidR="00AE24F3" w:rsidRPr="00AE24F3">
              <w:rPr>
                <w:rStyle w:val="afb"/>
                <w:rFonts w:ascii="Times New Roman" w:hAnsi="Times New Roman" w:cs="Times New Roman"/>
                <w:noProof/>
                <w:sz w:val="20"/>
                <w:szCs w:val="20"/>
              </w:rPr>
              <w:t>3.1</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_Toc35009869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39</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870" w:history="1">
            <w:r w:rsidR="00AE24F3" w:rsidRPr="00AE24F3">
              <w:rPr>
                <w:rStyle w:val="afb"/>
                <w:rFonts w:ascii="Times New Roman" w:hAnsi="Times New Roman" w:cs="Times New Roman"/>
                <w:noProof/>
                <w:sz w:val="20"/>
                <w:szCs w:val="20"/>
              </w:rPr>
              <w:t>3.2</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_Toc35009870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40</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14"/>
            <w:tabs>
              <w:tab w:val="left" w:pos="1100"/>
            </w:tabs>
            <w:spacing w:after="0"/>
            <w:jc w:val="both"/>
            <w:rPr>
              <w:rFonts w:ascii="Times New Roman" w:eastAsiaTheme="minorEastAsia" w:hAnsi="Times New Roman" w:cs="Times New Roman"/>
              <w:noProof/>
              <w:sz w:val="20"/>
              <w:szCs w:val="20"/>
              <w:lang w:eastAsia="ru-RU"/>
            </w:rPr>
          </w:pPr>
          <w:hyperlink w:anchor="_Toc35009871" w:history="1">
            <w:r w:rsidR="00AE24F3" w:rsidRPr="00AE24F3">
              <w:rPr>
                <w:rStyle w:val="afb"/>
                <w:rFonts w:ascii="Times New Roman" w:hAnsi="Times New Roman" w:cs="Times New Roman"/>
                <w:noProof/>
                <w:kern w:val="28"/>
                <w:sz w:val="20"/>
                <w:szCs w:val="20"/>
              </w:rPr>
              <w:t>Раздел 4.</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kern w:val="28"/>
                <w:sz w:val="20"/>
                <w:szCs w:val="20"/>
              </w:rPr>
              <w:t>Основные положения мастер-плана развития систем теплоснабжения поселения, городского округа, города федерального значения</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_Toc35009871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42</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100"/>
            </w:tabs>
            <w:spacing w:after="0"/>
            <w:jc w:val="both"/>
            <w:rPr>
              <w:rFonts w:ascii="Times New Roman" w:eastAsiaTheme="minorEastAsia" w:hAnsi="Times New Roman" w:cs="Times New Roman"/>
              <w:noProof/>
              <w:sz w:val="20"/>
              <w:szCs w:val="20"/>
              <w:lang w:eastAsia="ru-RU"/>
            </w:rPr>
          </w:pPr>
          <w:hyperlink w:anchor="_Toc35009872" w:history="1">
            <w:r w:rsidR="00AE24F3" w:rsidRPr="00AE24F3">
              <w:rPr>
                <w:rStyle w:val="afb"/>
                <w:rFonts w:ascii="Times New Roman" w:hAnsi="Times New Roman" w:cs="Times New Roman"/>
                <w:noProof/>
                <w:sz w:val="20"/>
                <w:szCs w:val="20"/>
              </w:rPr>
              <w:t>4.1</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Описание сценариев развития теплоснабжения поселения, городского округа, города федерального значения</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_Toc35009872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42</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320"/>
            </w:tabs>
            <w:spacing w:after="0"/>
            <w:jc w:val="both"/>
            <w:rPr>
              <w:rFonts w:ascii="Times New Roman" w:eastAsiaTheme="minorEastAsia" w:hAnsi="Times New Roman" w:cs="Times New Roman"/>
              <w:noProof/>
              <w:sz w:val="20"/>
              <w:szCs w:val="20"/>
              <w:lang w:eastAsia="ru-RU"/>
            </w:rPr>
          </w:pPr>
          <w:hyperlink w:anchor="_Toc35009873" w:history="1">
            <w:r w:rsidR="00AE24F3" w:rsidRPr="00AE24F3">
              <w:rPr>
                <w:rStyle w:val="afb"/>
                <w:rFonts w:ascii="Times New Roman" w:hAnsi="Times New Roman" w:cs="Times New Roman"/>
                <w:noProof/>
                <w:sz w:val="20"/>
                <w:szCs w:val="20"/>
              </w:rPr>
              <w:t>4.2</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Обоснование выбора приоритетного сценария развития теплоснабжения поселения, городского округа, города федерального значения.</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_Toc35009873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45</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14"/>
            <w:tabs>
              <w:tab w:val="left" w:pos="1100"/>
            </w:tabs>
            <w:spacing w:after="0"/>
            <w:jc w:val="both"/>
            <w:rPr>
              <w:rFonts w:ascii="Times New Roman" w:eastAsiaTheme="minorEastAsia" w:hAnsi="Times New Roman" w:cs="Times New Roman"/>
              <w:noProof/>
              <w:sz w:val="20"/>
              <w:szCs w:val="20"/>
              <w:lang w:eastAsia="ru-RU"/>
            </w:rPr>
          </w:pPr>
          <w:hyperlink w:anchor="_Toc35009874" w:history="1">
            <w:r w:rsidR="00AE24F3" w:rsidRPr="00AE24F3">
              <w:rPr>
                <w:rStyle w:val="afb"/>
                <w:rFonts w:ascii="Times New Roman" w:hAnsi="Times New Roman" w:cs="Times New Roman"/>
                <w:noProof/>
                <w:kern w:val="28"/>
                <w:sz w:val="20"/>
                <w:szCs w:val="20"/>
              </w:rPr>
              <w:t>Раздел 5.</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kern w:val="28"/>
                <w:sz w:val="20"/>
                <w:szCs w:val="20"/>
              </w:rPr>
              <w:t>Предложения по строительству, реконструкции и техническому перевооружению источников тепловой энергии</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_Toc35009874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46</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540"/>
            </w:tabs>
            <w:spacing w:after="0"/>
            <w:jc w:val="both"/>
            <w:rPr>
              <w:rFonts w:ascii="Times New Roman" w:eastAsiaTheme="minorEastAsia" w:hAnsi="Times New Roman" w:cs="Times New Roman"/>
              <w:noProof/>
              <w:sz w:val="20"/>
              <w:szCs w:val="20"/>
              <w:lang w:eastAsia="ru-RU"/>
            </w:rPr>
          </w:pPr>
          <w:hyperlink w:anchor="_Toc35009875" w:history="1">
            <w:r w:rsidR="00AE24F3" w:rsidRPr="00AE24F3">
              <w:rPr>
                <w:rStyle w:val="afb"/>
                <w:rFonts w:ascii="Times New Roman" w:hAnsi="Times New Roman" w:cs="Times New Roman"/>
                <w:noProof/>
                <w:sz w:val="20"/>
                <w:szCs w:val="20"/>
              </w:rPr>
              <w:t>5.1</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_Toc35009875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46</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540"/>
            </w:tabs>
            <w:spacing w:after="0"/>
            <w:jc w:val="both"/>
            <w:rPr>
              <w:rFonts w:ascii="Times New Roman" w:eastAsiaTheme="minorEastAsia" w:hAnsi="Times New Roman" w:cs="Times New Roman"/>
              <w:noProof/>
              <w:sz w:val="20"/>
              <w:szCs w:val="20"/>
              <w:lang w:eastAsia="ru-RU"/>
            </w:rPr>
          </w:pPr>
          <w:hyperlink w:anchor="_Toc35009876" w:history="1">
            <w:r w:rsidR="00AE24F3" w:rsidRPr="00AE24F3">
              <w:rPr>
                <w:rStyle w:val="afb"/>
                <w:rFonts w:ascii="Times New Roman" w:hAnsi="Times New Roman" w:cs="Times New Roman"/>
                <w:noProof/>
                <w:sz w:val="20"/>
                <w:szCs w:val="20"/>
              </w:rPr>
              <w:t>5.2</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_Toc35009876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47</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100"/>
            </w:tabs>
            <w:spacing w:after="0"/>
            <w:jc w:val="both"/>
            <w:rPr>
              <w:rFonts w:ascii="Times New Roman" w:eastAsiaTheme="minorEastAsia" w:hAnsi="Times New Roman" w:cs="Times New Roman"/>
              <w:noProof/>
              <w:sz w:val="20"/>
              <w:szCs w:val="20"/>
              <w:lang w:eastAsia="ru-RU"/>
            </w:rPr>
          </w:pPr>
          <w:hyperlink w:anchor="_Toc35009877" w:history="1">
            <w:r w:rsidR="00AE24F3" w:rsidRPr="00AE24F3">
              <w:rPr>
                <w:rStyle w:val="afb"/>
                <w:rFonts w:ascii="Times New Roman" w:hAnsi="Times New Roman" w:cs="Times New Roman"/>
                <w:noProof/>
                <w:sz w:val="20"/>
                <w:szCs w:val="20"/>
              </w:rPr>
              <w:t>5.3</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Предложения по техническому перевооружению источников тепловой энергии с целью повышения эффективности работы системы теплоснабжения</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_Toc35009877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47</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100"/>
            </w:tabs>
            <w:spacing w:after="0"/>
            <w:jc w:val="both"/>
            <w:rPr>
              <w:rFonts w:ascii="Times New Roman" w:eastAsiaTheme="minorEastAsia" w:hAnsi="Times New Roman" w:cs="Times New Roman"/>
              <w:noProof/>
              <w:sz w:val="20"/>
              <w:szCs w:val="20"/>
              <w:lang w:eastAsia="ru-RU"/>
            </w:rPr>
          </w:pPr>
          <w:hyperlink w:anchor="_Toc35009878" w:history="1">
            <w:r w:rsidR="00AE24F3" w:rsidRPr="00AE24F3">
              <w:rPr>
                <w:rStyle w:val="afb"/>
                <w:rFonts w:ascii="Times New Roman" w:hAnsi="Times New Roman" w:cs="Times New Roman"/>
                <w:noProof/>
                <w:sz w:val="20"/>
                <w:szCs w:val="20"/>
              </w:rPr>
              <w:t>5.4</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Строительство резервных котельных для поддержания надежности теплоснабжения г. Светогорска</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_Toc35009878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47</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100"/>
            </w:tabs>
            <w:spacing w:after="0"/>
            <w:jc w:val="both"/>
            <w:rPr>
              <w:rFonts w:ascii="Times New Roman" w:eastAsiaTheme="minorEastAsia" w:hAnsi="Times New Roman" w:cs="Times New Roman"/>
              <w:noProof/>
              <w:sz w:val="20"/>
              <w:szCs w:val="20"/>
              <w:lang w:eastAsia="ru-RU"/>
            </w:rPr>
          </w:pPr>
          <w:hyperlink w:anchor="_Toc35009879" w:history="1">
            <w:r w:rsidR="00AE24F3" w:rsidRPr="00AE24F3">
              <w:rPr>
                <w:rStyle w:val="afb"/>
                <w:rFonts w:ascii="Times New Roman" w:hAnsi="Times New Roman" w:cs="Times New Roman"/>
                <w:noProof/>
                <w:sz w:val="20"/>
                <w:szCs w:val="20"/>
              </w:rPr>
              <w:t>5.5</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_Toc35009879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48</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880" w:history="1">
            <w:r w:rsidR="00AE24F3" w:rsidRPr="00AE24F3">
              <w:rPr>
                <w:rStyle w:val="afb"/>
                <w:rFonts w:ascii="Times New Roman" w:hAnsi="Times New Roman" w:cs="Times New Roman"/>
                <w:noProof/>
                <w:sz w:val="20"/>
                <w:szCs w:val="20"/>
              </w:rPr>
              <w:t>5.6</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Меры по переоборудованию котельных в источники комбинированной выработки тепловой и электрической энергии</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_Toc35009880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49</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320"/>
            </w:tabs>
            <w:spacing w:after="0"/>
            <w:jc w:val="both"/>
            <w:rPr>
              <w:rFonts w:ascii="Times New Roman" w:eastAsiaTheme="minorEastAsia" w:hAnsi="Times New Roman" w:cs="Times New Roman"/>
              <w:noProof/>
              <w:sz w:val="20"/>
              <w:szCs w:val="20"/>
              <w:lang w:eastAsia="ru-RU"/>
            </w:rPr>
          </w:pPr>
          <w:hyperlink w:anchor="_Toc35009881" w:history="1">
            <w:r w:rsidR="00AE24F3" w:rsidRPr="00AE24F3">
              <w:rPr>
                <w:rStyle w:val="afb"/>
                <w:rFonts w:ascii="Times New Roman" w:hAnsi="Times New Roman" w:cs="Times New Roman"/>
                <w:noProof/>
                <w:sz w:val="20"/>
                <w:szCs w:val="20"/>
              </w:rPr>
              <w:t>5.7</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_Toc35009881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49</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100"/>
            </w:tabs>
            <w:spacing w:after="0"/>
            <w:jc w:val="both"/>
            <w:rPr>
              <w:rFonts w:ascii="Times New Roman" w:eastAsiaTheme="minorEastAsia" w:hAnsi="Times New Roman" w:cs="Times New Roman"/>
              <w:noProof/>
              <w:sz w:val="20"/>
              <w:szCs w:val="20"/>
              <w:lang w:eastAsia="ru-RU"/>
            </w:rPr>
          </w:pPr>
          <w:hyperlink w:anchor="_Toc35009882" w:history="1">
            <w:r w:rsidR="00AE24F3" w:rsidRPr="00AE24F3">
              <w:rPr>
                <w:rStyle w:val="afb"/>
                <w:rFonts w:ascii="Times New Roman" w:hAnsi="Times New Roman" w:cs="Times New Roman"/>
                <w:noProof/>
                <w:sz w:val="20"/>
                <w:szCs w:val="20"/>
              </w:rPr>
              <w:t>5.8</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_Toc35009882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49</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100"/>
            </w:tabs>
            <w:spacing w:after="0"/>
            <w:jc w:val="both"/>
            <w:rPr>
              <w:rFonts w:ascii="Times New Roman" w:eastAsiaTheme="minorEastAsia" w:hAnsi="Times New Roman" w:cs="Times New Roman"/>
              <w:noProof/>
              <w:sz w:val="20"/>
              <w:szCs w:val="20"/>
              <w:lang w:eastAsia="ru-RU"/>
            </w:rPr>
          </w:pPr>
          <w:hyperlink w:anchor="_Toc35009883" w:history="1">
            <w:r w:rsidR="00AE24F3" w:rsidRPr="00AE24F3">
              <w:rPr>
                <w:rStyle w:val="afb"/>
                <w:rFonts w:ascii="Times New Roman" w:hAnsi="Times New Roman" w:cs="Times New Roman"/>
                <w:noProof/>
                <w:sz w:val="20"/>
                <w:szCs w:val="20"/>
              </w:rPr>
              <w:t>5.9</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_Toc35009883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49</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540"/>
            </w:tabs>
            <w:spacing w:after="0"/>
            <w:jc w:val="both"/>
            <w:rPr>
              <w:rFonts w:ascii="Times New Roman" w:eastAsiaTheme="minorEastAsia" w:hAnsi="Times New Roman" w:cs="Times New Roman"/>
              <w:noProof/>
              <w:sz w:val="20"/>
              <w:szCs w:val="20"/>
              <w:lang w:eastAsia="ru-RU"/>
            </w:rPr>
          </w:pPr>
          <w:hyperlink w:anchor="_Toc35009884" w:history="1">
            <w:r w:rsidR="00AE24F3" w:rsidRPr="00AE24F3">
              <w:rPr>
                <w:rStyle w:val="afb"/>
                <w:rFonts w:ascii="Times New Roman" w:hAnsi="Times New Roman" w:cs="Times New Roman"/>
                <w:noProof/>
                <w:sz w:val="20"/>
                <w:szCs w:val="20"/>
              </w:rPr>
              <w:t>5.10</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Определение условий организации индивидуального теплоснабжения, а также поквартирного отопления</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_Toc35009884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49</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14"/>
            <w:tabs>
              <w:tab w:val="left" w:pos="1100"/>
            </w:tabs>
            <w:spacing w:after="0"/>
            <w:jc w:val="both"/>
            <w:rPr>
              <w:rFonts w:ascii="Times New Roman" w:eastAsiaTheme="minorEastAsia" w:hAnsi="Times New Roman" w:cs="Times New Roman"/>
              <w:noProof/>
              <w:sz w:val="20"/>
              <w:szCs w:val="20"/>
              <w:lang w:eastAsia="ru-RU"/>
            </w:rPr>
          </w:pPr>
          <w:hyperlink w:anchor="_Toc35009885" w:history="1">
            <w:r w:rsidR="00AE24F3" w:rsidRPr="00AE24F3">
              <w:rPr>
                <w:rStyle w:val="afb"/>
                <w:rFonts w:ascii="Times New Roman" w:hAnsi="Times New Roman" w:cs="Times New Roman"/>
                <w:noProof/>
                <w:kern w:val="28"/>
                <w:sz w:val="20"/>
                <w:szCs w:val="20"/>
              </w:rPr>
              <w:t>Раздел 6.</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kern w:val="28"/>
                <w:sz w:val="20"/>
                <w:szCs w:val="20"/>
              </w:rPr>
              <w:t>Предложения по строительству и реконструкции тепловых сетей</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_Toc35009885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51</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320"/>
            </w:tabs>
            <w:spacing w:after="0"/>
            <w:jc w:val="both"/>
            <w:rPr>
              <w:rFonts w:ascii="Times New Roman" w:eastAsiaTheme="minorEastAsia" w:hAnsi="Times New Roman" w:cs="Times New Roman"/>
              <w:noProof/>
              <w:sz w:val="20"/>
              <w:szCs w:val="20"/>
              <w:lang w:eastAsia="ru-RU"/>
            </w:rPr>
          </w:pPr>
          <w:hyperlink w:anchor="_Toc35009886" w:history="1">
            <w:r w:rsidR="00AE24F3" w:rsidRPr="00AE24F3">
              <w:rPr>
                <w:rStyle w:val="afb"/>
                <w:rFonts w:ascii="Times New Roman" w:hAnsi="Times New Roman" w:cs="Times New Roman"/>
                <w:noProof/>
                <w:sz w:val="20"/>
                <w:szCs w:val="20"/>
              </w:rPr>
              <w:t>6.1</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_Toc35009886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51</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320"/>
            </w:tabs>
            <w:spacing w:after="0"/>
            <w:jc w:val="both"/>
            <w:rPr>
              <w:rFonts w:ascii="Times New Roman" w:eastAsiaTheme="minorEastAsia" w:hAnsi="Times New Roman" w:cs="Times New Roman"/>
              <w:noProof/>
              <w:sz w:val="20"/>
              <w:szCs w:val="20"/>
              <w:lang w:eastAsia="ru-RU"/>
            </w:rPr>
          </w:pPr>
          <w:hyperlink w:anchor="_Toc35009887" w:history="1">
            <w:r w:rsidR="00AE24F3" w:rsidRPr="00AE24F3">
              <w:rPr>
                <w:rStyle w:val="afb"/>
                <w:rFonts w:ascii="Times New Roman" w:hAnsi="Times New Roman" w:cs="Times New Roman"/>
                <w:noProof/>
                <w:sz w:val="20"/>
                <w:szCs w:val="20"/>
              </w:rPr>
              <w:t>6.2</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_Toc35009887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51</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888" w:history="1">
            <w:r w:rsidR="00AE24F3" w:rsidRPr="00AE24F3">
              <w:rPr>
                <w:rStyle w:val="afb"/>
                <w:rFonts w:ascii="Times New Roman" w:hAnsi="Times New Roman" w:cs="Times New Roman"/>
                <w:noProof/>
                <w:sz w:val="20"/>
                <w:szCs w:val="20"/>
              </w:rPr>
              <w:t>5.2 Мероприятия по оптимизации гидравлического режима у существующих потребителей</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_Toc35009888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55</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320"/>
            </w:tabs>
            <w:spacing w:after="0"/>
            <w:jc w:val="both"/>
            <w:rPr>
              <w:rFonts w:ascii="Times New Roman" w:eastAsiaTheme="minorEastAsia" w:hAnsi="Times New Roman" w:cs="Times New Roman"/>
              <w:noProof/>
              <w:sz w:val="20"/>
              <w:szCs w:val="20"/>
              <w:lang w:eastAsia="ru-RU"/>
            </w:rPr>
          </w:pPr>
          <w:hyperlink w:anchor="_Toc35009889" w:history="1">
            <w:r w:rsidR="00AE24F3" w:rsidRPr="00AE24F3">
              <w:rPr>
                <w:rStyle w:val="afb"/>
                <w:rFonts w:ascii="Times New Roman" w:hAnsi="Times New Roman" w:cs="Times New Roman"/>
                <w:noProof/>
                <w:sz w:val="20"/>
                <w:szCs w:val="20"/>
              </w:rPr>
              <w:t>6.3</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_Toc35009889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56</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890" w:history="1">
            <w:r w:rsidR="00AE24F3" w:rsidRPr="00AE24F3">
              <w:rPr>
                <w:rStyle w:val="afb"/>
                <w:rFonts w:ascii="Times New Roman" w:hAnsi="Times New Roman" w:cs="Times New Roman"/>
                <w:noProof/>
                <w:sz w:val="20"/>
                <w:szCs w:val="20"/>
              </w:rPr>
              <w:t>5.4 Группы проектов по мероприятиям на тепловых сетях</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_Toc35009890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59</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14"/>
            <w:tabs>
              <w:tab w:val="left" w:pos="1100"/>
            </w:tabs>
            <w:spacing w:after="0"/>
            <w:jc w:val="both"/>
            <w:rPr>
              <w:rFonts w:ascii="Times New Roman" w:eastAsiaTheme="minorEastAsia" w:hAnsi="Times New Roman" w:cs="Times New Roman"/>
              <w:noProof/>
              <w:sz w:val="20"/>
              <w:szCs w:val="20"/>
              <w:lang w:eastAsia="ru-RU"/>
            </w:rPr>
          </w:pPr>
          <w:hyperlink w:anchor="_Toc35009891" w:history="1">
            <w:r w:rsidR="00AE24F3" w:rsidRPr="00AE24F3">
              <w:rPr>
                <w:rStyle w:val="afb"/>
                <w:rFonts w:ascii="Times New Roman" w:hAnsi="Times New Roman" w:cs="Times New Roman"/>
                <w:noProof/>
                <w:kern w:val="28"/>
                <w:sz w:val="20"/>
                <w:szCs w:val="20"/>
              </w:rPr>
              <w:t>Раздел 7.</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kern w:val="28"/>
                <w:sz w:val="20"/>
                <w:szCs w:val="20"/>
              </w:rPr>
              <w:t>Предложения по переводу открытых систем теплоснабжения(горячего водоснабжения) в закрытые системы горячего водоснабжения</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_Toc35009891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62</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14"/>
            <w:tabs>
              <w:tab w:val="left" w:pos="1100"/>
            </w:tabs>
            <w:spacing w:after="0"/>
            <w:jc w:val="both"/>
            <w:rPr>
              <w:rFonts w:ascii="Times New Roman" w:eastAsiaTheme="minorEastAsia" w:hAnsi="Times New Roman" w:cs="Times New Roman"/>
              <w:noProof/>
              <w:sz w:val="20"/>
              <w:szCs w:val="20"/>
              <w:lang w:eastAsia="ru-RU"/>
            </w:rPr>
          </w:pPr>
          <w:hyperlink w:anchor="_Toc35009892" w:history="1">
            <w:r w:rsidR="00AE24F3" w:rsidRPr="00AE24F3">
              <w:rPr>
                <w:rStyle w:val="afb"/>
                <w:rFonts w:ascii="Times New Roman" w:hAnsi="Times New Roman" w:cs="Times New Roman"/>
                <w:noProof/>
                <w:kern w:val="28"/>
                <w:sz w:val="20"/>
                <w:szCs w:val="20"/>
              </w:rPr>
              <w:t>Раздел 8.</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kern w:val="28"/>
                <w:sz w:val="20"/>
                <w:szCs w:val="20"/>
              </w:rPr>
              <w:t>Перспективные топливные балансы</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_Toc35009892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63</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893" w:history="1">
            <w:r w:rsidR="00AE24F3" w:rsidRPr="00AE24F3">
              <w:rPr>
                <w:rStyle w:val="afb"/>
                <w:rFonts w:ascii="Times New Roman" w:hAnsi="Times New Roman" w:cs="Times New Roman"/>
                <w:noProof/>
                <w:sz w:val="20"/>
                <w:szCs w:val="20"/>
              </w:rPr>
              <w:t>6.1. Перспективные часовые расходы топлива</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_Toc35009893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63</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894" w:history="1">
            <w:r w:rsidR="00AE24F3" w:rsidRPr="00AE24F3">
              <w:rPr>
                <w:rStyle w:val="afb"/>
                <w:rFonts w:ascii="Times New Roman" w:hAnsi="Times New Roman" w:cs="Times New Roman"/>
                <w:noProof/>
                <w:sz w:val="20"/>
                <w:szCs w:val="20"/>
              </w:rPr>
              <w:t>6.1.1. Перспективные максимальные часовые расходы топлива для зимнего периода</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_Toc35009894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63</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895" w:history="1">
            <w:r w:rsidR="00AE24F3" w:rsidRPr="00AE24F3">
              <w:rPr>
                <w:rStyle w:val="afb"/>
                <w:rFonts w:ascii="Times New Roman" w:hAnsi="Times New Roman" w:cs="Times New Roman"/>
                <w:noProof/>
                <w:sz w:val="20"/>
                <w:szCs w:val="20"/>
              </w:rPr>
              <w:t>6.1.2. Перспективные часовые расходы топлива для летнего периода</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_Toc35009895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64</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896" w:history="1">
            <w:r w:rsidR="00AE24F3" w:rsidRPr="00AE24F3">
              <w:rPr>
                <w:rStyle w:val="afb"/>
                <w:rFonts w:ascii="Times New Roman" w:hAnsi="Times New Roman" w:cs="Times New Roman"/>
                <w:noProof/>
                <w:sz w:val="20"/>
                <w:szCs w:val="20"/>
              </w:rPr>
              <w:t>6.1.3. Перспективные расходы топлива для переходного периода</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_Toc35009896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65</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897" w:history="1">
            <w:r w:rsidR="00AE24F3" w:rsidRPr="00AE24F3">
              <w:rPr>
                <w:rStyle w:val="afb"/>
                <w:rFonts w:ascii="Times New Roman" w:hAnsi="Times New Roman" w:cs="Times New Roman"/>
                <w:noProof/>
                <w:sz w:val="20"/>
                <w:szCs w:val="20"/>
              </w:rPr>
              <w:t>8.1.4. Нормативные запасы аварийных видов топлива</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_Toc35009897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65</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14"/>
            <w:tabs>
              <w:tab w:val="left" w:pos="1100"/>
            </w:tabs>
            <w:spacing w:after="0"/>
            <w:jc w:val="both"/>
            <w:rPr>
              <w:rFonts w:ascii="Times New Roman" w:eastAsiaTheme="minorEastAsia" w:hAnsi="Times New Roman" w:cs="Times New Roman"/>
              <w:noProof/>
              <w:sz w:val="20"/>
              <w:szCs w:val="20"/>
              <w:lang w:eastAsia="ru-RU"/>
            </w:rPr>
          </w:pPr>
          <w:hyperlink w:anchor="_Toc35009898" w:history="1">
            <w:r w:rsidR="00AE24F3" w:rsidRPr="00AE24F3">
              <w:rPr>
                <w:rStyle w:val="afb"/>
                <w:rFonts w:ascii="Times New Roman" w:hAnsi="Times New Roman" w:cs="Times New Roman"/>
                <w:noProof/>
                <w:kern w:val="28"/>
                <w:sz w:val="20"/>
                <w:szCs w:val="20"/>
              </w:rPr>
              <w:t>Раздел 9.</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kern w:val="28"/>
                <w:sz w:val="20"/>
                <w:szCs w:val="20"/>
              </w:rPr>
              <w:t>Инвестиции в строительство, реконструкцию и техническое перевооружение</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_Toc35009898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70</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100"/>
            </w:tabs>
            <w:spacing w:after="0"/>
            <w:jc w:val="both"/>
            <w:rPr>
              <w:rFonts w:ascii="Times New Roman" w:eastAsiaTheme="minorEastAsia" w:hAnsi="Times New Roman" w:cs="Times New Roman"/>
              <w:noProof/>
              <w:sz w:val="20"/>
              <w:szCs w:val="20"/>
              <w:lang w:eastAsia="ru-RU"/>
            </w:rPr>
          </w:pPr>
          <w:hyperlink w:anchor="_Toc35009899" w:history="1">
            <w:r w:rsidR="00AE24F3" w:rsidRPr="00AE24F3">
              <w:rPr>
                <w:rStyle w:val="afb"/>
                <w:rFonts w:ascii="Times New Roman" w:hAnsi="Times New Roman" w:cs="Times New Roman"/>
                <w:noProof/>
                <w:sz w:val="20"/>
                <w:szCs w:val="20"/>
              </w:rPr>
              <w:t>9.1</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Предложение по величине необходимых инвестиции в строительство, реконструкцию и техническое перевооружение источников тепловой энергии на каждом этапе</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_Toc35009899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70</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900" w:history="1">
            <w:r w:rsidR="00AE24F3" w:rsidRPr="00AE24F3">
              <w:rPr>
                <w:rStyle w:val="afb"/>
                <w:rFonts w:ascii="Times New Roman" w:hAnsi="Times New Roman" w:cs="Times New Roman"/>
                <w:noProof/>
                <w:sz w:val="20"/>
                <w:szCs w:val="20"/>
              </w:rPr>
              <w:t>9.2</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Строительство резервных котельных</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_Toc35009900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70</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100"/>
            </w:tabs>
            <w:spacing w:after="0"/>
            <w:jc w:val="both"/>
            <w:rPr>
              <w:rFonts w:ascii="Times New Roman" w:eastAsiaTheme="minorEastAsia" w:hAnsi="Times New Roman" w:cs="Times New Roman"/>
              <w:noProof/>
              <w:sz w:val="20"/>
              <w:szCs w:val="20"/>
              <w:lang w:eastAsia="ru-RU"/>
            </w:rPr>
          </w:pPr>
          <w:hyperlink w:anchor="_Toc35009901" w:history="1">
            <w:r w:rsidR="00AE24F3" w:rsidRPr="00AE24F3">
              <w:rPr>
                <w:rStyle w:val="afb"/>
                <w:rFonts w:ascii="Times New Roman" w:hAnsi="Times New Roman" w:cs="Times New Roman"/>
                <w:noProof/>
                <w:sz w:val="20"/>
                <w:szCs w:val="20"/>
              </w:rPr>
              <w:t>9.3</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Предложение по величине необходимых инвестиции в строительство, реконструкцию и техническое перевооружение тепловых сетей</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_Toc35009901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70</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902" w:history="1">
            <w:r w:rsidR="00AE24F3" w:rsidRPr="00AE24F3">
              <w:rPr>
                <w:rStyle w:val="afb"/>
                <w:rFonts w:ascii="Times New Roman" w:hAnsi="Times New Roman" w:cs="Times New Roman"/>
                <w:noProof/>
                <w:sz w:val="20"/>
                <w:szCs w:val="20"/>
              </w:rPr>
              <w:t>9.4</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Перекладка существующих сетей для подключения новых потребителей</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_Toc35009902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72</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903" w:history="1">
            <w:r w:rsidR="00AE24F3" w:rsidRPr="00AE24F3">
              <w:rPr>
                <w:rStyle w:val="afb"/>
                <w:rFonts w:ascii="Times New Roman" w:hAnsi="Times New Roman" w:cs="Times New Roman"/>
                <w:noProof/>
                <w:sz w:val="20"/>
                <w:szCs w:val="20"/>
              </w:rPr>
              <w:t>9.5</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Перекладки для оптимизации гидравлического режима</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_Toc35009903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73</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904" w:history="1">
            <w:r w:rsidR="00AE24F3" w:rsidRPr="00AE24F3">
              <w:rPr>
                <w:rStyle w:val="afb"/>
                <w:rFonts w:ascii="Times New Roman" w:hAnsi="Times New Roman" w:cs="Times New Roman"/>
                <w:noProof/>
                <w:sz w:val="20"/>
                <w:szCs w:val="20"/>
              </w:rPr>
              <w:t>9.6</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Замена ветхих сетей</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_Toc35009904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74</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905" w:history="1">
            <w:r w:rsidR="00AE24F3" w:rsidRPr="00AE24F3">
              <w:rPr>
                <w:rStyle w:val="afb"/>
                <w:rFonts w:ascii="Times New Roman" w:hAnsi="Times New Roman" w:cs="Times New Roman"/>
                <w:noProof/>
                <w:sz w:val="20"/>
                <w:szCs w:val="20"/>
              </w:rPr>
              <w:t>9.7</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Организация закрытой системы ГВС по комбинированной схеме</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_Toc35009905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75</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906" w:history="1">
            <w:r w:rsidR="00AE24F3" w:rsidRPr="00AE24F3">
              <w:rPr>
                <w:rStyle w:val="afb"/>
                <w:rFonts w:ascii="Times New Roman" w:hAnsi="Times New Roman" w:cs="Times New Roman"/>
                <w:noProof/>
                <w:sz w:val="20"/>
                <w:szCs w:val="20"/>
              </w:rPr>
              <w:t>9.8</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Сводные затраты на мероприятия и источники финансирования</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_Toc35009906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76</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14"/>
            <w:tabs>
              <w:tab w:val="left" w:pos="1320"/>
            </w:tabs>
            <w:spacing w:after="0"/>
            <w:jc w:val="both"/>
            <w:rPr>
              <w:rFonts w:ascii="Times New Roman" w:eastAsiaTheme="minorEastAsia" w:hAnsi="Times New Roman" w:cs="Times New Roman"/>
              <w:noProof/>
              <w:sz w:val="20"/>
              <w:szCs w:val="20"/>
              <w:lang w:eastAsia="ru-RU"/>
            </w:rPr>
          </w:pPr>
          <w:hyperlink w:anchor="_Toc35009907" w:history="1">
            <w:r w:rsidR="00AE24F3" w:rsidRPr="00AE24F3">
              <w:rPr>
                <w:rStyle w:val="afb"/>
                <w:rFonts w:ascii="Times New Roman" w:hAnsi="Times New Roman" w:cs="Times New Roman"/>
                <w:noProof/>
                <w:kern w:val="28"/>
                <w:sz w:val="20"/>
                <w:szCs w:val="20"/>
              </w:rPr>
              <w:t>Раздел 10.</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kern w:val="28"/>
                <w:sz w:val="20"/>
                <w:szCs w:val="20"/>
              </w:rPr>
              <w:t>Решение по определению единой теплоснабжающей организации</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_Toc35009907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77</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14"/>
            <w:tabs>
              <w:tab w:val="left" w:pos="1320"/>
            </w:tabs>
            <w:spacing w:after="0"/>
            <w:jc w:val="both"/>
            <w:rPr>
              <w:rFonts w:ascii="Times New Roman" w:eastAsiaTheme="minorEastAsia" w:hAnsi="Times New Roman" w:cs="Times New Roman"/>
              <w:noProof/>
              <w:sz w:val="20"/>
              <w:szCs w:val="20"/>
              <w:lang w:eastAsia="ru-RU"/>
            </w:rPr>
          </w:pPr>
          <w:hyperlink w:anchor="_Toc35009908" w:history="1">
            <w:r w:rsidR="00AE24F3" w:rsidRPr="00AE24F3">
              <w:rPr>
                <w:rStyle w:val="afb"/>
                <w:rFonts w:ascii="Times New Roman" w:hAnsi="Times New Roman" w:cs="Times New Roman"/>
                <w:noProof/>
                <w:kern w:val="28"/>
                <w:sz w:val="20"/>
                <w:szCs w:val="20"/>
              </w:rPr>
              <w:t>Раздел 11.</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kern w:val="28"/>
                <w:sz w:val="20"/>
                <w:szCs w:val="20"/>
              </w:rPr>
              <w:t>Решения о распределении тепловой нагрузки между источниками</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_Toc35009908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80</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14"/>
            <w:tabs>
              <w:tab w:val="left" w:pos="1320"/>
            </w:tabs>
            <w:spacing w:after="0"/>
            <w:jc w:val="both"/>
            <w:rPr>
              <w:rFonts w:ascii="Times New Roman" w:eastAsiaTheme="minorEastAsia" w:hAnsi="Times New Roman" w:cs="Times New Roman"/>
              <w:noProof/>
              <w:sz w:val="20"/>
              <w:szCs w:val="20"/>
              <w:lang w:eastAsia="ru-RU"/>
            </w:rPr>
          </w:pPr>
          <w:hyperlink w:anchor="_Toc35009909" w:history="1">
            <w:r w:rsidR="00AE24F3" w:rsidRPr="00AE24F3">
              <w:rPr>
                <w:rStyle w:val="afb"/>
                <w:rFonts w:ascii="Times New Roman" w:hAnsi="Times New Roman" w:cs="Times New Roman"/>
                <w:noProof/>
                <w:kern w:val="28"/>
                <w:sz w:val="20"/>
                <w:szCs w:val="20"/>
              </w:rPr>
              <w:t>Раздел 12.</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kern w:val="28"/>
                <w:sz w:val="20"/>
                <w:szCs w:val="20"/>
              </w:rPr>
              <w:t>Решения по бесхозяйственным тепловым сетям</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_Toc35009909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81</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14"/>
            <w:tabs>
              <w:tab w:val="left" w:pos="1320"/>
            </w:tabs>
            <w:spacing w:after="0"/>
            <w:jc w:val="both"/>
            <w:rPr>
              <w:rFonts w:ascii="Times New Roman" w:eastAsiaTheme="minorEastAsia" w:hAnsi="Times New Roman" w:cs="Times New Roman"/>
              <w:noProof/>
              <w:sz w:val="20"/>
              <w:szCs w:val="20"/>
              <w:lang w:eastAsia="ru-RU"/>
            </w:rPr>
          </w:pPr>
          <w:hyperlink w:anchor="_Toc35009910" w:history="1">
            <w:r w:rsidR="00AE24F3" w:rsidRPr="00AE24F3">
              <w:rPr>
                <w:rStyle w:val="afb"/>
                <w:rFonts w:ascii="Times New Roman" w:hAnsi="Times New Roman" w:cs="Times New Roman"/>
                <w:noProof/>
                <w:kern w:val="28"/>
                <w:sz w:val="20"/>
                <w:szCs w:val="20"/>
              </w:rPr>
              <w:t>Раздел 13.</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kern w:val="28"/>
                <w:sz w:val="20"/>
                <w:szCs w:val="20"/>
              </w:rPr>
              <w:t>Синхронизация схемы теплоснабжения со схемой газоснабжения и газификации Муниципального образования Светогорское городское поселение, схемой и программой развития электроэнергетики, а также со схемой водоснабжения и водоотведения Муниципального образования Светогорское городское поселение</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_Toc35009910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82</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911" w:history="1">
            <w:r w:rsidR="00AE24F3" w:rsidRPr="00AE24F3">
              <w:rPr>
                <w:rStyle w:val="afb"/>
                <w:rFonts w:ascii="Times New Roman" w:hAnsi="Times New Roman" w:cs="Times New Roman"/>
                <w:noProof/>
                <w:sz w:val="20"/>
                <w:szCs w:val="20"/>
              </w:rPr>
              <w:t>13.1</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_Toc35009911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82</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spacing w:after="0"/>
            <w:jc w:val="both"/>
            <w:rPr>
              <w:rFonts w:ascii="Times New Roman" w:eastAsiaTheme="minorEastAsia" w:hAnsi="Times New Roman" w:cs="Times New Roman"/>
              <w:noProof/>
              <w:sz w:val="20"/>
              <w:szCs w:val="20"/>
              <w:lang w:eastAsia="ru-RU"/>
            </w:rPr>
          </w:pPr>
          <w:hyperlink w:anchor="_Toc35009912" w:history="1">
            <w:r w:rsidR="00AE24F3" w:rsidRPr="00AE24F3">
              <w:rPr>
                <w:rStyle w:val="afb"/>
                <w:rFonts w:ascii="Times New Roman" w:hAnsi="Times New Roman" w:cs="Times New Roman"/>
                <w:noProof/>
                <w:sz w:val="20"/>
                <w:szCs w:val="20"/>
              </w:rPr>
              <w:t>13.2</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Описание проблем организации газоснабжения источников тепловой энергии</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_Toc35009912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82</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760"/>
            </w:tabs>
            <w:spacing w:after="0"/>
            <w:jc w:val="both"/>
            <w:rPr>
              <w:rFonts w:ascii="Times New Roman" w:eastAsiaTheme="minorEastAsia" w:hAnsi="Times New Roman" w:cs="Times New Roman"/>
              <w:noProof/>
              <w:sz w:val="20"/>
              <w:szCs w:val="20"/>
              <w:lang w:eastAsia="ru-RU"/>
            </w:rPr>
          </w:pPr>
          <w:hyperlink w:anchor="_Toc35009913" w:history="1">
            <w:r w:rsidR="00AE24F3" w:rsidRPr="00AE24F3">
              <w:rPr>
                <w:rStyle w:val="afb"/>
                <w:rFonts w:ascii="Times New Roman" w:hAnsi="Times New Roman" w:cs="Times New Roman"/>
                <w:noProof/>
                <w:sz w:val="20"/>
                <w:szCs w:val="20"/>
              </w:rPr>
              <w:t>13.3</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_Toc35009913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82</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320"/>
            </w:tabs>
            <w:spacing w:after="0"/>
            <w:jc w:val="both"/>
            <w:rPr>
              <w:rFonts w:ascii="Times New Roman" w:eastAsiaTheme="minorEastAsia" w:hAnsi="Times New Roman" w:cs="Times New Roman"/>
              <w:noProof/>
              <w:sz w:val="20"/>
              <w:szCs w:val="20"/>
              <w:lang w:eastAsia="ru-RU"/>
            </w:rPr>
          </w:pPr>
          <w:hyperlink w:anchor="_Toc35009914" w:history="1">
            <w:r w:rsidR="00AE24F3" w:rsidRPr="00AE24F3">
              <w:rPr>
                <w:rStyle w:val="afb"/>
                <w:rFonts w:ascii="Times New Roman" w:hAnsi="Times New Roman" w:cs="Times New Roman"/>
                <w:noProof/>
                <w:sz w:val="20"/>
                <w:szCs w:val="20"/>
              </w:rPr>
              <w:t>13.4</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w:t>
            </w:r>
            <w:r w:rsidR="00AE24F3" w:rsidRPr="00AE24F3">
              <w:rPr>
                <w:rStyle w:val="afb"/>
                <w:rFonts w:ascii="Times New Roman" w:hAnsi="Times New Roman" w:cs="Times New Roman"/>
                <w:noProof/>
                <w:sz w:val="20"/>
                <w:szCs w:val="20"/>
              </w:rPr>
              <w:lastRenderedPageBreak/>
              <w:t>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_Toc35009914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82</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320"/>
            </w:tabs>
            <w:spacing w:after="0"/>
            <w:jc w:val="both"/>
            <w:rPr>
              <w:rFonts w:ascii="Times New Roman" w:eastAsiaTheme="minorEastAsia" w:hAnsi="Times New Roman" w:cs="Times New Roman"/>
              <w:noProof/>
              <w:sz w:val="20"/>
              <w:szCs w:val="20"/>
              <w:lang w:eastAsia="ru-RU"/>
            </w:rPr>
          </w:pPr>
          <w:hyperlink w:anchor="_Toc35009915" w:history="1">
            <w:r w:rsidR="00AE24F3" w:rsidRPr="00AE24F3">
              <w:rPr>
                <w:rStyle w:val="afb"/>
                <w:rFonts w:ascii="Times New Roman" w:hAnsi="Times New Roman" w:cs="Times New Roman"/>
                <w:noProof/>
                <w:sz w:val="20"/>
                <w:szCs w:val="20"/>
              </w:rPr>
              <w:t>13.5</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_Toc35009915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82</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21"/>
            <w:tabs>
              <w:tab w:val="left" w:pos="1540"/>
            </w:tabs>
            <w:spacing w:after="0"/>
            <w:jc w:val="both"/>
            <w:rPr>
              <w:rFonts w:ascii="Times New Roman" w:eastAsiaTheme="minorEastAsia" w:hAnsi="Times New Roman" w:cs="Times New Roman"/>
              <w:noProof/>
              <w:sz w:val="20"/>
              <w:szCs w:val="20"/>
              <w:lang w:eastAsia="ru-RU"/>
            </w:rPr>
          </w:pPr>
          <w:hyperlink w:anchor="_Toc35009916" w:history="1">
            <w:r w:rsidR="00AE24F3" w:rsidRPr="00AE24F3">
              <w:rPr>
                <w:rStyle w:val="afb"/>
                <w:rFonts w:ascii="Times New Roman" w:hAnsi="Times New Roman" w:cs="Times New Roman"/>
                <w:noProof/>
                <w:sz w:val="20"/>
                <w:szCs w:val="20"/>
              </w:rPr>
              <w:t>13.6</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sz w:val="20"/>
                <w:szCs w:val="20"/>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_Toc35009916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83</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14"/>
            <w:tabs>
              <w:tab w:val="left" w:pos="1320"/>
            </w:tabs>
            <w:spacing w:after="0"/>
            <w:jc w:val="both"/>
            <w:rPr>
              <w:rFonts w:ascii="Times New Roman" w:eastAsiaTheme="minorEastAsia" w:hAnsi="Times New Roman" w:cs="Times New Roman"/>
              <w:noProof/>
              <w:sz w:val="20"/>
              <w:szCs w:val="20"/>
              <w:lang w:eastAsia="ru-RU"/>
            </w:rPr>
          </w:pPr>
          <w:hyperlink w:anchor="_Toc35009917" w:history="1">
            <w:r w:rsidR="00AE24F3" w:rsidRPr="00AE24F3">
              <w:rPr>
                <w:rStyle w:val="afb"/>
                <w:rFonts w:ascii="Times New Roman" w:hAnsi="Times New Roman" w:cs="Times New Roman"/>
                <w:noProof/>
                <w:kern w:val="28"/>
                <w:sz w:val="20"/>
                <w:szCs w:val="20"/>
              </w:rPr>
              <w:t>Раздел 14.</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kern w:val="28"/>
                <w:sz w:val="20"/>
                <w:szCs w:val="20"/>
              </w:rPr>
              <w:t>Индикаторы развития систем теплоснабжения поселения, городского округа, города федерального значения</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_Toc35009917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84</w:t>
            </w:r>
            <w:r w:rsidR="00CC79BE" w:rsidRPr="00AE24F3">
              <w:rPr>
                <w:rFonts w:ascii="Times New Roman" w:hAnsi="Times New Roman" w:cs="Times New Roman"/>
                <w:noProof/>
                <w:webHidden/>
                <w:sz w:val="20"/>
                <w:szCs w:val="20"/>
              </w:rPr>
              <w:fldChar w:fldCharType="end"/>
            </w:r>
          </w:hyperlink>
        </w:p>
        <w:p w:rsidR="00AE24F3" w:rsidRPr="00AE24F3" w:rsidRDefault="00AE0AD9" w:rsidP="00AE24F3">
          <w:pPr>
            <w:pStyle w:val="14"/>
            <w:tabs>
              <w:tab w:val="left" w:pos="1320"/>
            </w:tabs>
            <w:spacing w:after="0"/>
            <w:jc w:val="both"/>
            <w:rPr>
              <w:rFonts w:ascii="Times New Roman" w:eastAsiaTheme="minorEastAsia" w:hAnsi="Times New Roman" w:cs="Times New Roman"/>
              <w:noProof/>
              <w:sz w:val="20"/>
              <w:szCs w:val="20"/>
              <w:lang w:eastAsia="ru-RU"/>
            </w:rPr>
          </w:pPr>
          <w:hyperlink w:anchor="_Toc35009918" w:history="1">
            <w:r w:rsidR="00AE24F3" w:rsidRPr="00AE24F3">
              <w:rPr>
                <w:rStyle w:val="afb"/>
                <w:rFonts w:ascii="Times New Roman" w:hAnsi="Times New Roman" w:cs="Times New Roman"/>
                <w:noProof/>
                <w:kern w:val="28"/>
                <w:sz w:val="20"/>
                <w:szCs w:val="20"/>
              </w:rPr>
              <w:t>Раздел 15.</w:t>
            </w:r>
            <w:r w:rsidR="00AE24F3" w:rsidRPr="00AE24F3">
              <w:rPr>
                <w:rFonts w:ascii="Times New Roman" w:eastAsiaTheme="minorEastAsia" w:hAnsi="Times New Roman" w:cs="Times New Roman"/>
                <w:noProof/>
                <w:sz w:val="20"/>
                <w:szCs w:val="20"/>
                <w:lang w:eastAsia="ru-RU"/>
              </w:rPr>
              <w:tab/>
            </w:r>
            <w:r w:rsidR="00AE24F3" w:rsidRPr="00AE24F3">
              <w:rPr>
                <w:rStyle w:val="afb"/>
                <w:rFonts w:ascii="Times New Roman" w:hAnsi="Times New Roman" w:cs="Times New Roman"/>
                <w:noProof/>
                <w:kern w:val="28"/>
                <w:sz w:val="20"/>
                <w:szCs w:val="20"/>
              </w:rPr>
              <w:t>Ценовые (тарифные) последствия</w:t>
            </w:r>
            <w:r w:rsidR="00AE24F3" w:rsidRPr="00AE24F3">
              <w:rPr>
                <w:rFonts w:ascii="Times New Roman" w:hAnsi="Times New Roman" w:cs="Times New Roman"/>
                <w:noProof/>
                <w:webHidden/>
                <w:sz w:val="20"/>
                <w:szCs w:val="20"/>
              </w:rPr>
              <w:tab/>
            </w:r>
            <w:r w:rsidR="00CC79BE" w:rsidRPr="00AE24F3">
              <w:rPr>
                <w:rFonts w:ascii="Times New Roman" w:hAnsi="Times New Roman" w:cs="Times New Roman"/>
                <w:noProof/>
                <w:webHidden/>
                <w:sz w:val="20"/>
                <w:szCs w:val="20"/>
              </w:rPr>
              <w:fldChar w:fldCharType="begin"/>
            </w:r>
            <w:r w:rsidR="00AE24F3" w:rsidRPr="00AE24F3">
              <w:rPr>
                <w:rFonts w:ascii="Times New Roman" w:hAnsi="Times New Roman" w:cs="Times New Roman"/>
                <w:noProof/>
                <w:webHidden/>
                <w:sz w:val="20"/>
                <w:szCs w:val="20"/>
              </w:rPr>
              <w:instrText xml:space="preserve"> PAGEREF _Toc35009918 \h </w:instrText>
            </w:r>
            <w:r w:rsidR="00CC79BE" w:rsidRPr="00AE24F3">
              <w:rPr>
                <w:rFonts w:ascii="Times New Roman" w:hAnsi="Times New Roman" w:cs="Times New Roman"/>
                <w:noProof/>
                <w:webHidden/>
                <w:sz w:val="20"/>
                <w:szCs w:val="20"/>
              </w:rPr>
            </w:r>
            <w:r w:rsidR="00CC79BE" w:rsidRPr="00AE24F3">
              <w:rPr>
                <w:rFonts w:ascii="Times New Roman" w:hAnsi="Times New Roman" w:cs="Times New Roman"/>
                <w:noProof/>
                <w:webHidden/>
                <w:sz w:val="20"/>
                <w:szCs w:val="20"/>
              </w:rPr>
              <w:fldChar w:fldCharType="separate"/>
            </w:r>
            <w:r w:rsidR="007E795B">
              <w:rPr>
                <w:rFonts w:ascii="Times New Roman" w:hAnsi="Times New Roman" w:cs="Times New Roman"/>
                <w:noProof/>
                <w:webHidden/>
                <w:sz w:val="20"/>
                <w:szCs w:val="20"/>
              </w:rPr>
              <w:t>85</w:t>
            </w:r>
            <w:r w:rsidR="00CC79BE" w:rsidRPr="00AE24F3">
              <w:rPr>
                <w:rFonts w:ascii="Times New Roman" w:hAnsi="Times New Roman" w:cs="Times New Roman"/>
                <w:noProof/>
                <w:webHidden/>
                <w:sz w:val="20"/>
                <w:szCs w:val="20"/>
              </w:rPr>
              <w:fldChar w:fldCharType="end"/>
            </w:r>
          </w:hyperlink>
        </w:p>
        <w:p w:rsidR="000B2362" w:rsidRDefault="00CC79BE">
          <w:r>
            <w:fldChar w:fldCharType="end"/>
          </w:r>
        </w:p>
      </w:sdtContent>
    </w:sdt>
    <w:p w:rsidR="000B2362" w:rsidRPr="00372E81" w:rsidRDefault="000B2362" w:rsidP="00372E81">
      <w:pPr>
        <w:pStyle w:val="12"/>
        <w:spacing w:before="0" w:line="240" w:lineRule="auto"/>
        <w:ind w:firstLine="709"/>
        <w:rPr>
          <w:sz w:val="24"/>
        </w:rPr>
      </w:pPr>
    </w:p>
    <w:p w:rsidR="00902BD7" w:rsidRPr="00AE24F3" w:rsidRDefault="00902BD7" w:rsidP="00AE24F3">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1" w:name="_Toc359326172"/>
      <w:bookmarkStart w:id="2" w:name="_Toc30606011"/>
      <w:bookmarkStart w:id="3" w:name="_Toc35009855"/>
      <w:r w:rsidRPr="00AE24F3">
        <w:rPr>
          <w:rFonts w:ascii="Times New Roman" w:hAnsi="Times New Roman" w:cs="Times New Roman"/>
          <w:color w:val="auto"/>
          <w:kern w:val="28"/>
        </w:rPr>
        <w:lastRenderedPageBreak/>
        <w:t>Показатели</w:t>
      </w:r>
      <w:r w:rsidR="00747876" w:rsidRPr="00AE24F3">
        <w:rPr>
          <w:rFonts w:ascii="Times New Roman" w:hAnsi="Times New Roman" w:cs="Times New Roman"/>
          <w:color w:val="auto"/>
          <w:kern w:val="28"/>
        </w:rPr>
        <w:t xml:space="preserve"> существующего и</w:t>
      </w:r>
      <w:r w:rsidRPr="00AE24F3">
        <w:rPr>
          <w:rFonts w:ascii="Times New Roman" w:hAnsi="Times New Roman" w:cs="Times New Roman"/>
          <w:color w:val="auto"/>
          <w:kern w:val="28"/>
        </w:rPr>
        <w:t xml:space="preserve"> перспективного</w:t>
      </w:r>
      <w:r w:rsidR="00AE0AD9">
        <w:rPr>
          <w:rFonts w:ascii="Times New Roman" w:hAnsi="Times New Roman" w:cs="Times New Roman"/>
          <w:color w:val="auto"/>
          <w:kern w:val="28"/>
        </w:rPr>
        <w:t xml:space="preserve"> </w:t>
      </w:r>
      <w:r w:rsidRPr="00AE24F3">
        <w:rPr>
          <w:rFonts w:ascii="Times New Roman" w:hAnsi="Times New Roman" w:cs="Times New Roman"/>
          <w:color w:val="auto"/>
          <w:kern w:val="28"/>
        </w:rPr>
        <w:t xml:space="preserve">спроса на тепловую энергию (мощность) и теплоноситель в установленных границах территории </w:t>
      </w:r>
      <w:bookmarkEnd w:id="1"/>
      <w:r w:rsidR="00B85332">
        <w:rPr>
          <w:rFonts w:ascii="Times New Roman" w:hAnsi="Times New Roman" w:cs="Times New Roman"/>
          <w:color w:val="auto"/>
          <w:kern w:val="28"/>
        </w:rPr>
        <w:t>м</w:t>
      </w:r>
      <w:r w:rsidR="009E2A84" w:rsidRPr="00AE24F3">
        <w:rPr>
          <w:rFonts w:ascii="Times New Roman" w:hAnsi="Times New Roman" w:cs="Times New Roman"/>
          <w:color w:val="auto"/>
          <w:kern w:val="28"/>
        </w:rPr>
        <w:t>униципального образования «Светогорское городское поселение»</w:t>
      </w:r>
      <w:bookmarkEnd w:id="2"/>
      <w:bookmarkEnd w:id="3"/>
    </w:p>
    <w:p w:rsidR="0030641A" w:rsidRPr="00AE24F3" w:rsidRDefault="0030641A" w:rsidP="00AE24F3">
      <w:pPr>
        <w:pStyle w:val="2"/>
        <w:numPr>
          <w:ilvl w:val="0"/>
          <w:numId w:val="5"/>
        </w:numPr>
        <w:spacing w:before="80" w:after="80" w:line="240" w:lineRule="auto"/>
        <w:ind w:left="0" w:firstLine="709"/>
        <w:jc w:val="both"/>
        <w:rPr>
          <w:rFonts w:cs="Times New Roman"/>
          <w:sz w:val="24"/>
          <w:szCs w:val="24"/>
        </w:rPr>
      </w:pPr>
      <w:bookmarkStart w:id="4" w:name="_Toc359326173"/>
      <w:bookmarkStart w:id="5" w:name="_Toc30606012"/>
      <w:bookmarkStart w:id="6" w:name="_Toc35009856"/>
      <w:r w:rsidRPr="00AE24F3">
        <w:rPr>
          <w:rFonts w:cs="Times New Roman"/>
          <w:sz w:val="24"/>
          <w:szCs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bookmarkEnd w:id="4"/>
      <w:bookmarkEnd w:id="5"/>
      <w:bookmarkEnd w:id="6"/>
    </w:p>
    <w:p w:rsidR="0030641A" w:rsidRPr="00372E81" w:rsidRDefault="0030641A" w:rsidP="00372E81">
      <w:pPr>
        <w:pStyle w:val="12"/>
        <w:spacing w:before="0" w:line="240" w:lineRule="auto"/>
        <w:ind w:firstLine="709"/>
        <w:rPr>
          <w:sz w:val="24"/>
        </w:rPr>
      </w:pPr>
      <w:r w:rsidRPr="00372E81">
        <w:rPr>
          <w:sz w:val="24"/>
        </w:rPr>
        <w:t>Общая площадь существующего жилищного фонда му</w:t>
      </w:r>
      <w:r w:rsidR="00F1223D">
        <w:rPr>
          <w:sz w:val="24"/>
        </w:rPr>
        <w:t>ниципального образования на 2020</w:t>
      </w:r>
      <w:r w:rsidRPr="00372E81">
        <w:rPr>
          <w:sz w:val="24"/>
        </w:rPr>
        <w:t xml:space="preserve"> г. составляла 399,58 тыс. кв. м, в том числе </w:t>
      </w:r>
      <w:r w:rsidR="00D66BBD" w:rsidRPr="00372E81">
        <w:rPr>
          <w:sz w:val="24"/>
        </w:rPr>
        <w:t>359,74</w:t>
      </w:r>
      <w:r w:rsidRPr="00372E81">
        <w:rPr>
          <w:sz w:val="24"/>
        </w:rPr>
        <w:t xml:space="preserve"> тыс. кв. м приходится на многоквартирный жилищный фонд.</w:t>
      </w:r>
    </w:p>
    <w:p w:rsidR="0030641A" w:rsidRPr="00372E81" w:rsidRDefault="0030641A" w:rsidP="00372E81">
      <w:pPr>
        <w:pStyle w:val="12"/>
        <w:spacing w:before="0" w:line="240" w:lineRule="auto"/>
        <w:ind w:firstLine="709"/>
        <w:rPr>
          <w:sz w:val="24"/>
        </w:rPr>
      </w:pPr>
      <w:r w:rsidRPr="00372E81">
        <w:rPr>
          <w:sz w:val="24"/>
        </w:rPr>
        <w:t xml:space="preserve">Численность населения на </w:t>
      </w:r>
      <w:r w:rsidR="00F1223D">
        <w:rPr>
          <w:sz w:val="24"/>
        </w:rPr>
        <w:t xml:space="preserve">01.01. </w:t>
      </w:r>
      <w:r w:rsidRPr="00372E81">
        <w:rPr>
          <w:sz w:val="24"/>
        </w:rPr>
        <w:t>20</w:t>
      </w:r>
      <w:r w:rsidR="00FE35E6" w:rsidRPr="00372E81">
        <w:rPr>
          <w:sz w:val="24"/>
        </w:rPr>
        <w:t>20</w:t>
      </w:r>
      <w:r w:rsidRPr="00372E81">
        <w:rPr>
          <w:sz w:val="24"/>
        </w:rPr>
        <w:t xml:space="preserve"> г. – </w:t>
      </w:r>
      <w:r w:rsidR="00137865">
        <w:rPr>
          <w:sz w:val="24"/>
        </w:rPr>
        <w:t xml:space="preserve">19,408 </w:t>
      </w:r>
      <w:r w:rsidRPr="00372E81">
        <w:rPr>
          <w:sz w:val="24"/>
        </w:rPr>
        <w:t xml:space="preserve">тыс. человек. </w:t>
      </w:r>
    </w:p>
    <w:p w:rsidR="0030641A" w:rsidRPr="00372E81" w:rsidRDefault="0030641A" w:rsidP="00372E81">
      <w:pPr>
        <w:pStyle w:val="12"/>
        <w:spacing w:before="0" w:line="240" w:lineRule="auto"/>
        <w:ind w:firstLine="709"/>
        <w:rPr>
          <w:sz w:val="24"/>
        </w:rPr>
      </w:pPr>
      <w:r w:rsidRPr="00372E81">
        <w:rPr>
          <w:sz w:val="24"/>
        </w:rPr>
        <w:t>При этом средняя жилищ</w:t>
      </w:r>
      <w:r w:rsidR="00F1223D">
        <w:rPr>
          <w:sz w:val="24"/>
        </w:rPr>
        <w:t>ная обеспеченность на начало 2020</w:t>
      </w:r>
      <w:r w:rsidRPr="00372E81">
        <w:rPr>
          <w:sz w:val="24"/>
        </w:rPr>
        <w:t xml:space="preserve"> г. составляла 23,1</w:t>
      </w:r>
      <w:r w:rsidR="00FE35E6" w:rsidRPr="00372E81">
        <w:rPr>
          <w:sz w:val="24"/>
        </w:rPr>
        <w:t>5</w:t>
      </w:r>
      <w:r w:rsidRPr="00372E81">
        <w:rPr>
          <w:sz w:val="24"/>
        </w:rPr>
        <w:t xml:space="preserve"> кв. м общей площади на человека. </w:t>
      </w:r>
    </w:p>
    <w:p w:rsidR="00F1223D" w:rsidRDefault="0030641A" w:rsidP="00372E81">
      <w:pPr>
        <w:pStyle w:val="12"/>
        <w:spacing w:before="0" w:line="240" w:lineRule="auto"/>
        <w:ind w:firstLine="709"/>
        <w:rPr>
          <w:sz w:val="24"/>
        </w:rPr>
      </w:pPr>
      <w:r w:rsidRPr="00372E81">
        <w:rPr>
          <w:sz w:val="24"/>
        </w:rPr>
        <w:t>Централизованное теплоснабжение муниципального образования осуществляется от двух источников комбинированной выработки электрической и тепловой энергии: ТЭЦ №3 и ТЭЦ №4</w:t>
      </w:r>
      <w:bookmarkStart w:id="7" w:name="OLE_LINK1"/>
      <w:bookmarkStart w:id="8" w:name="OLE_LINK2"/>
      <w:r w:rsidRPr="00372E81">
        <w:rPr>
          <w:sz w:val="24"/>
        </w:rPr>
        <w:t xml:space="preserve"> эксплуатационной ответственности ЗАО «Интернешнл Пейпер»</w:t>
      </w:r>
      <w:bookmarkEnd w:id="7"/>
      <w:bookmarkEnd w:id="8"/>
      <w:r w:rsidRPr="00372E81">
        <w:rPr>
          <w:sz w:val="24"/>
        </w:rPr>
        <w:t>, а также от муниципальных и ведомственных котельных. Кроме того, на территории муниципального образования сформированы зоны действия индивидуальных источников теплоснабжения, которые характерны преимущественно для жилой малоэтажной застройки, а также индивидуальных жилых домов.</w:t>
      </w:r>
    </w:p>
    <w:p w:rsidR="0030641A" w:rsidRPr="00372E81" w:rsidRDefault="00F1223D" w:rsidP="00372E81">
      <w:pPr>
        <w:pStyle w:val="12"/>
        <w:spacing w:before="0" w:line="240" w:lineRule="auto"/>
        <w:ind w:firstLine="709"/>
        <w:rPr>
          <w:sz w:val="24"/>
          <w:szCs w:val="24"/>
        </w:rPr>
      </w:pPr>
      <w:r>
        <w:rPr>
          <w:sz w:val="24"/>
        </w:rPr>
        <w:t>3 м</w:t>
      </w:r>
      <w:r w:rsidR="0030641A" w:rsidRPr="00372E81">
        <w:rPr>
          <w:sz w:val="24"/>
        </w:rPr>
        <w:t xml:space="preserve">униципальные </w:t>
      </w:r>
      <w:r w:rsidR="0030641A" w:rsidRPr="00372E81">
        <w:rPr>
          <w:sz w:val="24"/>
          <w:szCs w:val="24"/>
        </w:rPr>
        <w:t>котельные находятся в эксплуатационной ответственности ООО «</w:t>
      </w:r>
      <w:r w:rsidR="00B85332">
        <w:rPr>
          <w:sz w:val="24"/>
          <w:szCs w:val="24"/>
        </w:rPr>
        <w:t>Светогорское</w:t>
      </w:r>
      <w:r w:rsidR="0030641A" w:rsidRPr="00372E81">
        <w:rPr>
          <w:sz w:val="24"/>
          <w:szCs w:val="24"/>
        </w:rPr>
        <w:t xml:space="preserve"> ЖКХ». Системы отопления зданий, строений, сооружений, как правило, подключены к системе централизованного теплоснабжения по зависимой </w:t>
      </w:r>
      <w:proofErr w:type="spellStart"/>
      <w:r w:rsidR="0030641A" w:rsidRPr="00372E81">
        <w:rPr>
          <w:sz w:val="24"/>
          <w:szCs w:val="24"/>
        </w:rPr>
        <w:t>безэлеваторной</w:t>
      </w:r>
      <w:proofErr w:type="spellEnd"/>
      <w:r w:rsidR="0030641A" w:rsidRPr="00372E81">
        <w:rPr>
          <w:sz w:val="24"/>
          <w:szCs w:val="24"/>
        </w:rPr>
        <w:t xml:space="preserve"> схеме, схема подключен</w:t>
      </w:r>
      <w:r>
        <w:rPr>
          <w:sz w:val="24"/>
          <w:szCs w:val="24"/>
        </w:rPr>
        <w:t>ия ГВС преимущественно открытая во всем муниципальном образовании.</w:t>
      </w:r>
    </w:p>
    <w:p w:rsidR="0030641A" w:rsidRPr="00372E81" w:rsidRDefault="0030641A" w:rsidP="00372E81">
      <w:pPr>
        <w:pStyle w:val="12"/>
        <w:spacing w:before="0" w:line="240" w:lineRule="auto"/>
        <w:ind w:firstLine="709"/>
        <w:rPr>
          <w:sz w:val="24"/>
        </w:rPr>
      </w:pPr>
      <w:r w:rsidRPr="00372E81">
        <w:rPr>
          <w:sz w:val="24"/>
        </w:rPr>
        <w:t xml:space="preserve">На основании Генерального плана в МО «Светогорское городское поселение»  выделено 4 населенных пункта, в составе которых выделены территории с явно выраженными определенными функциональными назначениями. При определении границ размещения объектов на незастроенных территориях учитываются положения действующего генерального плана и другой градостроительной документации. </w:t>
      </w:r>
    </w:p>
    <w:p w:rsidR="0030641A" w:rsidRPr="00372E81" w:rsidRDefault="0030641A" w:rsidP="00372E81">
      <w:pPr>
        <w:pStyle w:val="12"/>
        <w:spacing w:before="0" w:line="240" w:lineRule="auto"/>
        <w:ind w:firstLine="709"/>
        <w:rPr>
          <w:sz w:val="24"/>
        </w:rPr>
      </w:pPr>
      <w:r w:rsidRPr="00372E81">
        <w:rPr>
          <w:sz w:val="24"/>
        </w:rPr>
        <w:t>В связи с отсутствием проектов планировок жилой и административной застройки, расчет приростов площадей строительных фондов произведен на основании Генерального плана МО «Светогорское городское поселение».</w:t>
      </w:r>
    </w:p>
    <w:p w:rsidR="0030641A" w:rsidRPr="00372E81" w:rsidRDefault="00354813" w:rsidP="00372E81">
      <w:pPr>
        <w:pStyle w:val="12"/>
        <w:spacing w:before="0" w:line="240" w:lineRule="auto"/>
        <w:ind w:firstLine="709"/>
        <w:rPr>
          <w:sz w:val="24"/>
        </w:rPr>
      </w:pPr>
      <w:r w:rsidRPr="00372E81">
        <w:rPr>
          <w:sz w:val="24"/>
        </w:rPr>
        <w:t>Г</w:t>
      </w:r>
      <w:r w:rsidR="0030641A" w:rsidRPr="00372E81">
        <w:rPr>
          <w:sz w:val="24"/>
        </w:rPr>
        <w:t>енеральн</w:t>
      </w:r>
      <w:r w:rsidRPr="00372E81">
        <w:rPr>
          <w:sz w:val="24"/>
        </w:rPr>
        <w:t>ым</w:t>
      </w:r>
      <w:r w:rsidR="0030641A" w:rsidRPr="00372E81">
        <w:rPr>
          <w:sz w:val="24"/>
        </w:rPr>
        <w:t xml:space="preserve"> план</w:t>
      </w:r>
      <w:r w:rsidRPr="00372E81">
        <w:rPr>
          <w:sz w:val="24"/>
        </w:rPr>
        <w:t>ом</w:t>
      </w:r>
      <w:r w:rsidR="0030641A" w:rsidRPr="00372E81">
        <w:rPr>
          <w:sz w:val="24"/>
        </w:rPr>
        <w:t xml:space="preserve"> предусмотрено увеличение средней жилищной обеспеченности населения общей площадью жилья до 34,5 кв. м на человека. Причем, согласно Генеральному плану средняя жилищная обеспеченность населения общей площадью жилья в размере 34,5 кв. м на человека сложится к концу расчетного срока – к 2030 году, когда общий объем жилищного фонда составит 650 тыс. кв. м общей площади при численности населения 25 тыс. человек. </w:t>
      </w:r>
    </w:p>
    <w:p w:rsidR="0030641A" w:rsidRPr="00372E81" w:rsidRDefault="0030641A" w:rsidP="00372E81">
      <w:pPr>
        <w:pStyle w:val="12"/>
        <w:spacing w:before="0" w:line="240" w:lineRule="auto"/>
        <w:ind w:firstLine="709"/>
        <w:rPr>
          <w:sz w:val="24"/>
        </w:rPr>
      </w:pPr>
      <w:r w:rsidRPr="00372E81">
        <w:rPr>
          <w:sz w:val="24"/>
        </w:rPr>
        <w:t>В то же время Схема теплоснабжения муниципального образования «Светогорское городское поселение» разрабатывается на период 2020-203</w:t>
      </w:r>
      <w:r w:rsidR="00FE35E6" w:rsidRPr="00372E81">
        <w:rPr>
          <w:sz w:val="24"/>
        </w:rPr>
        <w:t xml:space="preserve">5 </w:t>
      </w:r>
      <w:r w:rsidRPr="00372E81">
        <w:rPr>
          <w:sz w:val="24"/>
        </w:rPr>
        <w:t>гг. Следовательно, для дальнейших расчетов принимается значение средней жилищной обеспеченности населения на 20</w:t>
      </w:r>
      <w:r w:rsidR="00FE35E6" w:rsidRPr="00372E81">
        <w:rPr>
          <w:sz w:val="24"/>
        </w:rPr>
        <w:t>35</w:t>
      </w:r>
      <w:r w:rsidRPr="00372E81">
        <w:rPr>
          <w:sz w:val="24"/>
        </w:rPr>
        <w:t xml:space="preserve"> г. – </w:t>
      </w:r>
      <w:r w:rsidR="00FE35E6" w:rsidRPr="00372E81">
        <w:rPr>
          <w:sz w:val="24"/>
        </w:rPr>
        <w:t>34,5</w:t>
      </w:r>
      <w:r w:rsidRPr="00372E81">
        <w:rPr>
          <w:sz w:val="24"/>
        </w:rPr>
        <w:t xml:space="preserve"> кв. м/ чел.</w:t>
      </w:r>
    </w:p>
    <w:p w:rsidR="0030641A" w:rsidRPr="00372E81" w:rsidRDefault="0030641A" w:rsidP="00372E81">
      <w:pPr>
        <w:pStyle w:val="12"/>
        <w:spacing w:before="0" w:line="240" w:lineRule="auto"/>
        <w:ind w:firstLine="709"/>
        <w:rPr>
          <w:sz w:val="24"/>
        </w:rPr>
      </w:pPr>
      <w:r w:rsidRPr="00372E81">
        <w:rPr>
          <w:sz w:val="24"/>
        </w:rPr>
        <w:t>Для определения территорий необходимых для размещения проектируемого жилищного фонда, приняты следующие показатели рекомендуемой расчетной плотности населения:</w:t>
      </w:r>
    </w:p>
    <w:p w:rsidR="0030641A" w:rsidRPr="00372E81" w:rsidRDefault="0030641A" w:rsidP="00372E81">
      <w:pPr>
        <w:pStyle w:val="12"/>
        <w:spacing w:before="0" w:line="240" w:lineRule="auto"/>
        <w:ind w:firstLine="709"/>
        <w:rPr>
          <w:sz w:val="24"/>
        </w:rPr>
      </w:pPr>
      <w:r w:rsidRPr="00372E81">
        <w:rPr>
          <w:sz w:val="24"/>
        </w:rPr>
        <w:t>- индивидуальная жилая застройка - 17 чел./га;</w:t>
      </w:r>
    </w:p>
    <w:p w:rsidR="0030641A" w:rsidRPr="00372E81" w:rsidRDefault="0030641A" w:rsidP="00372E81">
      <w:pPr>
        <w:pStyle w:val="12"/>
        <w:spacing w:before="0" w:line="240" w:lineRule="auto"/>
        <w:ind w:firstLine="709"/>
        <w:rPr>
          <w:sz w:val="24"/>
        </w:rPr>
      </w:pPr>
      <w:r w:rsidRPr="00372E81">
        <w:rPr>
          <w:sz w:val="24"/>
        </w:rPr>
        <w:t>- малоэтажная жилая застройка - не менее 70 чел./га (блокированная - 20 чел./га);</w:t>
      </w:r>
    </w:p>
    <w:p w:rsidR="0030641A" w:rsidRPr="00372E81" w:rsidRDefault="0030641A" w:rsidP="00372E81">
      <w:pPr>
        <w:pStyle w:val="12"/>
        <w:spacing w:before="0" w:line="240" w:lineRule="auto"/>
        <w:ind w:firstLine="709"/>
        <w:rPr>
          <w:sz w:val="24"/>
        </w:rPr>
      </w:pPr>
      <w:r w:rsidRPr="00372E81">
        <w:rPr>
          <w:sz w:val="24"/>
        </w:rPr>
        <w:lastRenderedPageBreak/>
        <w:t>- многоэтажная жилая застройка - не менее 160 чел./га.</w:t>
      </w:r>
    </w:p>
    <w:p w:rsidR="0030641A" w:rsidRPr="00372E81" w:rsidRDefault="0030641A" w:rsidP="00372E81">
      <w:pPr>
        <w:pStyle w:val="12"/>
        <w:spacing w:before="0" w:line="240" w:lineRule="auto"/>
        <w:ind w:firstLine="709"/>
        <w:rPr>
          <w:sz w:val="24"/>
        </w:rPr>
      </w:pPr>
      <w:r w:rsidRPr="00372E81">
        <w:rPr>
          <w:sz w:val="24"/>
        </w:rPr>
        <w:t>Данные показатели использованы при проектировании жилищного фонда на свободных от застройки территориях. При условии реконструкции существующей жилой застройки допускается отклонение показателей плотности населения в пределах 20% от нормативного значения.</w:t>
      </w:r>
    </w:p>
    <w:p w:rsidR="0030641A" w:rsidRPr="00372E81" w:rsidRDefault="0030641A" w:rsidP="00372E81">
      <w:pPr>
        <w:pStyle w:val="12"/>
        <w:spacing w:before="0" w:line="240" w:lineRule="auto"/>
        <w:ind w:firstLine="709"/>
        <w:rPr>
          <w:sz w:val="24"/>
        </w:rPr>
      </w:pPr>
      <w:r w:rsidRPr="00372E81">
        <w:rPr>
          <w:sz w:val="24"/>
        </w:rPr>
        <w:t>Прогнозируемый прирост численности населения муниципального образования к концу расчетного срока увеличится на 32 % от существующего значения и явился одним из основополагающих показателей, который повлиял на решение генерального плана при определении соотношения типов проектируемой жилой застройки. Также во внимание принимался тот факт, что за период времени 20</w:t>
      </w:r>
      <w:r w:rsidR="00FE35E6" w:rsidRPr="00372E81">
        <w:rPr>
          <w:sz w:val="24"/>
        </w:rPr>
        <w:t>13</w:t>
      </w:r>
      <w:r w:rsidRPr="00372E81">
        <w:rPr>
          <w:sz w:val="24"/>
        </w:rPr>
        <w:t>-20</w:t>
      </w:r>
      <w:r w:rsidR="00FE35E6" w:rsidRPr="00372E81">
        <w:rPr>
          <w:sz w:val="24"/>
        </w:rPr>
        <w:t>20</w:t>
      </w:r>
      <w:r w:rsidRPr="00372E81">
        <w:rPr>
          <w:sz w:val="24"/>
        </w:rPr>
        <w:t xml:space="preserve"> гг. </w:t>
      </w:r>
      <w:r w:rsidR="00FE35E6" w:rsidRPr="00372E81">
        <w:rPr>
          <w:sz w:val="24"/>
        </w:rPr>
        <w:t xml:space="preserve">отсутствовал </w:t>
      </w:r>
      <w:r w:rsidRPr="00372E81">
        <w:rPr>
          <w:sz w:val="24"/>
        </w:rPr>
        <w:t>рост индивидуального жилищного строительства.</w:t>
      </w:r>
    </w:p>
    <w:p w:rsidR="0030641A" w:rsidRPr="00372E81" w:rsidRDefault="0030641A" w:rsidP="00372E81">
      <w:pPr>
        <w:pStyle w:val="12"/>
        <w:spacing w:before="0" w:line="240" w:lineRule="auto"/>
        <w:ind w:firstLine="709"/>
        <w:rPr>
          <w:sz w:val="24"/>
        </w:rPr>
      </w:pPr>
      <w:r w:rsidRPr="00372E81">
        <w:rPr>
          <w:sz w:val="24"/>
        </w:rPr>
        <w:t>Данные о планируемых приростах площадей строительных фондов для многоквартирной, малоэтажной, индивидуальной и социально-административной застройке приведены в таблицах.</w:t>
      </w:r>
    </w:p>
    <w:p w:rsidR="0030641A" w:rsidRPr="00372E81" w:rsidRDefault="0030641A" w:rsidP="00372E81">
      <w:pPr>
        <w:pStyle w:val="12"/>
        <w:spacing w:before="0" w:line="240" w:lineRule="auto"/>
        <w:ind w:firstLine="709"/>
        <w:rPr>
          <w:sz w:val="24"/>
        </w:rPr>
      </w:pPr>
    </w:p>
    <w:p w:rsidR="0030641A" w:rsidRPr="00372E81" w:rsidRDefault="0030641A" w:rsidP="00372E81">
      <w:pPr>
        <w:pStyle w:val="12"/>
        <w:spacing w:before="0" w:line="240" w:lineRule="auto"/>
        <w:ind w:firstLine="709"/>
        <w:rPr>
          <w:sz w:val="24"/>
        </w:rPr>
      </w:pPr>
    </w:p>
    <w:p w:rsidR="0030641A" w:rsidRPr="00372E81" w:rsidRDefault="0030641A" w:rsidP="0030641A">
      <w:pPr>
        <w:pStyle w:val="a6"/>
        <w:spacing w:line="360" w:lineRule="auto"/>
        <w:ind w:left="0" w:firstLine="567"/>
        <w:jc w:val="both"/>
        <w:rPr>
          <w:rFonts w:ascii="Times New Roman" w:hAnsi="Times New Roman" w:cs="Times New Roman"/>
          <w:sz w:val="26"/>
          <w:szCs w:val="26"/>
        </w:rPr>
        <w:sectPr w:rsidR="0030641A" w:rsidRPr="00372E81" w:rsidSect="00137865">
          <w:headerReference w:type="first" r:id="rId13"/>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pgNumType w:start="2"/>
          <w:cols w:space="708"/>
          <w:docGrid w:linePitch="360"/>
        </w:sectPr>
      </w:pPr>
    </w:p>
    <w:p w:rsidR="0030641A" w:rsidRPr="00AE24F3" w:rsidRDefault="0030641A" w:rsidP="00AE24F3">
      <w:pPr>
        <w:pStyle w:val="12"/>
        <w:spacing w:before="120" w:after="120" w:line="240" w:lineRule="auto"/>
        <w:ind w:firstLine="709"/>
        <w:rPr>
          <w:b/>
          <w:color w:val="000000"/>
          <w:sz w:val="24"/>
        </w:rPr>
      </w:pPr>
      <w:r w:rsidRPr="00AE24F3">
        <w:rPr>
          <w:b/>
          <w:color w:val="000000"/>
          <w:sz w:val="24"/>
        </w:rPr>
        <w:lastRenderedPageBreak/>
        <w:t>Таблица</w:t>
      </w:r>
      <w:r w:rsidR="00CC79BE" w:rsidRPr="00AE24F3">
        <w:rPr>
          <w:b/>
          <w:color w:val="000000"/>
          <w:sz w:val="24"/>
        </w:rPr>
        <w:fldChar w:fldCharType="begin"/>
      </w:r>
      <w:r w:rsidR="00372E81" w:rsidRPr="00AE24F3">
        <w:rPr>
          <w:b/>
          <w:color w:val="000000"/>
          <w:sz w:val="24"/>
        </w:rPr>
        <w:instrText xml:space="preserve"> SEQ Таблица \* ARABIC </w:instrText>
      </w:r>
      <w:r w:rsidR="00CC79BE" w:rsidRPr="00AE24F3">
        <w:rPr>
          <w:b/>
          <w:color w:val="000000"/>
          <w:sz w:val="24"/>
        </w:rPr>
        <w:fldChar w:fldCharType="separate"/>
      </w:r>
      <w:r w:rsidR="00FB2F08">
        <w:rPr>
          <w:b/>
          <w:noProof/>
          <w:color w:val="000000"/>
          <w:sz w:val="24"/>
        </w:rPr>
        <w:t>1</w:t>
      </w:r>
      <w:r w:rsidR="00CC79BE" w:rsidRPr="00AE24F3">
        <w:rPr>
          <w:b/>
          <w:color w:val="000000"/>
          <w:sz w:val="24"/>
        </w:rPr>
        <w:fldChar w:fldCharType="end"/>
      </w:r>
      <w:r w:rsidRPr="00AE24F3">
        <w:rPr>
          <w:b/>
          <w:color w:val="000000"/>
          <w:sz w:val="24"/>
        </w:rPr>
        <w:t>Прирост площадей многоэтажной жилой застройки</w:t>
      </w:r>
      <w:r w:rsidR="004D5410" w:rsidRPr="00AE24F3">
        <w:rPr>
          <w:b/>
          <w:color w:val="000000"/>
          <w:sz w:val="24"/>
        </w:rPr>
        <w:t xml:space="preserve"> и индивидуальной жилой застройки</w:t>
      </w:r>
      <w:r w:rsidRPr="00AE24F3">
        <w:rPr>
          <w:b/>
          <w:color w:val="000000"/>
          <w:sz w:val="24"/>
        </w:rPr>
        <w:t xml:space="preserve"> на территории МО «Светогорское городское поселение» на расчетный период разработки Схемы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1"/>
        <w:gridCol w:w="848"/>
        <w:gridCol w:w="851"/>
        <w:gridCol w:w="849"/>
        <w:gridCol w:w="852"/>
        <w:gridCol w:w="849"/>
        <w:gridCol w:w="852"/>
        <w:gridCol w:w="852"/>
        <w:gridCol w:w="849"/>
        <w:gridCol w:w="852"/>
        <w:gridCol w:w="849"/>
        <w:gridCol w:w="852"/>
        <w:gridCol w:w="861"/>
        <w:gridCol w:w="1629"/>
      </w:tblGrid>
      <w:tr w:rsidR="00C20640" w:rsidRPr="00372E81" w:rsidTr="00C20640">
        <w:trPr>
          <w:trHeight w:val="300"/>
          <w:jc w:val="center"/>
        </w:trPr>
        <w:tc>
          <w:tcPr>
            <w:tcW w:w="995" w:type="pct"/>
            <w:vMerge w:val="restart"/>
            <w:shd w:val="clear" w:color="auto" w:fill="auto"/>
            <w:noWrap/>
            <w:vAlign w:val="center"/>
            <w:hideMark/>
          </w:tcPr>
          <w:p w:rsidR="00C20640" w:rsidRPr="00372E81" w:rsidRDefault="00C20640" w:rsidP="00AE24F3">
            <w:pPr>
              <w:rPr>
                <w:rFonts w:ascii="Times New Roman" w:hAnsi="Times New Roman" w:cs="Times New Roman"/>
                <w:color w:val="000000"/>
                <w:sz w:val="20"/>
                <w:szCs w:val="20"/>
              </w:rPr>
            </w:pPr>
            <w:r w:rsidRPr="00372E81">
              <w:rPr>
                <w:rFonts w:ascii="Times New Roman" w:hAnsi="Times New Roman" w:cs="Times New Roman"/>
                <w:color w:val="000000"/>
                <w:sz w:val="20"/>
                <w:szCs w:val="20"/>
              </w:rPr>
              <w:t>Наименование</w:t>
            </w:r>
          </w:p>
          <w:p w:rsidR="00C20640" w:rsidRPr="00372E81" w:rsidRDefault="00C20640" w:rsidP="00AE24F3">
            <w:pPr>
              <w:rPr>
                <w:rFonts w:ascii="Times New Roman" w:hAnsi="Times New Roman" w:cs="Times New Roman"/>
                <w:color w:val="000000"/>
                <w:sz w:val="20"/>
                <w:szCs w:val="20"/>
              </w:rPr>
            </w:pPr>
            <w:r w:rsidRPr="00372E81">
              <w:rPr>
                <w:rFonts w:ascii="Times New Roman" w:eastAsia="Times New Roman" w:hAnsi="Times New Roman" w:cs="Times New Roman"/>
                <w:color w:val="000000"/>
                <w:sz w:val="20"/>
                <w:szCs w:val="20"/>
                <w:lang w:eastAsia="ru-RU"/>
              </w:rPr>
              <w:t> </w:t>
            </w:r>
          </w:p>
        </w:tc>
        <w:tc>
          <w:tcPr>
            <w:tcW w:w="3454" w:type="pct"/>
            <w:gridSpan w:val="12"/>
            <w:shd w:val="clear" w:color="auto" w:fill="auto"/>
            <w:noWrap/>
            <w:vAlign w:val="center"/>
            <w:hideMark/>
          </w:tcPr>
          <w:p w:rsidR="00C20640" w:rsidRPr="00372E81" w:rsidRDefault="00F1223D" w:rsidP="00F1223D">
            <w:pPr>
              <w:rPr>
                <w:rFonts w:ascii="Times New Roman" w:hAnsi="Times New Roman" w:cs="Times New Roman"/>
                <w:color w:val="000000"/>
                <w:sz w:val="20"/>
                <w:szCs w:val="20"/>
              </w:rPr>
            </w:pPr>
            <w:r>
              <w:rPr>
                <w:rFonts w:ascii="Times New Roman" w:hAnsi="Times New Roman" w:cs="Times New Roman"/>
                <w:color w:val="000000"/>
                <w:sz w:val="20"/>
                <w:szCs w:val="20"/>
              </w:rPr>
              <w:t>Годовой прирост общей площади жилой застройки,</w:t>
            </w:r>
            <w:r w:rsidR="00C20640" w:rsidRPr="00372E81">
              <w:rPr>
                <w:rFonts w:ascii="Times New Roman" w:hAnsi="Times New Roman" w:cs="Times New Roman"/>
                <w:color w:val="000000"/>
                <w:sz w:val="20"/>
                <w:szCs w:val="20"/>
              </w:rPr>
              <w:t xml:space="preserve"> </w:t>
            </w:r>
            <w:proofErr w:type="spellStart"/>
            <w:r w:rsidR="00C20640" w:rsidRPr="00372E81">
              <w:rPr>
                <w:rFonts w:ascii="Times New Roman" w:hAnsi="Times New Roman" w:cs="Times New Roman"/>
                <w:color w:val="000000"/>
                <w:sz w:val="20"/>
                <w:szCs w:val="20"/>
              </w:rPr>
              <w:t>к</w:t>
            </w:r>
            <w:r>
              <w:rPr>
                <w:rFonts w:ascii="Times New Roman" w:hAnsi="Times New Roman" w:cs="Times New Roman"/>
                <w:color w:val="000000"/>
                <w:sz w:val="20"/>
                <w:szCs w:val="20"/>
              </w:rPr>
              <w:t>в</w:t>
            </w:r>
            <w:r w:rsidR="00C20640" w:rsidRPr="00372E81">
              <w:rPr>
                <w:rFonts w:ascii="Times New Roman" w:hAnsi="Times New Roman" w:cs="Times New Roman"/>
                <w:color w:val="000000"/>
                <w:sz w:val="20"/>
                <w:szCs w:val="20"/>
              </w:rPr>
              <w:t>.м</w:t>
            </w:r>
            <w:proofErr w:type="spellEnd"/>
            <w:r w:rsidR="00C20640" w:rsidRPr="00372E81">
              <w:rPr>
                <w:rFonts w:ascii="Times New Roman" w:hAnsi="Times New Roman" w:cs="Times New Roman"/>
                <w:color w:val="000000"/>
                <w:sz w:val="20"/>
                <w:szCs w:val="20"/>
              </w:rPr>
              <w:t>.</w:t>
            </w:r>
          </w:p>
        </w:tc>
        <w:tc>
          <w:tcPr>
            <w:tcW w:w="552" w:type="pct"/>
            <w:vMerge w:val="restart"/>
            <w:shd w:val="clear" w:color="auto" w:fill="auto"/>
            <w:noWrap/>
            <w:vAlign w:val="center"/>
            <w:hideMark/>
          </w:tcPr>
          <w:p w:rsidR="00C20640" w:rsidRPr="00372E81" w:rsidRDefault="00C20640" w:rsidP="00AE24F3">
            <w:pPr>
              <w:rPr>
                <w:rFonts w:ascii="Times New Roman" w:hAnsi="Times New Roman" w:cs="Times New Roman"/>
                <w:b/>
                <w:bCs/>
                <w:color w:val="000000"/>
                <w:sz w:val="20"/>
                <w:szCs w:val="20"/>
              </w:rPr>
            </w:pPr>
            <w:r w:rsidRPr="00372E81">
              <w:rPr>
                <w:rFonts w:ascii="Times New Roman" w:hAnsi="Times New Roman" w:cs="Times New Roman"/>
                <w:b/>
                <w:bCs/>
                <w:color w:val="000000"/>
                <w:sz w:val="20"/>
                <w:szCs w:val="20"/>
              </w:rPr>
              <w:t xml:space="preserve">Всего на период разработки Схемы </w:t>
            </w:r>
          </w:p>
          <w:p w:rsidR="00C20640" w:rsidRPr="00372E81" w:rsidRDefault="00C20640" w:rsidP="00AE24F3">
            <w:pPr>
              <w:rPr>
                <w:rFonts w:ascii="Times New Roman" w:hAnsi="Times New Roman" w:cs="Times New Roman"/>
                <w:b/>
                <w:bCs/>
                <w:color w:val="000000"/>
                <w:sz w:val="20"/>
                <w:szCs w:val="20"/>
              </w:rPr>
            </w:pPr>
            <w:r w:rsidRPr="00372E81">
              <w:rPr>
                <w:rFonts w:ascii="Times New Roman" w:eastAsia="Times New Roman" w:hAnsi="Times New Roman" w:cs="Times New Roman"/>
                <w:b/>
                <w:bCs/>
                <w:color w:val="000000"/>
                <w:sz w:val="20"/>
                <w:szCs w:val="20"/>
                <w:lang w:eastAsia="ru-RU"/>
              </w:rPr>
              <w:t> </w:t>
            </w:r>
          </w:p>
        </w:tc>
      </w:tr>
      <w:tr w:rsidR="00C20640" w:rsidRPr="00372E81" w:rsidTr="00C20640">
        <w:trPr>
          <w:trHeight w:val="300"/>
          <w:jc w:val="center"/>
        </w:trPr>
        <w:tc>
          <w:tcPr>
            <w:tcW w:w="995" w:type="pct"/>
            <w:vMerge/>
            <w:shd w:val="clear" w:color="auto" w:fill="auto"/>
            <w:noWrap/>
            <w:vAlign w:val="center"/>
            <w:hideMark/>
          </w:tcPr>
          <w:p w:rsidR="00C20640" w:rsidRPr="00372E81" w:rsidRDefault="00C20640" w:rsidP="00372E81">
            <w:pPr>
              <w:rPr>
                <w:rFonts w:ascii="Times New Roman" w:eastAsia="Times New Roman" w:hAnsi="Times New Roman" w:cs="Times New Roman"/>
                <w:color w:val="000000"/>
                <w:sz w:val="20"/>
                <w:szCs w:val="20"/>
                <w:lang w:eastAsia="ru-RU"/>
              </w:rPr>
            </w:pPr>
          </w:p>
        </w:tc>
        <w:tc>
          <w:tcPr>
            <w:tcW w:w="287" w:type="pct"/>
            <w:shd w:val="clear" w:color="auto" w:fill="auto"/>
            <w:noWrap/>
            <w:vAlign w:val="center"/>
            <w:hideMark/>
          </w:tcPr>
          <w:p w:rsidR="00C20640" w:rsidRPr="00372E81" w:rsidRDefault="00C2064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2020</w:t>
            </w:r>
          </w:p>
        </w:tc>
        <w:tc>
          <w:tcPr>
            <w:tcW w:w="288" w:type="pct"/>
            <w:shd w:val="clear" w:color="auto" w:fill="auto"/>
            <w:noWrap/>
            <w:vAlign w:val="center"/>
            <w:hideMark/>
          </w:tcPr>
          <w:p w:rsidR="00C20640" w:rsidRPr="00372E81" w:rsidRDefault="00C2064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2021</w:t>
            </w:r>
          </w:p>
        </w:tc>
        <w:tc>
          <w:tcPr>
            <w:tcW w:w="287" w:type="pct"/>
            <w:shd w:val="clear" w:color="auto" w:fill="auto"/>
            <w:noWrap/>
            <w:vAlign w:val="center"/>
            <w:hideMark/>
          </w:tcPr>
          <w:p w:rsidR="00C20640" w:rsidRPr="00372E81" w:rsidRDefault="00C2064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2022</w:t>
            </w:r>
          </w:p>
        </w:tc>
        <w:tc>
          <w:tcPr>
            <w:tcW w:w="288" w:type="pct"/>
            <w:shd w:val="clear" w:color="auto" w:fill="auto"/>
            <w:noWrap/>
            <w:vAlign w:val="center"/>
            <w:hideMark/>
          </w:tcPr>
          <w:p w:rsidR="00C20640" w:rsidRPr="00372E81" w:rsidRDefault="00C2064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2023</w:t>
            </w:r>
          </w:p>
        </w:tc>
        <w:tc>
          <w:tcPr>
            <w:tcW w:w="287" w:type="pct"/>
            <w:shd w:val="clear" w:color="auto" w:fill="auto"/>
            <w:noWrap/>
            <w:vAlign w:val="center"/>
            <w:hideMark/>
          </w:tcPr>
          <w:p w:rsidR="00C20640" w:rsidRPr="00372E81" w:rsidRDefault="00C2064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2024</w:t>
            </w:r>
          </w:p>
        </w:tc>
        <w:tc>
          <w:tcPr>
            <w:tcW w:w="288" w:type="pct"/>
            <w:shd w:val="clear" w:color="auto" w:fill="auto"/>
            <w:noWrap/>
            <w:vAlign w:val="center"/>
            <w:hideMark/>
          </w:tcPr>
          <w:p w:rsidR="00C20640" w:rsidRPr="00372E81" w:rsidRDefault="00C2064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2025</w:t>
            </w:r>
          </w:p>
        </w:tc>
        <w:tc>
          <w:tcPr>
            <w:tcW w:w="288" w:type="pct"/>
            <w:shd w:val="clear" w:color="auto" w:fill="auto"/>
            <w:noWrap/>
            <w:vAlign w:val="center"/>
            <w:hideMark/>
          </w:tcPr>
          <w:p w:rsidR="00C20640" w:rsidRPr="00372E81" w:rsidRDefault="00C2064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2026</w:t>
            </w:r>
          </w:p>
        </w:tc>
        <w:tc>
          <w:tcPr>
            <w:tcW w:w="287" w:type="pct"/>
            <w:shd w:val="clear" w:color="auto" w:fill="auto"/>
            <w:noWrap/>
            <w:vAlign w:val="center"/>
            <w:hideMark/>
          </w:tcPr>
          <w:p w:rsidR="00C20640" w:rsidRPr="00372E81" w:rsidRDefault="00C2064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2027</w:t>
            </w:r>
          </w:p>
        </w:tc>
        <w:tc>
          <w:tcPr>
            <w:tcW w:w="288" w:type="pct"/>
            <w:shd w:val="clear" w:color="auto" w:fill="auto"/>
            <w:noWrap/>
            <w:vAlign w:val="center"/>
            <w:hideMark/>
          </w:tcPr>
          <w:p w:rsidR="00C20640" w:rsidRPr="00372E81" w:rsidRDefault="00C2064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2028</w:t>
            </w:r>
          </w:p>
        </w:tc>
        <w:tc>
          <w:tcPr>
            <w:tcW w:w="287" w:type="pct"/>
            <w:shd w:val="clear" w:color="auto" w:fill="auto"/>
            <w:noWrap/>
            <w:vAlign w:val="center"/>
            <w:hideMark/>
          </w:tcPr>
          <w:p w:rsidR="00C20640" w:rsidRPr="00372E81" w:rsidRDefault="00C2064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2029</w:t>
            </w:r>
          </w:p>
        </w:tc>
        <w:tc>
          <w:tcPr>
            <w:tcW w:w="288" w:type="pct"/>
            <w:shd w:val="clear" w:color="auto" w:fill="auto"/>
            <w:noWrap/>
            <w:vAlign w:val="center"/>
            <w:hideMark/>
          </w:tcPr>
          <w:p w:rsidR="00C20640" w:rsidRPr="00372E81" w:rsidRDefault="00C2064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2030</w:t>
            </w:r>
          </w:p>
        </w:tc>
        <w:tc>
          <w:tcPr>
            <w:tcW w:w="290" w:type="pct"/>
            <w:shd w:val="clear" w:color="auto" w:fill="auto"/>
            <w:noWrap/>
            <w:vAlign w:val="center"/>
            <w:hideMark/>
          </w:tcPr>
          <w:p w:rsidR="00C20640" w:rsidRPr="00372E81" w:rsidRDefault="00C2064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2035</w:t>
            </w:r>
          </w:p>
        </w:tc>
        <w:tc>
          <w:tcPr>
            <w:tcW w:w="552" w:type="pct"/>
            <w:vMerge/>
            <w:shd w:val="clear" w:color="auto" w:fill="auto"/>
            <w:noWrap/>
            <w:vAlign w:val="center"/>
            <w:hideMark/>
          </w:tcPr>
          <w:p w:rsidR="00C20640" w:rsidRPr="00372E81" w:rsidRDefault="00C20640" w:rsidP="00372E81">
            <w:pPr>
              <w:rPr>
                <w:rFonts w:ascii="Times New Roman" w:eastAsia="Times New Roman" w:hAnsi="Times New Roman" w:cs="Times New Roman"/>
                <w:b/>
                <w:bCs/>
                <w:color w:val="000000"/>
                <w:sz w:val="20"/>
                <w:szCs w:val="20"/>
                <w:lang w:eastAsia="ru-RU"/>
              </w:rPr>
            </w:pPr>
          </w:p>
        </w:tc>
      </w:tr>
      <w:tr w:rsidR="004D5410" w:rsidRPr="00372E81" w:rsidTr="00372E81">
        <w:trPr>
          <w:trHeight w:val="300"/>
          <w:jc w:val="center"/>
        </w:trPr>
        <w:tc>
          <w:tcPr>
            <w:tcW w:w="5000" w:type="pct"/>
            <w:gridSpan w:val="14"/>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 Светогорск</w:t>
            </w:r>
          </w:p>
        </w:tc>
      </w:tr>
      <w:tr w:rsidR="00372E81" w:rsidRPr="00372E81" w:rsidTr="00C20640">
        <w:trPr>
          <w:trHeight w:val="300"/>
          <w:jc w:val="center"/>
        </w:trPr>
        <w:tc>
          <w:tcPr>
            <w:tcW w:w="995"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многоэтажная жилая застройка</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8700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8700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8700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8700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8700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90"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26100</w:t>
            </w:r>
          </w:p>
        </w:tc>
        <w:tc>
          <w:tcPr>
            <w:tcW w:w="552"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69600</w:t>
            </w:r>
          </w:p>
        </w:tc>
      </w:tr>
      <w:tr w:rsidR="00372E81" w:rsidRPr="00372E81" w:rsidTr="00C20640">
        <w:trPr>
          <w:trHeight w:val="300"/>
          <w:jc w:val="center"/>
        </w:trPr>
        <w:tc>
          <w:tcPr>
            <w:tcW w:w="995"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Индивидуальная жилая застройка усадебного типа</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200</w:t>
            </w:r>
          </w:p>
        </w:tc>
        <w:tc>
          <w:tcPr>
            <w:tcW w:w="290"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552"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2600</w:t>
            </w:r>
          </w:p>
        </w:tc>
      </w:tr>
      <w:tr w:rsidR="004D5410" w:rsidRPr="00372E81" w:rsidTr="00372E81">
        <w:trPr>
          <w:trHeight w:val="300"/>
          <w:jc w:val="center"/>
        </w:trPr>
        <w:tc>
          <w:tcPr>
            <w:tcW w:w="5000" w:type="pct"/>
            <w:gridSpan w:val="14"/>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пгт. Лесогорский</w:t>
            </w:r>
          </w:p>
        </w:tc>
      </w:tr>
      <w:tr w:rsidR="00372E81" w:rsidRPr="00372E81" w:rsidTr="00C20640">
        <w:trPr>
          <w:trHeight w:val="300"/>
          <w:jc w:val="center"/>
        </w:trPr>
        <w:tc>
          <w:tcPr>
            <w:tcW w:w="995"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Малоэтажная многоквартирная застройка</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2600</w:t>
            </w:r>
          </w:p>
        </w:tc>
        <w:tc>
          <w:tcPr>
            <w:tcW w:w="290"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2600</w:t>
            </w:r>
          </w:p>
        </w:tc>
        <w:tc>
          <w:tcPr>
            <w:tcW w:w="552"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10200</w:t>
            </w:r>
          </w:p>
        </w:tc>
      </w:tr>
      <w:tr w:rsidR="00372E81" w:rsidRPr="00372E81" w:rsidTr="00C20640">
        <w:trPr>
          <w:trHeight w:val="300"/>
          <w:jc w:val="center"/>
        </w:trPr>
        <w:tc>
          <w:tcPr>
            <w:tcW w:w="995"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Многоэтажная многоквартирная жилая застройка</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5500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90"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552"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5500</w:t>
            </w:r>
          </w:p>
        </w:tc>
      </w:tr>
      <w:tr w:rsidR="00372E81" w:rsidRPr="00372E81" w:rsidTr="00C20640">
        <w:trPr>
          <w:trHeight w:val="300"/>
          <w:jc w:val="center"/>
        </w:trPr>
        <w:tc>
          <w:tcPr>
            <w:tcW w:w="995"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Индивидуальная жилая застройка усадебного типа</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5000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6000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5400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6600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7800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7000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7600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7400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6600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6600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6600</w:t>
            </w:r>
          </w:p>
        </w:tc>
        <w:tc>
          <w:tcPr>
            <w:tcW w:w="290"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552"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72600</w:t>
            </w:r>
          </w:p>
        </w:tc>
      </w:tr>
      <w:tr w:rsidR="004D5410" w:rsidRPr="00372E81" w:rsidTr="00372E81">
        <w:trPr>
          <w:trHeight w:val="300"/>
          <w:jc w:val="center"/>
        </w:trPr>
        <w:tc>
          <w:tcPr>
            <w:tcW w:w="5000" w:type="pct"/>
            <w:gridSpan w:val="14"/>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 Лосево</w:t>
            </w:r>
          </w:p>
        </w:tc>
      </w:tr>
      <w:tr w:rsidR="00372E81" w:rsidRPr="00372E81" w:rsidTr="00C20640">
        <w:trPr>
          <w:trHeight w:val="300"/>
          <w:jc w:val="center"/>
        </w:trPr>
        <w:tc>
          <w:tcPr>
            <w:tcW w:w="995"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Малоэтажная многоквартирная застройка</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2500</w:t>
            </w:r>
          </w:p>
        </w:tc>
        <w:tc>
          <w:tcPr>
            <w:tcW w:w="290"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12500</w:t>
            </w:r>
          </w:p>
        </w:tc>
        <w:tc>
          <w:tcPr>
            <w:tcW w:w="552"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32500</w:t>
            </w:r>
          </w:p>
        </w:tc>
      </w:tr>
      <w:tr w:rsidR="00372E81" w:rsidRPr="00372E81" w:rsidTr="00C20640">
        <w:trPr>
          <w:trHeight w:val="300"/>
          <w:jc w:val="center"/>
        </w:trPr>
        <w:tc>
          <w:tcPr>
            <w:tcW w:w="995"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Индивидуальная жилая застройка усадебного типа</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300</w:t>
            </w:r>
          </w:p>
        </w:tc>
        <w:tc>
          <w:tcPr>
            <w:tcW w:w="290"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552"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5300</w:t>
            </w:r>
          </w:p>
        </w:tc>
      </w:tr>
      <w:tr w:rsidR="004D5410" w:rsidRPr="00372E81" w:rsidTr="00372E81">
        <w:trPr>
          <w:trHeight w:val="300"/>
          <w:jc w:val="center"/>
        </w:trPr>
        <w:tc>
          <w:tcPr>
            <w:tcW w:w="5000" w:type="pct"/>
            <w:gridSpan w:val="14"/>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 Правдино</w:t>
            </w:r>
          </w:p>
        </w:tc>
      </w:tr>
      <w:tr w:rsidR="00372E81" w:rsidRPr="00372E81" w:rsidTr="00C20640">
        <w:trPr>
          <w:trHeight w:val="300"/>
          <w:jc w:val="center"/>
        </w:trPr>
        <w:tc>
          <w:tcPr>
            <w:tcW w:w="995"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Индивидуальная жилая застройка усадебного типа</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1400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1000</w:t>
            </w:r>
          </w:p>
        </w:tc>
        <w:tc>
          <w:tcPr>
            <w:tcW w:w="290" w:type="pct"/>
            <w:shd w:val="clear" w:color="auto" w:fill="auto"/>
            <w:noWrap/>
            <w:vAlign w:val="center"/>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552"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14000</w:t>
            </w:r>
          </w:p>
        </w:tc>
      </w:tr>
      <w:tr w:rsidR="00372E81" w:rsidRPr="00372E81" w:rsidTr="00C20640">
        <w:trPr>
          <w:trHeight w:val="300"/>
          <w:jc w:val="center"/>
        </w:trPr>
        <w:tc>
          <w:tcPr>
            <w:tcW w:w="995"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10900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17000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12900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22900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12300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17600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14200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10600</w:t>
            </w:r>
          </w:p>
        </w:tc>
        <w:tc>
          <w:tcPr>
            <w:tcW w:w="287"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19300</w:t>
            </w:r>
          </w:p>
        </w:tc>
        <w:tc>
          <w:tcPr>
            <w:tcW w:w="288"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13200</w:t>
            </w:r>
          </w:p>
        </w:tc>
        <w:tc>
          <w:tcPr>
            <w:tcW w:w="290" w:type="pct"/>
            <w:shd w:val="clear" w:color="auto" w:fill="auto"/>
            <w:noWrap/>
            <w:vAlign w:val="center"/>
            <w:hideMark/>
          </w:tcPr>
          <w:p w:rsidR="004D5410" w:rsidRPr="00372E81" w:rsidRDefault="004D5410" w:rsidP="00372E81">
            <w:pPr>
              <w:ind w:hanging="80"/>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41200</w:t>
            </w:r>
          </w:p>
        </w:tc>
        <w:tc>
          <w:tcPr>
            <w:tcW w:w="552" w:type="pct"/>
            <w:shd w:val="clear" w:color="auto" w:fill="auto"/>
            <w:noWrap/>
            <w:vAlign w:val="center"/>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212300</w:t>
            </w:r>
          </w:p>
        </w:tc>
      </w:tr>
    </w:tbl>
    <w:p w:rsidR="004D5410" w:rsidRPr="00372E81" w:rsidRDefault="004D5410" w:rsidP="00372E81">
      <w:pPr>
        <w:pStyle w:val="12"/>
        <w:spacing w:before="0" w:line="240" w:lineRule="auto"/>
        <w:ind w:firstLine="709"/>
        <w:rPr>
          <w:sz w:val="24"/>
        </w:rPr>
      </w:pPr>
    </w:p>
    <w:p w:rsidR="0064324E" w:rsidRDefault="004D5410" w:rsidP="00372E81">
      <w:pPr>
        <w:pStyle w:val="12"/>
        <w:spacing w:before="0" w:line="240" w:lineRule="auto"/>
        <w:ind w:firstLine="709"/>
        <w:rPr>
          <w:sz w:val="24"/>
        </w:rPr>
      </w:pPr>
      <w:r w:rsidRPr="00372E81">
        <w:rPr>
          <w:sz w:val="24"/>
        </w:rPr>
        <w:t>Генеральн</w:t>
      </w:r>
      <w:r w:rsidR="00354813" w:rsidRPr="00372E81">
        <w:rPr>
          <w:sz w:val="24"/>
        </w:rPr>
        <w:t>ым</w:t>
      </w:r>
      <w:r w:rsidRPr="00372E81">
        <w:rPr>
          <w:sz w:val="24"/>
        </w:rPr>
        <w:t xml:space="preserve"> план</w:t>
      </w:r>
      <w:r w:rsidR="00354813" w:rsidRPr="00372E81">
        <w:rPr>
          <w:sz w:val="24"/>
        </w:rPr>
        <w:t>ом</w:t>
      </w:r>
      <w:r w:rsidRPr="00372E81">
        <w:rPr>
          <w:sz w:val="24"/>
        </w:rPr>
        <w:t xml:space="preserve"> предусмотрено увеличение средней жилищной обеспеченности населения общей площадью жилья до 34,5 кв. м на человека. Причем, согласно Генеральному плану средняя жилищная обеспеченность населения общей площадью жилья в размере 34,5 кв. м на человека сложится к концу расчетного срока – к 2035 году, когда общий объем жилищного фонда составит 611 тыс. кв. м общей площади.</w:t>
      </w:r>
    </w:p>
    <w:p w:rsidR="0064324E" w:rsidRDefault="0064324E">
      <w:pPr>
        <w:rPr>
          <w:rFonts w:ascii="Times New Roman" w:eastAsia="SimSun" w:hAnsi="Times New Roman" w:cs="Times New Roman"/>
          <w:sz w:val="24"/>
          <w:szCs w:val="28"/>
          <w:lang w:eastAsia="ar-SA"/>
        </w:rPr>
      </w:pPr>
      <w:r>
        <w:rPr>
          <w:sz w:val="24"/>
        </w:rPr>
        <w:br w:type="page"/>
      </w:r>
    </w:p>
    <w:p w:rsidR="004D5410" w:rsidRPr="00372E81" w:rsidRDefault="004D5410" w:rsidP="00372E81">
      <w:pPr>
        <w:pStyle w:val="12"/>
        <w:spacing w:before="0" w:line="240" w:lineRule="auto"/>
        <w:ind w:firstLine="709"/>
        <w:rPr>
          <w:sz w:val="24"/>
        </w:rPr>
      </w:pPr>
    </w:p>
    <w:p w:rsidR="0030641A" w:rsidRPr="00AE24F3" w:rsidRDefault="0030641A" w:rsidP="00AE24F3">
      <w:pPr>
        <w:pStyle w:val="12"/>
        <w:spacing w:before="120" w:after="120"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00372E81" w:rsidRPr="00AE24F3">
        <w:rPr>
          <w:b/>
          <w:color w:val="000000"/>
          <w:sz w:val="24"/>
        </w:rPr>
        <w:instrText xml:space="preserve"> SEQ Таблица \* ARABIC </w:instrText>
      </w:r>
      <w:r w:rsidR="00CC79BE" w:rsidRPr="00AE24F3">
        <w:rPr>
          <w:b/>
          <w:color w:val="000000"/>
          <w:sz w:val="24"/>
        </w:rPr>
        <w:fldChar w:fldCharType="separate"/>
      </w:r>
      <w:r w:rsidR="00FB2F08">
        <w:rPr>
          <w:b/>
          <w:noProof/>
          <w:color w:val="000000"/>
          <w:sz w:val="24"/>
        </w:rPr>
        <w:t>2</w:t>
      </w:r>
      <w:r w:rsidR="00CC79BE" w:rsidRPr="00AE24F3">
        <w:rPr>
          <w:b/>
          <w:color w:val="000000"/>
          <w:sz w:val="24"/>
        </w:rPr>
        <w:fldChar w:fldCharType="end"/>
      </w:r>
      <w:r w:rsidRPr="00AE24F3">
        <w:rPr>
          <w:b/>
          <w:color w:val="000000"/>
          <w:sz w:val="24"/>
        </w:rPr>
        <w:t>Прирост площадей социально-административной застройки на территории МО «Светогорское городское поселение» на расчетный период разработки Схемы теплоснабжения</w:t>
      </w:r>
    </w:p>
    <w:tbl>
      <w:tblPr>
        <w:tblW w:w="5000" w:type="pct"/>
        <w:jc w:val="center"/>
        <w:tblLook w:val="04A0" w:firstRow="1" w:lastRow="0" w:firstColumn="1" w:lastColumn="0" w:noHBand="0" w:noVBand="1"/>
      </w:tblPr>
      <w:tblGrid>
        <w:gridCol w:w="979"/>
        <w:gridCol w:w="2910"/>
        <w:gridCol w:w="1032"/>
        <w:gridCol w:w="1029"/>
        <w:gridCol w:w="1029"/>
        <w:gridCol w:w="1029"/>
        <w:gridCol w:w="1029"/>
        <w:gridCol w:w="1029"/>
        <w:gridCol w:w="1029"/>
        <w:gridCol w:w="1029"/>
        <w:gridCol w:w="1062"/>
        <w:gridCol w:w="1600"/>
      </w:tblGrid>
      <w:tr w:rsidR="004D5410" w:rsidRPr="00372E81" w:rsidTr="00372E81">
        <w:trPr>
          <w:trHeight w:val="20"/>
          <w:jc w:val="center"/>
        </w:trPr>
        <w:tc>
          <w:tcPr>
            <w:tcW w:w="331"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п/п</w:t>
            </w:r>
          </w:p>
        </w:tc>
        <w:tc>
          <w:tcPr>
            <w:tcW w:w="984"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Наименование</w:t>
            </w:r>
          </w:p>
        </w:tc>
        <w:tc>
          <w:tcPr>
            <w:tcW w:w="3685" w:type="pct"/>
            <w:gridSpan w:val="10"/>
            <w:tcBorders>
              <w:top w:val="single" w:sz="8" w:space="0" w:color="auto"/>
              <w:left w:val="nil"/>
              <w:bottom w:val="single" w:sz="8" w:space="0" w:color="auto"/>
              <w:right w:val="single" w:sz="8" w:space="0" w:color="auto"/>
            </w:tcBorders>
            <w:shd w:val="clear" w:color="auto" w:fill="auto"/>
            <w:vAlign w:val="bottom"/>
            <w:hideMark/>
          </w:tcPr>
          <w:p w:rsidR="004D5410" w:rsidRPr="00372E81" w:rsidRDefault="00F1223D" w:rsidP="00F1223D">
            <w:pPr>
              <w:rPr>
                <w:rFonts w:ascii="Times New Roman" w:eastAsia="Times New Roman" w:hAnsi="Times New Roman" w:cs="Times New Roman"/>
                <w:b/>
                <w:bCs/>
                <w:color w:val="000000"/>
                <w:sz w:val="20"/>
                <w:szCs w:val="20"/>
                <w:lang w:eastAsia="ru-RU"/>
              </w:rPr>
            </w:pPr>
            <w:r w:rsidRPr="00F1223D">
              <w:rPr>
                <w:rFonts w:ascii="Times New Roman" w:hAnsi="Times New Roman" w:cs="Times New Roman"/>
                <w:color w:val="000000"/>
                <w:sz w:val="20"/>
                <w:szCs w:val="20"/>
              </w:rPr>
              <w:t xml:space="preserve">Годовой прирост общей площади </w:t>
            </w:r>
            <w:r>
              <w:rPr>
                <w:rFonts w:ascii="Times New Roman" w:hAnsi="Times New Roman" w:cs="Times New Roman"/>
                <w:color w:val="000000"/>
                <w:sz w:val="20"/>
                <w:szCs w:val="20"/>
              </w:rPr>
              <w:t>общественно-деловой</w:t>
            </w:r>
            <w:r w:rsidRPr="00F1223D">
              <w:rPr>
                <w:rFonts w:ascii="Times New Roman" w:hAnsi="Times New Roman" w:cs="Times New Roman"/>
                <w:color w:val="000000"/>
                <w:sz w:val="20"/>
                <w:szCs w:val="20"/>
              </w:rPr>
              <w:t xml:space="preserve"> застройки, </w:t>
            </w:r>
            <w:proofErr w:type="spellStart"/>
            <w:r w:rsidRPr="00F1223D">
              <w:rPr>
                <w:rFonts w:ascii="Times New Roman" w:hAnsi="Times New Roman" w:cs="Times New Roman"/>
                <w:color w:val="000000"/>
                <w:sz w:val="20"/>
                <w:szCs w:val="20"/>
              </w:rPr>
              <w:t>кв.м</w:t>
            </w:r>
            <w:proofErr w:type="spellEnd"/>
            <w:r w:rsidRPr="00F1223D">
              <w:rPr>
                <w:rFonts w:ascii="Times New Roman" w:hAnsi="Times New Roman" w:cs="Times New Roman"/>
                <w:color w:val="000000"/>
                <w:sz w:val="20"/>
                <w:szCs w:val="20"/>
              </w:rPr>
              <w:t>.</w:t>
            </w:r>
          </w:p>
        </w:tc>
      </w:tr>
      <w:tr w:rsidR="004D5410" w:rsidRPr="00372E81" w:rsidTr="00372E81">
        <w:trPr>
          <w:trHeight w:val="20"/>
          <w:jc w:val="center"/>
        </w:trPr>
        <w:tc>
          <w:tcPr>
            <w:tcW w:w="33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D5410" w:rsidRPr="00372E81" w:rsidRDefault="004D5410" w:rsidP="00372E81">
            <w:pPr>
              <w:jc w:val="left"/>
              <w:rPr>
                <w:rFonts w:ascii="Times New Roman" w:eastAsia="Times New Roman" w:hAnsi="Times New Roman" w:cs="Times New Roman"/>
                <w:b/>
                <w:bCs/>
                <w:color w:val="000000"/>
                <w:sz w:val="20"/>
                <w:szCs w:val="20"/>
                <w:lang w:eastAsia="ru-RU"/>
              </w:rPr>
            </w:pPr>
          </w:p>
        </w:tc>
        <w:tc>
          <w:tcPr>
            <w:tcW w:w="98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D5410" w:rsidRPr="00372E81" w:rsidRDefault="004D5410" w:rsidP="00372E81">
            <w:pPr>
              <w:jc w:val="left"/>
              <w:rPr>
                <w:rFonts w:ascii="Times New Roman" w:eastAsia="Times New Roman" w:hAnsi="Times New Roman" w:cs="Times New Roman"/>
                <w:b/>
                <w:bCs/>
                <w:color w:val="000000"/>
                <w:sz w:val="20"/>
                <w:szCs w:val="20"/>
                <w:lang w:eastAsia="ru-RU"/>
              </w:rPr>
            </w:pPr>
          </w:p>
        </w:tc>
        <w:tc>
          <w:tcPr>
            <w:tcW w:w="349"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2020</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2021</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2022</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2023</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2024</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2025</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2026</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2027</w:t>
            </w:r>
          </w:p>
        </w:tc>
        <w:tc>
          <w:tcPr>
            <w:tcW w:w="359"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2028-2035</w:t>
            </w:r>
          </w:p>
        </w:tc>
        <w:tc>
          <w:tcPr>
            <w:tcW w:w="541"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Всего на период разработки Схемы </w:t>
            </w:r>
          </w:p>
        </w:tc>
      </w:tr>
      <w:tr w:rsidR="004D5410" w:rsidRPr="00372E81" w:rsidTr="00372E81">
        <w:trPr>
          <w:trHeight w:val="20"/>
          <w:jc w:val="center"/>
        </w:trPr>
        <w:tc>
          <w:tcPr>
            <w:tcW w:w="331" w:type="pct"/>
            <w:tcBorders>
              <w:top w:val="nil"/>
              <w:left w:val="single" w:sz="8" w:space="0" w:color="auto"/>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w:t>
            </w:r>
          </w:p>
        </w:tc>
        <w:tc>
          <w:tcPr>
            <w:tcW w:w="984"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jc w:val="both"/>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Интернат для одиноких пенсионеров и инвалидов</w:t>
            </w:r>
          </w:p>
        </w:tc>
        <w:tc>
          <w:tcPr>
            <w:tcW w:w="349"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5 000</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59"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541"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5 000</w:t>
            </w:r>
          </w:p>
        </w:tc>
      </w:tr>
      <w:tr w:rsidR="004D5410" w:rsidRPr="00372E81" w:rsidTr="00372E81">
        <w:trPr>
          <w:trHeight w:val="20"/>
          <w:jc w:val="center"/>
        </w:trPr>
        <w:tc>
          <w:tcPr>
            <w:tcW w:w="331" w:type="pct"/>
            <w:tcBorders>
              <w:top w:val="nil"/>
              <w:left w:val="single" w:sz="8" w:space="0" w:color="auto"/>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w:t>
            </w:r>
          </w:p>
        </w:tc>
        <w:tc>
          <w:tcPr>
            <w:tcW w:w="984"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jc w:val="both"/>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Диагностический центр</w:t>
            </w:r>
          </w:p>
        </w:tc>
        <w:tc>
          <w:tcPr>
            <w:tcW w:w="349"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3 500</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59"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541"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3 500</w:t>
            </w:r>
          </w:p>
        </w:tc>
      </w:tr>
      <w:tr w:rsidR="004D5410" w:rsidRPr="00372E81" w:rsidTr="00372E81">
        <w:trPr>
          <w:trHeight w:val="20"/>
          <w:jc w:val="center"/>
        </w:trPr>
        <w:tc>
          <w:tcPr>
            <w:tcW w:w="331" w:type="pct"/>
            <w:tcBorders>
              <w:top w:val="nil"/>
              <w:left w:val="single" w:sz="8" w:space="0" w:color="auto"/>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w:t>
            </w:r>
          </w:p>
        </w:tc>
        <w:tc>
          <w:tcPr>
            <w:tcW w:w="984"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jc w:val="both"/>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Дом для взрослых инвалидов с физическими нарушениями совместно со стационаром всех типов для взрослых со вспомогательными зданиями и сооружениями</w:t>
            </w:r>
          </w:p>
        </w:tc>
        <w:tc>
          <w:tcPr>
            <w:tcW w:w="349"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3 000</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59"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541"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3 000</w:t>
            </w:r>
          </w:p>
        </w:tc>
      </w:tr>
      <w:tr w:rsidR="004D5410" w:rsidRPr="00372E81" w:rsidTr="00372E81">
        <w:trPr>
          <w:trHeight w:val="20"/>
          <w:jc w:val="center"/>
        </w:trPr>
        <w:tc>
          <w:tcPr>
            <w:tcW w:w="331" w:type="pct"/>
            <w:tcBorders>
              <w:top w:val="nil"/>
              <w:left w:val="single" w:sz="8" w:space="0" w:color="auto"/>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w:t>
            </w:r>
          </w:p>
        </w:tc>
        <w:tc>
          <w:tcPr>
            <w:tcW w:w="984"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jc w:val="both"/>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Центр психолого-педагогической помощи</w:t>
            </w:r>
          </w:p>
        </w:tc>
        <w:tc>
          <w:tcPr>
            <w:tcW w:w="349"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1 000</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59"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541"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2 000</w:t>
            </w:r>
          </w:p>
        </w:tc>
      </w:tr>
      <w:tr w:rsidR="004D5410" w:rsidRPr="00372E81" w:rsidTr="00372E81">
        <w:trPr>
          <w:trHeight w:val="20"/>
          <w:jc w:val="center"/>
        </w:trPr>
        <w:tc>
          <w:tcPr>
            <w:tcW w:w="331" w:type="pct"/>
            <w:tcBorders>
              <w:top w:val="nil"/>
              <w:left w:val="single" w:sz="8" w:space="0" w:color="auto"/>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w:t>
            </w:r>
          </w:p>
        </w:tc>
        <w:tc>
          <w:tcPr>
            <w:tcW w:w="984"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jc w:val="both"/>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Многофункциональный культурно-развлекательный центр с кинотеатром</w:t>
            </w:r>
          </w:p>
        </w:tc>
        <w:tc>
          <w:tcPr>
            <w:tcW w:w="349"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359"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541"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8 000</w:t>
            </w:r>
          </w:p>
        </w:tc>
      </w:tr>
      <w:tr w:rsidR="004D5410" w:rsidRPr="00372E81" w:rsidTr="00372E81">
        <w:trPr>
          <w:trHeight w:val="20"/>
          <w:jc w:val="center"/>
        </w:trPr>
        <w:tc>
          <w:tcPr>
            <w:tcW w:w="331" w:type="pct"/>
            <w:tcBorders>
              <w:top w:val="nil"/>
              <w:left w:val="single" w:sz="8" w:space="0" w:color="auto"/>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984"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jc w:val="both"/>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Всего</w:t>
            </w:r>
          </w:p>
        </w:tc>
        <w:tc>
          <w:tcPr>
            <w:tcW w:w="349"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8 500</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3 000</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1 000</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48"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541" w:type="pct"/>
            <w:tcBorders>
              <w:top w:val="nil"/>
              <w:left w:val="nil"/>
              <w:bottom w:val="single" w:sz="8" w:space="0" w:color="auto"/>
              <w:right w:val="single" w:sz="8" w:space="0" w:color="auto"/>
            </w:tcBorders>
            <w:shd w:val="clear" w:color="auto" w:fill="auto"/>
            <w:vAlign w:val="bottom"/>
            <w:hideMark/>
          </w:tcPr>
          <w:p w:rsidR="004D5410" w:rsidRPr="00372E81" w:rsidRDefault="004D541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21 500</w:t>
            </w:r>
          </w:p>
        </w:tc>
      </w:tr>
    </w:tbl>
    <w:p w:rsidR="004D5410" w:rsidRPr="00372E81" w:rsidRDefault="004D5410" w:rsidP="00372E81">
      <w:pPr>
        <w:pStyle w:val="12"/>
        <w:spacing w:before="0" w:line="240" w:lineRule="auto"/>
        <w:ind w:firstLine="709"/>
        <w:rPr>
          <w:sz w:val="24"/>
        </w:rPr>
      </w:pPr>
    </w:p>
    <w:p w:rsidR="004D5410" w:rsidRPr="00372E81" w:rsidRDefault="004D5410" w:rsidP="00372E81">
      <w:pPr>
        <w:pStyle w:val="12"/>
        <w:spacing w:before="0" w:line="240" w:lineRule="auto"/>
        <w:ind w:firstLine="709"/>
        <w:rPr>
          <w:sz w:val="24"/>
        </w:rPr>
      </w:pPr>
    </w:p>
    <w:p w:rsidR="0030641A" w:rsidRPr="00372E81" w:rsidRDefault="0064324E" w:rsidP="00372E81">
      <w:pPr>
        <w:pStyle w:val="12"/>
        <w:spacing w:before="0" w:line="240" w:lineRule="auto"/>
        <w:ind w:firstLine="709"/>
        <w:rPr>
          <w:sz w:val="24"/>
        </w:rPr>
      </w:pPr>
      <w:r>
        <w:rPr>
          <w:sz w:val="24"/>
        </w:rPr>
        <w:t>В период с 2020 по 2035 год согласно Генер</w:t>
      </w:r>
      <w:r w:rsidR="00AE0AD9">
        <w:rPr>
          <w:sz w:val="24"/>
        </w:rPr>
        <w:t>а</w:t>
      </w:r>
      <w:r>
        <w:rPr>
          <w:sz w:val="24"/>
        </w:rPr>
        <w:t xml:space="preserve">льному плану МО «Светогорское городское поселение» прирост общественно-деловой </w:t>
      </w:r>
      <w:proofErr w:type="gramStart"/>
      <w:r>
        <w:rPr>
          <w:sz w:val="24"/>
        </w:rPr>
        <w:t>застройки  составит</w:t>
      </w:r>
      <w:proofErr w:type="gramEnd"/>
      <w:r>
        <w:rPr>
          <w:sz w:val="24"/>
        </w:rPr>
        <w:t xml:space="preserve"> 21,500 кв. м.</w:t>
      </w:r>
    </w:p>
    <w:p w:rsidR="0030641A" w:rsidRPr="00372E81" w:rsidRDefault="0030641A" w:rsidP="00372E81">
      <w:pPr>
        <w:pStyle w:val="12"/>
        <w:spacing w:before="0" w:line="240" w:lineRule="auto"/>
        <w:ind w:firstLine="709"/>
        <w:rPr>
          <w:sz w:val="24"/>
        </w:rPr>
      </w:pPr>
    </w:p>
    <w:p w:rsidR="00BF0B00" w:rsidRPr="00372E81" w:rsidRDefault="00BF0B00" w:rsidP="00902BD7">
      <w:pPr>
        <w:pStyle w:val="a6"/>
        <w:spacing w:line="360" w:lineRule="auto"/>
        <w:ind w:left="0" w:firstLine="567"/>
        <w:jc w:val="both"/>
        <w:rPr>
          <w:rFonts w:ascii="Times New Roman" w:hAnsi="Times New Roman" w:cs="Times New Roman"/>
          <w:sz w:val="26"/>
          <w:szCs w:val="26"/>
        </w:rPr>
      </w:pPr>
    </w:p>
    <w:p w:rsidR="00BF0B00" w:rsidRPr="00372E81" w:rsidRDefault="00BF0B00" w:rsidP="00902BD7">
      <w:pPr>
        <w:pStyle w:val="a6"/>
        <w:spacing w:line="360" w:lineRule="auto"/>
        <w:ind w:left="0" w:firstLine="567"/>
        <w:jc w:val="both"/>
        <w:rPr>
          <w:rFonts w:ascii="Times New Roman" w:hAnsi="Times New Roman" w:cs="Times New Roman"/>
          <w:sz w:val="26"/>
          <w:szCs w:val="26"/>
        </w:rPr>
        <w:sectPr w:rsidR="00BF0B00" w:rsidRPr="00372E81" w:rsidSect="0064324E">
          <w:type w:val="continuous"/>
          <w:pgSz w:w="16838" w:h="11906" w:orient="landscape"/>
          <w:pgMar w:top="1126"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02BD7" w:rsidRPr="00AE24F3" w:rsidRDefault="00902BD7" w:rsidP="00AE24F3">
      <w:pPr>
        <w:pStyle w:val="2"/>
        <w:numPr>
          <w:ilvl w:val="0"/>
          <w:numId w:val="5"/>
        </w:numPr>
        <w:spacing w:before="80" w:after="80" w:line="240" w:lineRule="auto"/>
        <w:ind w:left="0" w:firstLine="709"/>
        <w:jc w:val="both"/>
        <w:rPr>
          <w:rFonts w:cs="Times New Roman"/>
          <w:sz w:val="24"/>
          <w:szCs w:val="24"/>
        </w:rPr>
      </w:pPr>
      <w:bookmarkStart w:id="9" w:name="_Toc359326174"/>
      <w:bookmarkStart w:id="10" w:name="_Toc30606013"/>
      <w:bookmarkStart w:id="11" w:name="_Toc35009857"/>
      <w:r w:rsidRPr="00AE24F3">
        <w:rPr>
          <w:rFonts w:cs="Times New Roman"/>
          <w:sz w:val="24"/>
          <w:szCs w:val="24"/>
        </w:rPr>
        <w:lastRenderedPageBreak/>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bookmarkEnd w:id="9"/>
      <w:bookmarkEnd w:id="10"/>
      <w:bookmarkEnd w:id="11"/>
    </w:p>
    <w:p w:rsidR="005B4A69" w:rsidRPr="00372E81" w:rsidRDefault="005B4A69" w:rsidP="00372E81">
      <w:pPr>
        <w:pStyle w:val="12"/>
        <w:spacing w:before="0" w:line="240" w:lineRule="auto"/>
        <w:ind w:firstLine="709"/>
        <w:rPr>
          <w:sz w:val="24"/>
        </w:rPr>
      </w:pPr>
      <w:r w:rsidRPr="00372E81">
        <w:rPr>
          <w:sz w:val="24"/>
        </w:rPr>
        <w:t>Перспективные нагрузки централизованного теплоснабжения на цели отопления, вентиляции и горячего водоснабжения рассчитаны в соответствии с Требованиями энергоэффективности зданий, строений и сооружений на основании площадей планируемой застройки</w:t>
      </w:r>
      <w:r w:rsidR="00137865">
        <w:rPr>
          <w:sz w:val="24"/>
        </w:rPr>
        <w:t>.</w:t>
      </w:r>
    </w:p>
    <w:p w:rsidR="005B4A69" w:rsidRPr="00372E81" w:rsidRDefault="005B4A69" w:rsidP="00372E81">
      <w:pPr>
        <w:pStyle w:val="12"/>
        <w:spacing w:before="0" w:line="240" w:lineRule="auto"/>
        <w:ind w:firstLine="709"/>
        <w:rPr>
          <w:sz w:val="24"/>
        </w:rPr>
      </w:pPr>
      <w:r w:rsidRPr="00372E81">
        <w:rPr>
          <w:sz w:val="24"/>
        </w:rPr>
        <w:t>Расчетным элементом территориально</w:t>
      </w:r>
      <w:r w:rsidR="00514997" w:rsidRPr="00372E81">
        <w:rPr>
          <w:sz w:val="24"/>
        </w:rPr>
        <w:t>го</w:t>
      </w:r>
      <w:r w:rsidRPr="00372E81">
        <w:rPr>
          <w:sz w:val="24"/>
        </w:rPr>
        <w:t xml:space="preserve"> деления приняты существующие границы поселений. В таблицах </w:t>
      </w:r>
      <w:r w:rsidR="00137865">
        <w:rPr>
          <w:sz w:val="24"/>
        </w:rPr>
        <w:t>ниже</w:t>
      </w:r>
      <w:r w:rsidRPr="00372E81">
        <w:rPr>
          <w:sz w:val="24"/>
        </w:rPr>
        <w:t xml:space="preserve"> представлены</w:t>
      </w:r>
      <w:r w:rsidR="00AE0AD9">
        <w:rPr>
          <w:sz w:val="24"/>
        </w:rPr>
        <w:t xml:space="preserve"> </w:t>
      </w:r>
      <w:r w:rsidRPr="00372E81">
        <w:rPr>
          <w:sz w:val="24"/>
        </w:rPr>
        <w:t>приросты перспективных нагрузок</w:t>
      </w:r>
      <w:r w:rsidR="00AE0AD9">
        <w:rPr>
          <w:sz w:val="24"/>
        </w:rPr>
        <w:t xml:space="preserve"> </w:t>
      </w:r>
      <w:r w:rsidRPr="00372E81">
        <w:rPr>
          <w:sz w:val="24"/>
        </w:rPr>
        <w:t xml:space="preserve">потребителей, приросты расходов теплоносителя и приросты отпусков тепловой энергии на территории МО «Светогорское городское поселение». </w:t>
      </w:r>
    </w:p>
    <w:p w:rsidR="005B4A69" w:rsidRPr="00372E81" w:rsidRDefault="005B4A69" w:rsidP="00372E81">
      <w:pPr>
        <w:pStyle w:val="12"/>
        <w:spacing w:before="0" w:line="240" w:lineRule="auto"/>
        <w:ind w:firstLine="709"/>
        <w:rPr>
          <w:sz w:val="24"/>
        </w:rPr>
      </w:pPr>
      <w:r w:rsidRPr="00372E81">
        <w:rPr>
          <w:sz w:val="24"/>
        </w:rPr>
        <w:t>На источниках системы централизованного теплоснабжения (ТЭЦ-3 и ТЭЦ-4 на территории г. Светогорск) имеются определенные резервы мощности, позволяющие обеспечить тепловой энергией потребителей, которые находятся в зоне централизованного теплоснабжения от источников комбинированной выработки электрической и тепловой энергии. Наибольшее количество перспективных потребителей в зоне действия ТЭЦ-3 и ТЭЦ-4 будет подключено к соответствующим источникам. Централизованное теплоснабжение потребителей тепловой энергии от ТЭЦ-3 и ТЭЦ-4 может быть заменено теплоснабжением от районной котельной небольшой производительности, такой вариант обеспечения тепловой энергией будет характерен для наиболее удаленных потребителей от данных источников. Рациональность подключения перспективных потребителей к ТЭЦ-3 и ТЭЦ-4 оценивается при помощи критерия «радиус эффективного теплоснабжения» в соответствующем разделе проекта Схемы теплоснабжения.</w:t>
      </w:r>
    </w:p>
    <w:p w:rsidR="005B4A69" w:rsidRPr="00372E81" w:rsidRDefault="005B4A69" w:rsidP="00372E81">
      <w:pPr>
        <w:pStyle w:val="12"/>
        <w:spacing w:before="0" w:line="240" w:lineRule="auto"/>
        <w:ind w:firstLine="709"/>
        <w:rPr>
          <w:sz w:val="24"/>
        </w:rPr>
      </w:pPr>
      <w:r w:rsidRPr="00372E81">
        <w:rPr>
          <w:sz w:val="24"/>
        </w:rPr>
        <w:t>Подключение перспективных потребителей, находящихся в зоне эффективного теплоснабжения от Муниципальных котельных, должно производиться</w:t>
      </w:r>
      <w:r w:rsidR="00AE0AD9">
        <w:rPr>
          <w:sz w:val="24"/>
        </w:rPr>
        <w:t xml:space="preserve"> </w:t>
      </w:r>
      <w:r w:rsidRPr="00372E81">
        <w:rPr>
          <w:sz w:val="24"/>
        </w:rPr>
        <w:t>к соответствующим источникам при условии наличия достаточного резерва располагаемой тепловой мощности, а также при условии соблюдения необходимых гидравлических параметров</w:t>
      </w:r>
      <w:r w:rsidR="00AE0AD9">
        <w:rPr>
          <w:sz w:val="24"/>
        </w:rPr>
        <w:t xml:space="preserve"> </w:t>
      </w:r>
      <w:r w:rsidRPr="00372E81">
        <w:rPr>
          <w:sz w:val="24"/>
        </w:rPr>
        <w:t>работы тепловых сетей от котельных.</w:t>
      </w:r>
    </w:p>
    <w:p w:rsidR="005B4A69" w:rsidRPr="00372E81" w:rsidRDefault="005B4A69" w:rsidP="00372E81">
      <w:pPr>
        <w:pStyle w:val="12"/>
        <w:spacing w:before="0" w:line="240" w:lineRule="auto"/>
        <w:ind w:firstLine="709"/>
        <w:rPr>
          <w:sz w:val="24"/>
        </w:rPr>
      </w:pPr>
      <w:r w:rsidRPr="00372E81">
        <w:rPr>
          <w:sz w:val="24"/>
        </w:rPr>
        <w:t>При разработке проектов планировки и проектов малоэтажной жилой застройки и застройки индивидуальными жилыми домами, необходимо предусматривать теплоснабжение от автономных газовых источников.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значительной протяженности и малых диаметров.</w:t>
      </w:r>
    </w:p>
    <w:p w:rsidR="005B4A69" w:rsidRPr="00372E81" w:rsidRDefault="005B4A69" w:rsidP="00372E81">
      <w:pPr>
        <w:pStyle w:val="12"/>
        <w:spacing w:before="0" w:line="240" w:lineRule="auto"/>
        <w:ind w:firstLine="709"/>
        <w:rPr>
          <w:sz w:val="24"/>
        </w:rPr>
      </w:pPr>
      <w:r w:rsidRPr="00372E81">
        <w:rPr>
          <w:sz w:val="24"/>
        </w:rPr>
        <w:t>В соответствии с Федеральным законом №261 «Об энергосбережении и о повышении энергетической эффективности …» на расчетный период разработки Схемы теплоснабжения следует ожидать снижения потребления тепловой энергии вследствие внедрения энергосберегающих мероприятий для всех категорий потребителей. Однако в связи с относительно малой величиной нагрузок,</w:t>
      </w:r>
      <w:r w:rsidR="00AE0AD9">
        <w:rPr>
          <w:sz w:val="24"/>
        </w:rPr>
        <w:t xml:space="preserve"> </w:t>
      </w:r>
      <w:r w:rsidRPr="00372E81">
        <w:rPr>
          <w:sz w:val="24"/>
        </w:rPr>
        <w:t>в настоящем проекте Схемы теплоснабжения ежегодное</w:t>
      </w:r>
      <w:r w:rsidR="00AE0AD9">
        <w:rPr>
          <w:sz w:val="24"/>
        </w:rPr>
        <w:t xml:space="preserve"> </w:t>
      </w:r>
      <w:r w:rsidRPr="00372E81">
        <w:rPr>
          <w:sz w:val="24"/>
        </w:rPr>
        <w:t xml:space="preserve">снижение потребления тепловой энергии не учитывается. </w:t>
      </w:r>
    </w:p>
    <w:p w:rsidR="005B4A69" w:rsidRPr="00372E81" w:rsidRDefault="005B4A69" w:rsidP="005B4A69">
      <w:pPr>
        <w:pStyle w:val="a6"/>
        <w:widowControl w:val="0"/>
        <w:spacing w:line="360" w:lineRule="auto"/>
        <w:ind w:left="0" w:firstLine="567"/>
        <w:jc w:val="both"/>
        <w:rPr>
          <w:rFonts w:ascii="Arial" w:hAnsi="Arial" w:cs="Arial"/>
          <w:sz w:val="24"/>
          <w:szCs w:val="24"/>
        </w:rPr>
      </w:pPr>
    </w:p>
    <w:p w:rsidR="005B4A69" w:rsidRPr="00372E81" w:rsidRDefault="005B4A69" w:rsidP="00C20640">
      <w:pPr>
        <w:pStyle w:val="aff3"/>
        <w:sectPr w:rsidR="005B4A69" w:rsidRPr="00372E81" w:rsidSect="0013786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B4A69" w:rsidRPr="00AE24F3" w:rsidRDefault="005B4A69" w:rsidP="00AE24F3">
      <w:pPr>
        <w:pStyle w:val="12"/>
        <w:spacing w:before="120" w:after="120" w:line="240" w:lineRule="auto"/>
        <w:ind w:firstLine="709"/>
        <w:rPr>
          <w:b/>
          <w:color w:val="000000"/>
          <w:sz w:val="24"/>
        </w:rPr>
      </w:pPr>
      <w:r w:rsidRPr="00AE24F3">
        <w:rPr>
          <w:b/>
          <w:color w:val="000000"/>
          <w:sz w:val="24"/>
        </w:rPr>
        <w:lastRenderedPageBreak/>
        <w:t xml:space="preserve">Таблица </w:t>
      </w:r>
      <w:r w:rsidR="00CC79BE" w:rsidRPr="00AE24F3">
        <w:rPr>
          <w:b/>
          <w:color w:val="000000"/>
          <w:sz w:val="24"/>
        </w:rPr>
        <w:fldChar w:fldCharType="begin"/>
      </w:r>
      <w:r w:rsidR="00372E81" w:rsidRPr="00AE24F3">
        <w:rPr>
          <w:b/>
          <w:color w:val="000000"/>
          <w:sz w:val="24"/>
        </w:rPr>
        <w:instrText xml:space="preserve"> SEQ Таблица \* ARABIC </w:instrText>
      </w:r>
      <w:r w:rsidR="00CC79BE" w:rsidRPr="00AE24F3">
        <w:rPr>
          <w:b/>
          <w:color w:val="000000"/>
          <w:sz w:val="24"/>
        </w:rPr>
        <w:fldChar w:fldCharType="separate"/>
      </w:r>
      <w:r w:rsidR="00FB2F08">
        <w:rPr>
          <w:b/>
          <w:noProof/>
          <w:color w:val="000000"/>
          <w:sz w:val="24"/>
        </w:rPr>
        <w:t>3</w:t>
      </w:r>
      <w:r w:rsidR="00CC79BE" w:rsidRPr="00AE24F3">
        <w:rPr>
          <w:b/>
          <w:color w:val="000000"/>
          <w:sz w:val="24"/>
        </w:rPr>
        <w:fldChar w:fldCharType="end"/>
      </w:r>
      <w:r w:rsidRPr="00AE24F3">
        <w:rPr>
          <w:b/>
          <w:color w:val="000000"/>
          <w:sz w:val="24"/>
        </w:rPr>
        <w:t>Прирост перспективной нагрузки жилой многоэтажной застройки, Гкал/ч</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84"/>
        <w:gridCol w:w="1493"/>
        <w:gridCol w:w="850"/>
        <w:gridCol w:w="851"/>
        <w:gridCol w:w="851"/>
        <w:gridCol w:w="851"/>
        <w:gridCol w:w="851"/>
        <w:gridCol w:w="851"/>
        <w:gridCol w:w="851"/>
        <w:gridCol w:w="851"/>
        <w:gridCol w:w="901"/>
        <w:gridCol w:w="851"/>
        <w:gridCol w:w="851"/>
        <w:gridCol w:w="851"/>
        <w:gridCol w:w="1248"/>
      </w:tblGrid>
      <w:tr w:rsidR="00D533ED" w:rsidRPr="00372E81" w:rsidTr="00372E81">
        <w:trPr>
          <w:trHeight w:val="20"/>
          <w:jc w:val="center"/>
        </w:trPr>
        <w:tc>
          <w:tcPr>
            <w:tcW w:w="565" w:type="pct"/>
            <w:vMerge w:val="restar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Наименование</w:t>
            </w:r>
          </w:p>
        </w:tc>
        <w:tc>
          <w:tcPr>
            <w:tcW w:w="498" w:type="pct"/>
            <w:vMerge w:val="restart"/>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Подключенная нагрузка, Гкал/ч</w:t>
            </w:r>
          </w:p>
        </w:tc>
        <w:tc>
          <w:tcPr>
            <w:tcW w:w="3937" w:type="pct"/>
            <w:gridSpan w:val="13"/>
            <w:shd w:val="clear" w:color="auto" w:fill="auto"/>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r>
      <w:tr w:rsidR="00D533ED" w:rsidRPr="00372E81" w:rsidTr="00372E81">
        <w:trPr>
          <w:trHeight w:val="20"/>
          <w:jc w:val="center"/>
        </w:trPr>
        <w:tc>
          <w:tcPr>
            <w:tcW w:w="565" w:type="pct"/>
            <w:vMerge/>
            <w:shd w:val="clear" w:color="auto" w:fill="auto"/>
            <w:vAlign w:val="center"/>
            <w:hideMark/>
          </w:tcPr>
          <w:p w:rsidR="00D533ED" w:rsidRPr="00372E81" w:rsidRDefault="00D533ED" w:rsidP="00372E81">
            <w:pPr>
              <w:jc w:val="left"/>
              <w:rPr>
                <w:rFonts w:ascii="Times New Roman" w:eastAsia="Times New Roman" w:hAnsi="Times New Roman" w:cs="Times New Roman"/>
                <w:b/>
                <w:bCs/>
                <w:color w:val="000000"/>
                <w:sz w:val="20"/>
                <w:szCs w:val="20"/>
                <w:lang w:eastAsia="ru-RU"/>
              </w:rPr>
            </w:pPr>
          </w:p>
        </w:tc>
        <w:tc>
          <w:tcPr>
            <w:tcW w:w="498" w:type="pct"/>
            <w:vMerge/>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292"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2020</w:t>
            </w:r>
          </w:p>
        </w:tc>
        <w:tc>
          <w:tcPr>
            <w:tcW w:w="292"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2021</w:t>
            </w:r>
          </w:p>
        </w:tc>
        <w:tc>
          <w:tcPr>
            <w:tcW w:w="292"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2022</w:t>
            </w:r>
          </w:p>
        </w:tc>
        <w:tc>
          <w:tcPr>
            <w:tcW w:w="292"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2023</w:t>
            </w:r>
          </w:p>
        </w:tc>
        <w:tc>
          <w:tcPr>
            <w:tcW w:w="292"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2024</w:t>
            </w:r>
          </w:p>
        </w:tc>
        <w:tc>
          <w:tcPr>
            <w:tcW w:w="292"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2025</w:t>
            </w:r>
          </w:p>
        </w:tc>
        <w:tc>
          <w:tcPr>
            <w:tcW w:w="292"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2026</w:t>
            </w:r>
          </w:p>
        </w:tc>
        <w:tc>
          <w:tcPr>
            <w:tcW w:w="292"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2027</w:t>
            </w:r>
          </w:p>
        </w:tc>
        <w:tc>
          <w:tcPr>
            <w:tcW w:w="309"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2028</w:t>
            </w:r>
          </w:p>
        </w:tc>
        <w:tc>
          <w:tcPr>
            <w:tcW w:w="292"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2029</w:t>
            </w:r>
          </w:p>
        </w:tc>
        <w:tc>
          <w:tcPr>
            <w:tcW w:w="292"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2030</w:t>
            </w:r>
          </w:p>
        </w:tc>
        <w:tc>
          <w:tcPr>
            <w:tcW w:w="292"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2035</w:t>
            </w:r>
          </w:p>
        </w:tc>
        <w:tc>
          <w:tcPr>
            <w:tcW w:w="417"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Всего на период разработки Схемы </w:t>
            </w:r>
          </w:p>
        </w:tc>
      </w:tr>
      <w:tr w:rsidR="00D533ED" w:rsidRPr="00372E81" w:rsidTr="00372E81">
        <w:trPr>
          <w:trHeight w:val="20"/>
          <w:jc w:val="center"/>
        </w:trPr>
        <w:tc>
          <w:tcPr>
            <w:tcW w:w="565"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 Светогорск</w:t>
            </w:r>
          </w:p>
        </w:tc>
        <w:tc>
          <w:tcPr>
            <w:tcW w:w="498" w:type="pct"/>
            <w:shd w:val="clear" w:color="auto" w:fill="auto"/>
            <w:noWrap/>
            <w:vAlign w:val="bottom"/>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9" w:type="pct"/>
            <w:shd w:val="clear" w:color="auto" w:fill="auto"/>
            <w:noWrap/>
            <w:vAlign w:val="bottom"/>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17" w:type="pct"/>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r>
      <w:tr w:rsidR="00D533ED" w:rsidRPr="00372E81" w:rsidTr="00372E81">
        <w:trPr>
          <w:trHeight w:val="20"/>
          <w:jc w:val="center"/>
        </w:trPr>
        <w:tc>
          <w:tcPr>
            <w:tcW w:w="565" w:type="pct"/>
            <w:vMerge w:val="restart"/>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Многоэтажная жилая застройка</w:t>
            </w:r>
          </w:p>
        </w:tc>
        <w:tc>
          <w:tcPr>
            <w:tcW w:w="498" w:type="pct"/>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0,42</w:t>
            </w:r>
          </w:p>
        </w:tc>
        <w:tc>
          <w:tcPr>
            <w:tcW w:w="309"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1,25</w:t>
            </w:r>
          </w:p>
        </w:tc>
        <w:tc>
          <w:tcPr>
            <w:tcW w:w="417"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3,34</w:t>
            </w:r>
          </w:p>
        </w:tc>
      </w:tr>
      <w:tr w:rsidR="00D533ED" w:rsidRPr="00372E81" w:rsidTr="00372E81">
        <w:trPr>
          <w:trHeight w:val="20"/>
          <w:jc w:val="center"/>
        </w:trPr>
        <w:tc>
          <w:tcPr>
            <w:tcW w:w="565" w:type="pct"/>
            <w:vMerge/>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498" w:type="pct"/>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309"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0,17</w:t>
            </w:r>
          </w:p>
        </w:tc>
        <w:tc>
          <w:tcPr>
            <w:tcW w:w="417"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0,44</w:t>
            </w:r>
          </w:p>
        </w:tc>
      </w:tr>
      <w:tr w:rsidR="00D533ED" w:rsidRPr="00372E81" w:rsidTr="00372E81">
        <w:trPr>
          <w:trHeight w:val="20"/>
          <w:jc w:val="center"/>
        </w:trPr>
        <w:tc>
          <w:tcPr>
            <w:tcW w:w="565"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пгт. Лесогорский</w:t>
            </w:r>
          </w:p>
        </w:tc>
        <w:tc>
          <w:tcPr>
            <w:tcW w:w="498" w:type="pct"/>
            <w:shd w:val="clear" w:color="auto" w:fill="auto"/>
            <w:noWrap/>
            <w:vAlign w:val="bottom"/>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9"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17"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w:t>
            </w:r>
          </w:p>
        </w:tc>
      </w:tr>
      <w:tr w:rsidR="00D533ED" w:rsidRPr="00372E81" w:rsidTr="00372E81">
        <w:trPr>
          <w:trHeight w:val="20"/>
          <w:jc w:val="center"/>
        </w:trPr>
        <w:tc>
          <w:tcPr>
            <w:tcW w:w="565" w:type="pct"/>
            <w:vMerge w:val="restart"/>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Малоэтажная многоквартирная застройка</w:t>
            </w:r>
          </w:p>
        </w:tc>
        <w:tc>
          <w:tcPr>
            <w:tcW w:w="498" w:type="pct"/>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309"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417"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0,49</w:t>
            </w:r>
          </w:p>
        </w:tc>
      </w:tr>
      <w:tr w:rsidR="00D533ED" w:rsidRPr="00372E81" w:rsidTr="00372E81">
        <w:trPr>
          <w:trHeight w:val="20"/>
          <w:jc w:val="center"/>
        </w:trPr>
        <w:tc>
          <w:tcPr>
            <w:tcW w:w="565" w:type="pct"/>
            <w:vMerge/>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498"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w:t>
            </w:r>
          </w:p>
        </w:tc>
        <w:tc>
          <w:tcPr>
            <w:tcW w:w="292" w:type="pct"/>
            <w:shd w:val="clear" w:color="auto" w:fill="auto"/>
            <w:noWrap/>
            <w:vAlign w:val="bottom"/>
            <w:hideMark/>
          </w:tcPr>
          <w:p w:rsidR="00D533ED" w:rsidRPr="00DD5F76" w:rsidRDefault="00D533ED" w:rsidP="00372E81">
            <w:pPr>
              <w:rPr>
                <w:rFonts w:ascii="Times New Roman" w:eastAsia="Times New Roman" w:hAnsi="Times New Roman" w:cs="Times New Roman"/>
                <w:b/>
                <w:bCs/>
                <w:color w:val="000000"/>
                <w:sz w:val="20"/>
                <w:szCs w:val="20"/>
                <w:lang w:val="en-US" w:eastAsia="ru-RU"/>
              </w:rPr>
            </w:pPr>
            <w:r w:rsidRPr="00372E81">
              <w:rPr>
                <w:rFonts w:ascii="Times New Roman" w:eastAsia="Times New Roman" w:hAnsi="Times New Roman" w:cs="Times New Roman"/>
                <w:b/>
                <w:bCs/>
                <w:color w:val="000000"/>
                <w:sz w:val="20"/>
                <w:szCs w:val="20"/>
                <w:lang w:eastAsia="ru-RU"/>
              </w:rPr>
              <w:t>0,1</w:t>
            </w:r>
            <w:r w:rsidR="00DD5F76">
              <w:rPr>
                <w:rFonts w:ascii="Times New Roman" w:eastAsia="Times New Roman" w:hAnsi="Times New Roman" w:cs="Times New Roman"/>
                <w:b/>
                <w:bCs/>
                <w:color w:val="000000"/>
                <w:sz w:val="20"/>
                <w:szCs w:val="20"/>
                <w:lang w:val="en-US" w:eastAsia="ru-RU"/>
              </w:rPr>
              <w:t>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w:t>
            </w:r>
          </w:p>
        </w:tc>
        <w:tc>
          <w:tcPr>
            <w:tcW w:w="292" w:type="pct"/>
            <w:shd w:val="clear" w:color="auto" w:fill="auto"/>
            <w:noWrap/>
            <w:vAlign w:val="bottom"/>
            <w:hideMark/>
          </w:tcPr>
          <w:p w:rsidR="00D533ED" w:rsidRPr="00DD5F76" w:rsidRDefault="00D533ED" w:rsidP="00372E81">
            <w:pPr>
              <w:rPr>
                <w:rFonts w:ascii="Times New Roman" w:eastAsia="Times New Roman" w:hAnsi="Times New Roman" w:cs="Times New Roman"/>
                <w:b/>
                <w:bCs/>
                <w:color w:val="000000"/>
                <w:sz w:val="20"/>
                <w:szCs w:val="20"/>
                <w:lang w:val="en-US" w:eastAsia="ru-RU"/>
              </w:rPr>
            </w:pPr>
            <w:r w:rsidRPr="00372E81">
              <w:rPr>
                <w:rFonts w:ascii="Times New Roman" w:eastAsia="Times New Roman" w:hAnsi="Times New Roman" w:cs="Times New Roman"/>
                <w:b/>
                <w:bCs/>
                <w:color w:val="000000"/>
                <w:sz w:val="20"/>
                <w:szCs w:val="20"/>
                <w:lang w:eastAsia="ru-RU"/>
              </w:rPr>
              <w:t>0,1</w:t>
            </w:r>
            <w:r w:rsidR="00DD5F76">
              <w:rPr>
                <w:rFonts w:ascii="Times New Roman" w:eastAsia="Times New Roman" w:hAnsi="Times New Roman" w:cs="Times New Roman"/>
                <w:b/>
                <w:bCs/>
                <w:color w:val="000000"/>
                <w:sz w:val="20"/>
                <w:szCs w:val="20"/>
                <w:lang w:val="en-US" w:eastAsia="ru-RU"/>
              </w:rPr>
              <w:t>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w:t>
            </w:r>
          </w:p>
        </w:tc>
        <w:tc>
          <w:tcPr>
            <w:tcW w:w="309"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417" w:type="pct"/>
            <w:shd w:val="clear" w:color="auto" w:fill="auto"/>
            <w:vAlign w:val="bottom"/>
            <w:hideMark/>
          </w:tcPr>
          <w:p w:rsidR="00D533ED" w:rsidRPr="00DD5F76" w:rsidRDefault="00D533ED" w:rsidP="00372E81">
            <w:pPr>
              <w:rPr>
                <w:rFonts w:ascii="Times New Roman" w:eastAsia="Times New Roman" w:hAnsi="Times New Roman" w:cs="Times New Roman"/>
                <w:b/>
                <w:bCs/>
                <w:color w:val="000000"/>
                <w:sz w:val="20"/>
                <w:szCs w:val="20"/>
                <w:lang w:val="en-US" w:eastAsia="ru-RU"/>
              </w:rPr>
            </w:pPr>
            <w:r w:rsidRPr="00372E81">
              <w:rPr>
                <w:rFonts w:ascii="Times New Roman" w:eastAsia="Times New Roman" w:hAnsi="Times New Roman" w:cs="Times New Roman"/>
                <w:b/>
                <w:bCs/>
                <w:color w:val="000000"/>
                <w:sz w:val="20"/>
                <w:szCs w:val="20"/>
                <w:lang w:eastAsia="ru-RU"/>
              </w:rPr>
              <w:t>0,</w:t>
            </w:r>
            <w:r w:rsidR="00DD5F76">
              <w:rPr>
                <w:rFonts w:ascii="Times New Roman" w:eastAsia="Times New Roman" w:hAnsi="Times New Roman" w:cs="Times New Roman"/>
                <w:b/>
                <w:bCs/>
                <w:color w:val="000000"/>
                <w:sz w:val="20"/>
                <w:szCs w:val="20"/>
                <w:lang w:val="en-US" w:eastAsia="ru-RU"/>
              </w:rPr>
              <w:t>49</w:t>
            </w:r>
          </w:p>
        </w:tc>
      </w:tr>
      <w:tr w:rsidR="00D533ED" w:rsidRPr="00372E81" w:rsidTr="00372E81">
        <w:trPr>
          <w:trHeight w:val="20"/>
          <w:jc w:val="center"/>
        </w:trPr>
        <w:tc>
          <w:tcPr>
            <w:tcW w:w="565" w:type="pct"/>
            <w:vMerge w:val="restart"/>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Многоэтажная многоквартирная жилая застройка</w:t>
            </w:r>
          </w:p>
        </w:tc>
        <w:tc>
          <w:tcPr>
            <w:tcW w:w="498" w:type="pct"/>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0,27</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0,31</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0,28</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0,31</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w:t>
            </w:r>
          </w:p>
        </w:tc>
        <w:tc>
          <w:tcPr>
            <w:tcW w:w="309"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0,27</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0,27</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0,27</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17"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2,26</w:t>
            </w:r>
          </w:p>
        </w:tc>
      </w:tr>
      <w:tr w:rsidR="00D533ED" w:rsidRPr="00372E81" w:rsidTr="00372E81">
        <w:trPr>
          <w:trHeight w:val="20"/>
          <w:jc w:val="center"/>
        </w:trPr>
        <w:tc>
          <w:tcPr>
            <w:tcW w:w="565" w:type="pct"/>
            <w:vMerge/>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498" w:type="pct"/>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309"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17"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0,30</w:t>
            </w:r>
          </w:p>
        </w:tc>
      </w:tr>
      <w:tr w:rsidR="00D533ED" w:rsidRPr="00372E81" w:rsidTr="00372E81">
        <w:trPr>
          <w:trHeight w:val="20"/>
          <w:jc w:val="center"/>
        </w:trPr>
        <w:tc>
          <w:tcPr>
            <w:tcW w:w="565" w:type="pct"/>
            <w:vMerge/>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498"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0,35</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0,35</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0,34</w:t>
            </w:r>
          </w:p>
        </w:tc>
        <w:tc>
          <w:tcPr>
            <w:tcW w:w="309"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w:t>
            </w:r>
          </w:p>
        </w:tc>
        <w:tc>
          <w:tcPr>
            <w:tcW w:w="417"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2,55</w:t>
            </w:r>
          </w:p>
        </w:tc>
      </w:tr>
      <w:tr w:rsidR="00D533ED" w:rsidRPr="00372E81" w:rsidTr="00372E81">
        <w:trPr>
          <w:trHeight w:val="20"/>
          <w:jc w:val="center"/>
        </w:trPr>
        <w:tc>
          <w:tcPr>
            <w:tcW w:w="565" w:type="pct"/>
            <w:vMerge/>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498"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0,26</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0,60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0,71</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0,64</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0,95</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0,67</w:t>
            </w:r>
          </w:p>
        </w:tc>
        <w:tc>
          <w:tcPr>
            <w:tcW w:w="309"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0,60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0,60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0,85</w:t>
            </w:r>
          </w:p>
        </w:tc>
        <w:tc>
          <w:tcPr>
            <w:tcW w:w="292" w:type="pct"/>
            <w:shd w:val="clear" w:color="auto" w:fill="auto"/>
            <w:noWrap/>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0,24</w:t>
            </w:r>
          </w:p>
        </w:tc>
        <w:tc>
          <w:tcPr>
            <w:tcW w:w="417"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6,12</w:t>
            </w:r>
          </w:p>
        </w:tc>
      </w:tr>
      <w:tr w:rsidR="00D533ED" w:rsidRPr="00372E81" w:rsidTr="00372E81">
        <w:trPr>
          <w:trHeight w:val="20"/>
          <w:jc w:val="center"/>
        </w:trPr>
        <w:tc>
          <w:tcPr>
            <w:tcW w:w="565" w:type="pct"/>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 Лосево</w:t>
            </w:r>
          </w:p>
        </w:tc>
        <w:tc>
          <w:tcPr>
            <w:tcW w:w="498"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09"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417"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r>
      <w:tr w:rsidR="00D533ED" w:rsidRPr="00372E81" w:rsidTr="00372E81">
        <w:trPr>
          <w:trHeight w:val="20"/>
          <w:jc w:val="center"/>
        </w:trPr>
        <w:tc>
          <w:tcPr>
            <w:tcW w:w="565" w:type="pct"/>
            <w:vMerge w:val="restart"/>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Малоэтажная многоквартирная застройка</w:t>
            </w:r>
          </w:p>
        </w:tc>
        <w:tc>
          <w:tcPr>
            <w:tcW w:w="498" w:type="pct"/>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0,14</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309"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0,60</w:t>
            </w:r>
          </w:p>
        </w:tc>
        <w:tc>
          <w:tcPr>
            <w:tcW w:w="417"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1,58</w:t>
            </w:r>
          </w:p>
        </w:tc>
      </w:tr>
      <w:tr w:rsidR="00D533ED" w:rsidRPr="00372E81" w:rsidTr="00372E81">
        <w:trPr>
          <w:trHeight w:val="20"/>
          <w:jc w:val="center"/>
        </w:trPr>
        <w:tc>
          <w:tcPr>
            <w:tcW w:w="565" w:type="pct"/>
            <w:vMerge/>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498" w:type="pct"/>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309" w:type="pct"/>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0,08</w:t>
            </w:r>
          </w:p>
        </w:tc>
        <w:tc>
          <w:tcPr>
            <w:tcW w:w="417"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0,21</w:t>
            </w:r>
          </w:p>
        </w:tc>
      </w:tr>
      <w:tr w:rsidR="00D533ED" w:rsidRPr="00372E81" w:rsidTr="00372E81">
        <w:trPr>
          <w:trHeight w:val="20"/>
          <w:jc w:val="center"/>
        </w:trPr>
        <w:tc>
          <w:tcPr>
            <w:tcW w:w="565" w:type="pct"/>
            <w:vMerge/>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498"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0,16</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0,14</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0,14</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0,14</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0,14</w:t>
            </w:r>
          </w:p>
        </w:tc>
        <w:tc>
          <w:tcPr>
            <w:tcW w:w="309"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0,14</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0,14</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0,14</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0,68</w:t>
            </w:r>
          </w:p>
        </w:tc>
        <w:tc>
          <w:tcPr>
            <w:tcW w:w="417"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1,79</w:t>
            </w:r>
          </w:p>
        </w:tc>
      </w:tr>
      <w:tr w:rsidR="00D533ED" w:rsidRPr="00372E81" w:rsidTr="00372E81">
        <w:trPr>
          <w:trHeight w:val="20"/>
          <w:jc w:val="center"/>
        </w:trPr>
        <w:tc>
          <w:tcPr>
            <w:tcW w:w="565" w:type="pct"/>
            <w:vMerge w:val="restar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 по застройке</w:t>
            </w:r>
          </w:p>
        </w:tc>
        <w:tc>
          <w:tcPr>
            <w:tcW w:w="498"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Отопление и вентиляция</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0,14</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0,42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0,24</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0,68</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0,43</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0,70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0,55</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0,84</w:t>
            </w:r>
          </w:p>
        </w:tc>
        <w:tc>
          <w:tcPr>
            <w:tcW w:w="309"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0,39</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0,80</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0,51</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1,98</w:t>
            </w:r>
          </w:p>
        </w:tc>
        <w:tc>
          <w:tcPr>
            <w:tcW w:w="417"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7,67</w:t>
            </w:r>
          </w:p>
        </w:tc>
      </w:tr>
      <w:tr w:rsidR="00D533ED" w:rsidRPr="00372E81" w:rsidTr="00372E81">
        <w:trPr>
          <w:trHeight w:val="20"/>
          <w:jc w:val="center"/>
        </w:trPr>
        <w:tc>
          <w:tcPr>
            <w:tcW w:w="565" w:type="pct"/>
            <w:vMerge/>
            <w:shd w:val="clear" w:color="auto" w:fill="auto"/>
            <w:vAlign w:val="center"/>
            <w:hideMark/>
          </w:tcPr>
          <w:p w:rsidR="00D533ED" w:rsidRPr="00372E81" w:rsidRDefault="00D533ED" w:rsidP="00372E81">
            <w:pPr>
              <w:jc w:val="left"/>
              <w:rPr>
                <w:rFonts w:ascii="Times New Roman" w:eastAsia="Times New Roman" w:hAnsi="Times New Roman" w:cs="Times New Roman"/>
                <w:b/>
                <w:bCs/>
                <w:color w:val="000000"/>
                <w:sz w:val="20"/>
                <w:szCs w:val="20"/>
                <w:lang w:eastAsia="ru-RU"/>
              </w:rPr>
            </w:pPr>
          </w:p>
        </w:tc>
        <w:tc>
          <w:tcPr>
            <w:tcW w:w="498"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ГВС</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0,02</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0,06</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0,15</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0,09</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0,06</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0,09</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0,19</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0,11</w:t>
            </w:r>
          </w:p>
        </w:tc>
        <w:tc>
          <w:tcPr>
            <w:tcW w:w="309"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0,05</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0,11</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0,18</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0,37</w:t>
            </w:r>
          </w:p>
        </w:tc>
        <w:tc>
          <w:tcPr>
            <w:tcW w:w="417"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1,47</w:t>
            </w:r>
          </w:p>
        </w:tc>
      </w:tr>
      <w:tr w:rsidR="00D533ED" w:rsidRPr="00372E81" w:rsidTr="00372E81">
        <w:trPr>
          <w:trHeight w:val="20"/>
          <w:jc w:val="center"/>
        </w:trPr>
        <w:tc>
          <w:tcPr>
            <w:tcW w:w="565" w:type="pct"/>
            <w:vMerge/>
            <w:shd w:val="clear" w:color="auto" w:fill="auto"/>
            <w:vAlign w:val="center"/>
            <w:hideMark/>
          </w:tcPr>
          <w:p w:rsidR="00D533ED" w:rsidRPr="00372E81" w:rsidRDefault="00D533ED" w:rsidP="00372E81">
            <w:pPr>
              <w:jc w:val="left"/>
              <w:rPr>
                <w:rFonts w:ascii="Times New Roman" w:eastAsia="Times New Roman" w:hAnsi="Times New Roman" w:cs="Times New Roman"/>
                <w:b/>
                <w:bCs/>
                <w:color w:val="000000"/>
                <w:sz w:val="20"/>
                <w:szCs w:val="20"/>
                <w:lang w:eastAsia="ru-RU"/>
              </w:rPr>
            </w:pPr>
          </w:p>
        </w:tc>
        <w:tc>
          <w:tcPr>
            <w:tcW w:w="498" w:type="pct"/>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0,16</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0,47</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0,39</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0,77</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0,49</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0,79</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0,74</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0,95</w:t>
            </w:r>
          </w:p>
        </w:tc>
        <w:tc>
          <w:tcPr>
            <w:tcW w:w="309"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0,44</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0,91</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0,69</w:t>
            </w:r>
          </w:p>
        </w:tc>
        <w:tc>
          <w:tcPr>
            <w:tcW w:w="292"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2,35</w:t>
            </w:r>
          </w:p>
        </w:tc>
        <w:tc>
          <w:tcPr>
            <w:tcW w:w="417" w:type="pct"/>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9,14</w:t>
            </w:r>
          </w:p>
        </w:tc>
      </w:tr>
    </w:tbl>
    <w:p w:rsidR="00C20640" w:rsidRDefault="00C20640" w:rsidP="00372E81">
      <w:pPr>
        <w:pStyle w:val="12"/>
        <w:spacing w:before="0" w:after="120" w:line="240" w:lineRule="auto"/>
        <w:ind w:firstLine="709"/>
        <w:rPr>
          <w:b/>
          <w:sz w:val="24"/>
        </w:rPr>
      </w:pPr>
    </w:p>
    <w:p w:rsidR="00C20640" w:rsidRDefault="00C20640">
      <w:pPr>
        <w:rPr>
          <w:rFonts w:ascii="Times New Roman" w:eastAsia="SimSun" w:hAnsi="Times New Roman" w:cs="Times New Roman"/>
          <w:b/>
          <w:sz w:val="24"/>
          <w:szCs w:val="28"/>
          <w:lang w:eastAsia="ar-SA"/>
        </w:rPr>
      </w:pPr>
      <w:r>
        <w:rPr>
          <w:b/>
          <w:sz w:val="24"/>
        </w:rPr>
        <w:br w:type="page"/>
      </w:r>
    </w:p>
    <w:p w:rsidR="005B4A69" w:rsidRPr="00AE24F3" w:rsidRDefault="005B4A69" w:rsidP="00AE24F3">
      <w:pPr>
        <w:pStyle w:val="12"/>
        <w:spacing w:before="120" w:after="120" w:line="240" w:lineRule="auto"/>
        <w:ind w:firstLine="709"/>
        <w:rPr>
          <w:b/>
          <w:color w:val="000000"/>
          <w:sz w:val="24"/>
        </w:rPr>
      </w:pPr>
      <w:r w:rsidRPr="00AE24F3">
        <w:rPr>
          <w:b/>
          <w:color w:val="000000"/>
          <w:sz w:val="24"/>
        </w:rPr>
        <w:lastRenderedPageBreak/>
        <w:t xml:space="preserve">Таблица </w:t>
      </w:r>
      <w:r w:rsidR="00CC79BE" w:rsidRPr="00AE24F3">
        <w:rPr>
          <w:b/>
          <w:color w:val="000000"/>
          <w:sz w:val="24"/>
        </w:rPr>
        <w:fldChar w:fldCharType="begin"/>
      </w:r>
      <w:r w:rsidR="00372E81" w:rsidRPr="00AE24F3">
        <w:rPr>
          <w:b/>
          <w:color w:val="000000"/>
          <w:sz w:val="24"/>
        </w:rPr>
        <w:instrText xml:space="preserve"> SEQ Таблица \* ARABIC </w:instrText>
      </w:r>
      <w:r w:rsidR="00CC79BE" w:rsidRPr="00AE24F3">
        <w:rPr>
          <w:b/>
          <w:color w:val="000000"/>
          <w:sz w:val="24"/>
        </w:rPr>
        <w:fldChar w:fldCharType="separate"/>
      </w:r>
      <w:r w:rsidR="00FB2F08">
        <w:rPr>
          <w:b/>
          <w:noProof/>
          <w:color w:val="000000"/>
          <w:sz w:val="24"/>
        </w:rPr>
        <w:t>4</w:t>
      </w:r>
      <w:r w:rsidR="00CC79BE" w:rsidRPr="00AE24F3">
        <w:rPr>
          <w:b/>
          <w:color w:val="000000"/>
          <w:sz w:val="24"/>
        </w:rPr>
        <w:fldChar w:fldCharType="end"/>
      </w:r>
      <w:r w:rsidRPr="00AE24F3">
        <w:rPr>
          <w:b/>
          <w:color w:val="000000"/>
          <w:sz w:val="24"/>
        </w:rPr>
        <w:t>Прирост перспективной нагрузки в зоне социально-административной застройки</w:t>
      </w:r>
    </w:p>
    <w:tbl>
      <w:tblPr>
        <w:tblW w:w="5000" w:type="pct"/>
        <w:jc w:val="center"/>
        <w:tblLook w:val="04A0" w:firstRow="1" w:lastRow="0" w:firstColumn="1" w:lastColumn="0" w:noHBand="0" w:noVBand="1"/>
      </w:tblPr>
      <w:tblGrid>
        <w:gridCol w:w="3288"/>
        <w:gridCol w:w="2168"/>
        <w:gridCol w:w="1085"/>
        <w:gridCol w:w="1056"/>
        <w:gridCol w:w="1085"/>
        <w:gridCol w:w="1056"/>
        <w:gridCol w:w="1056"/>
        <w:gridCol w:w="1085"/>
        <w:gridCol w:w="1097"/>
        <w:gridCol w:w="1810"/>
      </w:tblGrid>
      <w:tr w:rsidR="00D533ED" w:rsidRPr="00372E81" w:rsidTr="00372E81">
        <w:trPr>
          <w:trHeight w:val="20"/>
          <w:tblHeader/>
          <w:jc w:val="center"/>
        </w:trPr>
        <w:tc>
          <w:tcPr>
            <w:tcW w:w="1112"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Наименование</w:t>
            </w:r>
          </w:p>
        </w:tc>
        <w:tc>
          <w:tcPr>
            <w:tcW w:w="733"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Подключенная нагрузка, Гкал/ч</w:t>
            </w:r>
          </w:p>
        </w:tc>
        <w:tc>
          <w:tcPr>
            <w:tcW w:w="2543" w:type="pct"/>
            <w:gridSpan w:val="7"/>
            <w:tcBorders>
              <w:top w:val="single" w:sz="8" w:space="0" w:color="auto"/>
              <w:left w:val="nil"/>
              <w:bottom w:val="single" w:sz="8" w:space="0" w:color="auto"/>
              <w:right w:val="single" w:sz="8" w:space="0" w:color="000000"/>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612" w:type="pct"/>
            <w:tcBorders>
              <w:top w:val="single" w:sz="8" w:space="0" w:color="auto"/>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r>
      <w:tr w:rsidR="00D533ED" w:rsidRPr="00372E81" w:rsidTr="00372E81">
        <w:trPr>
          <w:trHeight w:val="20"/>
          <w:tblHeader/>
          <w:jc w:val="center"/>
        </w:trPr>
        <w:tc>
          <w:tcPr>
            <w:tcW w:w="1112"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b/>
                <w:bCs/>
                <w:color w:val="000000"/>
                <w:sz w:val="20"/>
                <w:szCs w:val="20"/>
                <w:lang w:eastAsia="ru-RU"/>
              </w:rPr>
            </w:pPr>
          </w:p>
        </w:tc>
        <w:tc>
          <w:tcPr>
            <w:tcW w:w="73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367"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2020</w:t>
            </w:r>
          </w:p>
        </w:tc>
        <w:tc>
          <w:tcPr>
            <w:tcW w:w="357"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2021</w:t>
            </w:r>
          </w:p>
        </w:tc>
        <w:tc>
          <w:tcPr>
            <w:tcW w:w="367"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2022</w:t>
            </w:r>
          </w:p>
        </w:tc>
        <w:tc>
          <w:tcPr>
            <w:tcW w:w="357"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2023</w:t>
            </w:r>
          </w:p>
        </w:tc>
        <w:tc>
          <w:tcPr>
            <w:tcW w:w="357"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2024</w:t>
            </w:r>
          </w:p>
        </w:tc>
        <w:tc>
          <w:tcPr>
            <w:tcW w:w="367"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2025</w:t>
            </w:r>
          </w:p>
        </w:tc>
        <w:tc>
          <w:tcPr>
            <w:tcW w:w="371"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2026-2035</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Всего на период разработки Схемы </w:t>
            </w:r>
          </w:p>
        </w:tc>
      </w:tr>
      <w:tr w:rsidR="00D533ED"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Детский сад-ясли</w:t>
            </w: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0,165</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0,071</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0,011</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0,247</w:t>
            </w:r>
          </w:p>
        </w:tc>
      </w:tr>
      <w:tr w:rsidR="00D533ED"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Интернат для одиноких пенсионеров и инвалидов</w:t>
            </w: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0,354</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0,354</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0,177</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0,177</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0,024</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0,024</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0,554</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0,554</w:t>
            </w:r>
          </w:p>
        </w:tc>
      </w:tr>
      <w:tr w:rsidR="00D533ED"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-Бассейн с детской ванной и теннисным кортом</w:t>
            </w: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0,124</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0,106</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0,162</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0,392</w:t>
            </w:r>
          </w:p>
        </w:tc>
      </w:tr>
      <w:tr w:rsidR="00D533ED"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Банно-прачечный комплекс</w:t>
            </w: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0,041</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0,035</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0,027</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0,104</w:t>
            </w:r>
          </w:p>
        </w:tc>
      </w:tr>
      <w:tr w:rsidR="00D533ED"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Диагностический центр</w:t>
            </w: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0,247</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0,247</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0,124</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0,124</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0,016</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0,016</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0,388</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0,388</w:t>
            </w:r>
          </w:p>
        </w:tc>
      </w:tr>
      <w:tr w:rsidR="00D533ED"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Дом для взрослых инвалидов с физическими нарушениями совместно со стационаром всех типов для взрослых со вспомогательными зданиями и сооружениями</w:t>
            </w: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0,212</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0,212</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0,106</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0,106</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0,014</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0,014</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0,333</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0,333</w:t>
            </w:r>
          </w:p>
        </w:tc>
      </w:tr>
      <w:tr w:rsidR="00D533ED"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Центр психолого-педагогической помощи</w:t>
            </w: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0,071</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0,153</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0,035</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0,071</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0,005</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0,111</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0,234</w:t>
            </w:r>
          </w:p>
        </w:tc>
      </w:tr>
      <w:tr w:rsidR="00D533ED"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lastRenderedPageBreak/>
              <w:t>Многофункциональный культурно-развлекательный центр с кинотеатром</w:t>
            </w: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0,662</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0,284</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0,043</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0,988</w:t>
            </w:r>
          </w:p>
        </w:tc>
      </w:tr>
      <w:tr w:rsidR="00D533ED"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 по застройке</w:t>
            </w: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0,601</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0,212</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0,071</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1,959</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b/>
                <w:bCs/>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0,301</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0,106</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0,035</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0,975</w:t>
            </w:r>
          </w:p>
        </w:tc>
      </w:tr>
      <w:tr w:rsidR="00D533ED"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b/>
                <w:bCs/>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0,014</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0,005</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0,307</w:t>
            </w:r>
          </w:p>
        </w:tc>
      </w:tr>
      <w:tr w:rsidR="00D533ED" w:rsidRPr="00372E81" w:rsidTr="00372E81">
        <w:trPr>
          <w:trHeight w:val="20"/>
          <w:jc w:val="center"/>
        </w:trPr>
        <w:tc>
          <w:tcPr>
            <w:tcW w:w="1112" w:type="pct"/>
            <w:vMerge/>
            <w:tcBorders>
              <w:top w:val="nil"/>
              <w:left w:val="single" w:sz="8" w:space="0" w:color="auto"/>
              <w:bottom w:val="single" w:sz="8" w:space="0" w:color="auto"/>
              <w:right w:val="single" w:sz="8" w:space="0" w:color="auto"/>
            </w:tcBorders>
            <w:shd w:val="clear" w:color="auto" w:fill="auto"/>
            <w:vAlign w:val="center"/>
            <w:hideMark/>
          </w:tcPr>
          <w:p w:rsidR="00D533ED" w:rsidRPr="00372E81" w:rsidRDefault="00D533ED" w:rsidP="00372E81">
            <w:pPr>
              <w:jc w:val="left"/>
              <w:rPr>
                <w:rFonts w:ascii="Times New Roman" w:eastAsia="Times New Roman" w:hAnsi="Times New Roman" w:cs="Times New Roman"/>
                <w:b/>
                <w:bCs/>
                <w:color w:val="000000"/>
                <w:sz w:val="20"/>
                <w:szCs w:val="20"/>
                <w:lang w:eastAsia="ru-RU"/>
              </w:rPr>
            </w:pPr>
          </w:p>
        </w:tc>
        <w:tc>
          <w:tcPr>
            <w:tcW w:w="733"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0,942</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0,333</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5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367"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0,111</w:t>
            </w:r>
          </w:p>
        </w:tc>
        <w:tc>
          <w:tcPr>
            <w:tcW w:w="371" w:type="pct"/>
            <w:tcBorders>
              <w:top w:val="nil"/>
              <w:left w:val="nil"/>
              <w:bottom w:val="single" w:sz="8" w:space="0" w:color="auto"/>
              <w:right w:val="single" w:sz="8" w:space="0" w:color="auto"/>
            </w:tcBorders>
            <w:shd w:val="clear" w:color="auto" w:fill="auto"/>
            <w:noWrap/>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D533ED" w:rsidRPr="00372E81" w:rsidRDefault="00D533E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3,241</w:t>
            </w:r>
          </w:p>
        </w:tc>
      </w:tr>
    </w:tbl>
    <w:p w:rsidR="00D533ED" w:rsidRPr="00372E81" w:rsidRDefault="00D533ED" w:rsidP="00372E81">
      <w:pPr>
        <w:pStyle w:val="12"/>
        <w:spacing w:before="0" w:line="240" w:lineRule="auto"/>
        <w:ind w:firstLine="709"/>
        <w:rPr>
          <w:sz w:val="24"/>
        </w:rPr>
      </w:pPr>
    </w:p>
    <w:p w:rsidR="005B4A69" w:rsidRPr="00AE24F3" w:rsidRDefault="005B4A69" w:rsidP="00AE24F3">
      <w:pPr>
        <w:pStyle w:val="12"/>
        <w:spacing w:before="120" w:after="120"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00C20640" w:rsidRPr="00AE24F3">
        <w:rPr>
          <w:b/>
          <w:color w:val="000000"/>
          <w:sz w:val="24"/>
        </w:rPr>
        <w:instrText xml:space="preserve"> SEQ Таблица \* ARABIC </w:instrText>
      </w:r>
      <w:r w:rsidR="00CC79BE" w:rsidRPr="00AE24F3">
        <w:rPr>
          <w:b/>
          <w:color w:val="000000"/>
          <w:sz w:val="24"/>
        </w:rPr>
        <w:fldChar w:fldCharType="separate"/>
      </w:r>
      <w:r w:rsidR="00FB2F08">
        <w:rPr>
          <w:b/>
          <w:noProof/>
          <w:color w:val="000000"/>
          <w:sz w:val="24"/>
        </w:rPr>
        <w:t>5</w:t>
      </w:r>
      <w:r w:rsidR="00CC79BE" w:rsidRPr="00AE24F3">
        <w:rPr>
          <w:b/>
          <w:color w:val="000000"/>
          <w:sz w:val="24"/>
        </w:rPr>
        <w:fldChar w:fldCharType="end"/>
      </w:r>
      <w:r w:rsidRPr="00AE24F3">
        <w:rPr>
          <w:b/>
          <w:color w:val="000000"/>
          <w:sz w:val="24"/>
        </w:rPr>
        <w:t>Прирост расходов теплоносителя в зоне жилой многоэтажной застройки, т/ч</w:t>
      </w:r>
    </w:p>
    <w:tbl>
      <w:tblPr>
        <w:tblW w:w="5000" w:type="pct"/>
        <w:jc w:val="center"/>
        <w:tblLook w:val="04A0" w:firstRow="1" w:lastRow="0" w:firstColumn="1" w:lastColumn="0" w:noHBand="0" w:noVBand="1"/>
      </w:tblPr>
      <w:tblGrid>
        <w:gridCol w:w="1784"/>
        <w:gridCol w:w="1493"/>
        <w:gridCol w:w="842"/>
        <w:gridCol w:w="851"/>
        <w:gridCol w:w="845"/>
        <w:gridCol w:w="854"/>
        <w:gridCol w:w="848"/>
        <w:gridCol w:w="854"/>
        <w:gridCol w:w="848"/>
        <w:gridCol w:w="855"/>
        <w:gridCol w:w="899"/>
        <w:gridCol w:w="855"/>
        <w:gridCol w:w="855"/>
        <w:gridCol w:w="855"/>
        <w:gridCol w:w="1248"/>
      </w:tblGrid>
      <w:tr w:rsidR="00DE0895" w:rsidRPr="00372E81" w:rsidTr="00372E81">
        <w:trPr>
          <w:trHeight w:val="20"/>
          <w:tblHeader/>
          <w:jc w:val="center"/>
        </w:trPr>
        <w:tc>
          <w:tcPr>
            <w:tcW w:w="603"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Наименование</w:t>
            </w:r>
          </w:p>
        </w:tc>
        <w:tc>
          <w:tcPr>
            <w:tcW w:w="505"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Подключенная нагрузка, Гкал/ч</w:t>
            </w:r>
          </w:p>
        </w:tc>
        <w:tc>
          <w:tcPr>
            <w:tcW w:w="3892" w:type="pct"/>
            <w:gridSpan w:val="13"/>
            <w:tcBorders>
              <w:top w:val="single" w:sz="8" w:space="0" w:color="auto"/>
              <w:left w:val="nil"/>
              <w:bottom w:val="single" w:sz="8" w:space="0" w:color="auto"/>
              <w:right w:val="single" w:sz="8" w:space="0" w:color="auto"/>
            </w:tcBorders>
            <w:shd w:val="clear" w:color="auto" w:fill="auto"/>
            <w:vAlign w:val="center"/>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Прирост расходов теплоносителя, т/ч</w:t>
            </w:r>
          </w:p>
        </w:tc>
      </w:tr>
      <w:tr w:rsidR="00DE0895" w:rsidRPr="00372E81" w:rsidTr="00372E81">
        <w:trPr>
          <w:trHeight w:val="20"/>
          <w:tblHeader/>
          <w:jc w:val="center"/>
        </w:trPr>
        <w:tc>
          <w:tcPr>
            <w:tcW w:w="60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b/>
                <w:bCs/>
                <w:color w:val="000000"/>
                <w:sz w:val="20"/>
                <w:szCs w:val="20"/>
                <w:lang w:eastAsia="ru-RU"/>
              </w:rPr>
            </w:pPr>
          </w:p>
        </w:tc>
        <w:tc>
          <w:tcPr>
            <w:tcW w:w="50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285"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2 020</w:t>
            </w:r>
          </w:p>
        </w:tc>
        <w:tc>
          <w:tcPr>
            <w:tcW w:w="288"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2 021</w:t>
            </w:r>
          </w:p>
        </w:tc>
        <w:tc>
          <w:tcPr>
            <w:tcW w:w="28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2 022</w:t>
            </w:r>
          </w:p>
        </w:tc>
        <w:tc>
          <w:tcPr>
            <w:tcW w:w="289"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2 023</w:t>
            </w:r>
          </w:p>
        </w:tc>
        <w:tc>
          <w:tcPr>
            <w:tcW w:w="287"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2 024</w:t>
            </w:r>
          </w:p>
        </w:tc>
        <w:tc>
          <w:tcPr>
            <w:tcW w:w="289"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2 025</w:t>
            </w:r>
          </w:p>
        </w:tc>
        <w:tc>
          <w:tcPr>
            <w:tcW w:w="287"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2 026</w:t>
            </w:r>
          </w:p>
        </w:tc>
        <w:tc>
          <w:tcPr>
            <w:tcW w:w="289"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2 027</w:t>
            </w:r>
          </w:p>
        </w:tc>
        <w:tc>
          <w:tcPr>
            <w:tcW w:w="30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2 028</w:t>
            </w:r>
          </w:p>
        </w:tc>
        <w:tc>
          <w:tcPr>
            <w:tcW w:w="289"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2 029</w:t>
            </w:r>
          </w:p>
        </w:tc>
        <w:tc>
          <w:tcPr>
            <w:tcW w:w="289"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2 030</w:t>
            </w:r>
          </w:p>
        </w:tc>
        <w:tc>
          <w:tcPr>
            <w:tcW w:w="289"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2 035</w:t>
            </w:r>
          </w:p>
        </w:tc>
        <w:tc>
          <w:tcPr>
            <w:tcW w:w="422"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Всего на период разработки Схемы </w:t>
            </w:r>
          </w:p>
        </w:tc>
      </w:tr>
      <w:tr w:rsidR="00DE0895" w:rsidRPr="00372E81" w:rsidTr="00372E81">
        <w:trPr>
          <w:trHeight w:val="20"/>
          <w:jc w:val="center"/>
        </w:trPr>
        <w:tc>
          <w:tcPr>
            <w:tcW w:w="603" w:type="pct"/>
            <w:tcBorders>
              <w:top w:val="nil"/>
              <w:left w:val="single" w:sz="8" w:space="0" w:color="auto"/>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 Светогорск</w:t>
            </w:r>
          </w:p>
        </w:tc>
        <w:tc>
          <w:tcPr>
            <w:tcW w:w="50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jc w:val="left"/>
              <w:rPr>
                <w:rFonts w:ascii="Times New Roman" w:eastAsia="Times New Roman" w:hAnsi="Times New Roman" w:cs="Times New Roman"/>
                <w:color w:val="000000"/>
                <w:sz w:val="20"/>
                <w:lang w:eastAsia="ru-RU"/>
              </w:rPr>
            </w:pPr>
            <w:r w:rsidRPr="00372E81">
              <w:rPr>
                <w:rFonts w:ascii="Times New Roman" w:eastAsia="Times New Roman" w:hAnsi="Times New Roman" w:cs="Times New Roman"/>
                <w:color w:val="000000"/>
                <w:sz w:val="20"/>
                <w:lang w:eastAsia="ru-RU"/>
              </w:rPr>
              <w:t> </w:t>
            </w:r>
          </w:p>
        </w:tc>
        <w:tc>
          <w:tcPr>
            <w:tcW w:w="288"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jc w:val="left"/>
              <w:rPr>
                <w:rFonts w:ascii="Times New Roman" w:eastAsia="Times New Roman" w:hAnsi="Times New Roman" w:cs="Times New Roman"/>
                <w:color w:val="000000"/>
                <w:sz w:val="20"/>
                <w:lang w:eastAsia="ru-RU"/>
              </w:rPr>
            </w:pPr>
            <w:r w:rsidRPr="00372E81">
              <w:rPr>
                <w:rFonts w:ascii="Times New Roman" w:eastAsia="Times New Roman" w:hAnsi="Times New Roman" w:cs="Times New Roman"/>
                <w:color w:val="000000"/>
                <w:sz w:val="20"/>
                <w:lang w:eastAsia="ru-RU"/>
              </w:rPr>
              <w:t> </w:t>
            </w:r>
          </w:p>
        </w:tc>
        <w:tc>
          <w:tcPr>
            <w:tcW w:w="286"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22"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r>
      <w:tr w:rsidR="00DE0895" w:rsidRPr="00372E81" w:rsidTr="00372E81">
        <w:trPr>
          <w:trHeight w:val="20"/>
          <w:jc w:val="center"/>
        </w:trPr>
        <w:tc>
          <w:tcPr>
            <w:tcW w:w="603" w:type="pct"/>
            <w:vMerge w:val="restart"/>
            <w:tcBorders>
              <w:top w:val="nil"/>
              <w:left w:val="single" w:sz="8" w:space="0" w:color="auto"/>
              <w:bottom w:val="single" w:sz="8" w:space="0" w:color="000000"/>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многоэтажная жилая застройка</w:t>
            </w:r>
          </w:p>
        </w:tc>
        <w:tc>
          <w:tcPr>
            <w:tcW w:w="505"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28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8"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13,9</w:t>
            </w:r>
          </w:p>
        </w:tc>
        <w:tc>
          <w:tcPr>
            <w:tcW w:w="286"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13,9</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13,9</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13,9</w:t>
            </w:r>
          </w:p>
        </w:tc>
        <w:tc>
          <w:tcPr>
            <w:tcW w:w="30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13,9</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41,7</w:t>
            </w:r>
          </w:p>
        </w:tc>
        <w:tc>
          <w:tcPr>
            <w:tcW w:w="422"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125,6</w:t>
            </w:r>
          </w:p>
        </w:tc>
      </w:tr>
      <w:tr w:rsidR="00DE0895" w:rsidRPr="00372E81" w:rsidTr="00372E81">
        <w:trPr>
          <w:trHeight w:val="20"/>
          <w:jc w:val="center"/>
        </w:trPr>
        <w:tc>
          <w:tcPr>
            <w:tcW w:w="603"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505"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28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8"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1,8</w:t>
            </w:r>
          </w:p>
        </w:tc>
        <w:tc>
          <w:tcPr>
            <w:tcW w:w="286"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1,8</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1,8</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1,8</w:t>
            </w:r>
          </w:p>
        </w:tc>
        <w:tc>
          <w:tcPr>
            <w:tcW w:w="30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1,8</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5,4</w:t>
            </w:r>
          </w:p>
        </w:tc>
        <w:tc>
          <w:tcPr>
            <w:tcW w:w="422"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140,0</w:t>
            </w:r>
          </w:p>
        </w:tc>
      </w:tr>
      <w:tr w:rsidR="00DE0895" w:rsidRPr="00372E81" w:rsidTr="00372E81">
        <w:trPr>
          <w:trHeight w:val="20"/>
          <w:jc w:val="center"/>
        </w:trPr>
        <w:tc>
          <w:tcPr>
            <w:tcW w:w="603"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505"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28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8"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15,7</w:t>
            </w:r>
          </w:p>
        </w:tc>
        <w:tc>
          <w:tcPr>
            <w:tcW w:w="286"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15,7</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15,7</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15,7</w:t>
            </w:r>
          </w:p>
        </w:tc>
        <w:tc>
          <w:tcPr>
            <w:tcW w:w="30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15,7</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47,1</w:t>
            </w:r>
          </w:p>
        </w:tc>
        <w:tc>
          <w:tcPr>
            <w:tcW w:w="422"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125,6</w:t>
            </w:r>
          </w:p>
        </w:tc>
      </w:tr>
      <w:tr w:rsidR="00DE0895" w:rsidRPr="00372E81" w:rsidTr="00372E81">
        <w:trPr>
          <w:trHeight w:val="20"/>
          <w:jc w:val="center"/>
        </w:trPr>
        <w:tc>
          <w:tcPr>
            <w:tcW w:w="603" w:type="pct"/>
            <w:tcBorders>
              <w:top w:val="nil"/>
              <w:left w:val="single" w:sz="8" w:space="0" w:color="auto"/>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пгт. Лесогорский</w:t>
            </w:r>
          </w:p>
        </w:tc>
        <w:tc>
          <w:tcPr>
            <w:tcW w:w="50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8"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6"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22"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15,3</w:t>
            </w:r>
          </w:p>
        </w:tc>
      </w:tr>
      <w:tr w:rsidR="00DE0895" w:rsidRPr="00372E81" w:rsidTr="00372E81">
        <w:trPr>
          <w:trHeight w:val="20"/>
          <w:jc w:val="center"/>
        </w:trPr>
        <w:tc>
          <w:tcPr>
            <w:tcW w:w="603" w:type="pct"/>
            <w:vMerge w:val="restart"/>
            <w:tcBorders>
              <w:top w:val="nil"/>
              <w:left w:val="single" w:sz="8" w:space="0" w:color="auto"/>
              <w:bottom w:val="single" w:sz="8" w:space="0" w:color="000000"/>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Малоэтажная многоквартирная застройка</w:t>
            </w:r>
          </w:p>
        </w:tc>
        <w:tc>
          <w:tcPr>
            <w:tcW w:w="505"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28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8"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6"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30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3,7</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3,7</w:t>
            </w:r>
          </w:p>
        </w:tc>
        <w:tc>
          <w:tcPr>
            <w:tcW w:w="422"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30,7</w:t>
            </w:r>
          </w:p>
        </w:tc>
      </w:tr>
      <w:tr w:rsidR="00DE0895" w:rsidRPr="00372E81" w:rsidTr="00372E81">
        <w:trPr>
          <w:trHeight w:val="20"/>
          <w:jc w:val="center"/>
        </w:trPr>
        <w:tc>
          <w:tcPr>
            <w:tcW w:w="603"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505"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28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8"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6"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30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3,7</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3,7</w:t>
            </w:r>
          </w:p>
        </w:tc>
        <w:tc>
          <w:tcPr>
            <w:tcW w:w="422"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52,0</w:t>
            </w:r>
          </w:p>
        </w:tc>
      </w:tr>
      <w:tr w:rsidR="00DE0895" w:rsidRPr="00372E81" w:rsidTr="00372E81">
        <w:trPr>
          <w:trHeight w:val="20"/>
          <w:jc w:val="center"/>
        </w:trPr>
        <w:tc>
          <w:tcPr>
            <w:tcW w:w="603" w:type="pct"/>
            <w:vMerge w:val="restart"/>
            <w:tcBorders>
              <w:top w:val="nil"/>
              <w:left w:val="single" w:sz="8" w:space="0" w:color="auto"/>
              <w:bottom w:val="single" w:sz="8" w:space="0" w:color="000000"/>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Многоэтажная многоквартирная жилая застройка</w:t>
            </w:r>
          </w:p>
        </w:tc>
        <w:tc>
          <w:tcPr>
            <w:tcW w:w="505"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28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8"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6"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8,8</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30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19,9</w:t>
            </w:r>
          </w:p>
        </w:tc>
        <w:tc>
          <w:tcPr>
            <w:tcW w:w="422"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41,7</w:t>
            </w:r>
          </w:p>
        </w:tc>
      </w:tr>
      <w:tr w:rsidR="00DE0895" w:rsidRPr="00372E81" w:rsidTr="00372E81">
        <w:trPr>
          <w:trHeight w:val="20"/>
          <w:jc w:val="center"/>
        </w:trPr>
        <w:tc>
          <w:tcPr>
            <w:tcW w:w="603"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505"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28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8"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6"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30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2,7</w:t>
            </w:r>
          </w:p>
        </w:tc>
        <w:tc>
          <w:tcPr>
            <w:tcW w:w="422"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46,8</w:t>
            </w:r>
          </w:p>
        </w:tc>
      </w:tr>
      <w:tr w:rsidR="00DE0895" w:rsidRPr="00372E81" w:rsidTr="00372E81">
        <w:trPr>
          <w:trHeight w:val="20"/>
          <w:jc w:val="center"/>
        </w:trPr>
        <w:tc>
          <w:tcPr>
            <w:tcW w:w="603"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505"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28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8"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6"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10,0</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30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22,7</w:t>
            </w:r>
          </w:p>
        </w:tc>
        <w:tc>
          <w:tcPr>
            <w:tcW w:w="422"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41,7</w:t>
            </w:r>
          </w:p>
        </w:tc>
      </w:tr>
      <w:tr w:rsidR="00DE0895" w:rsidRPr="00372E81" w:rsidTr="00372E81">
        <w:trPr>
          <w:trHeight w:val="20"/>
          <w:jc w:val="center"/>
        </w:trPr>
        <w:tc>
          <w:tcPr>
            <w:tcW w:w="603" w:type="pct"/>
            <w:tcBorders>
              <w:top w:val="nil"/>
              <w:left w:val="single" w:sz="8" w:space="0" w:color="auto"/>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 Лосево</w:t>
            </w:r>
          </w:p>
        </w:tc>
        <w:tc>
          <w:tcPr>
            <w:tcW w:w="50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8"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6"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22"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36,7</w:t>
            </w:r>
          </w:p>
        </w:tc>
      </w:tr>
      <w:tr w:rsidR="00DE0895" w:rsidRPr="00372E81" w:rsidTr="00372E81">
        <w:trPr>
          <w:trHeight w:val="20"/>
          <w:jc w:val="center"/>
        </w:trPr>
        <w:tc>
          <w:tcPr>
            <w:tcW w:w="603" w:type="pct"/>
            <w:vMerge w:val="restart"/>
            <w:tcBorders>
              <w:top w:val="nil"/>
              <w:left w:val="single" w:sz="8" w:space="0" w:color="auto"/>
              <w:bottom w:val="single" w:sz="8" w:space="0" w:color="000000"/>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xml:space="preserve">Малоэтажная многоквартирная </w:t>
            </w:r>
            <w:r w:rsidRPr="00372E81">
              <w:rPr>
                <w:rFonts w:ascii="Times New Roman" w:eastAsia="Times New Roman" w:hAnsi="Times New Roman" w:cs="Times New Roman"/>
                <w:color w:val="000000"/>
                <w:sz w:val="20"/>
                <w:szCs w:val="20"/>
                <w:lang w:eastAsia="ru-RU"/>
              </w:rPr>
              <w:lastRenderedPageBreak/>
              <w:t>застройка</w:t>
            </w:r>
          </w:p>
        </w:tc>
        <w:tc>
          <w:tcPr>
            <w:tcW w:w="505"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lastRenderedPageBreak/>
              <w:t>Отопление и вентиляция</w:t>
            </w:r>
          </w:p>
        </w:tc>
        <w:tc>
          <w:tcPr>
            <w:tcW w:w="28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4,7</w:t>
            </w:r>
          </w:p>
        </w:tc>
        <w:tc>
          <w:tcPr>
            <w:tcW w:w="288"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6"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w:t>
            </w:r>
          </w:p>
        </w:tc>
        <w:tc>
          <w:tcPr>
            <w:tcW w:w="30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w:t>
            </w:r>
          </w:p>
        </w:tc>
        <w:tc>
          <w:tcPr>
            <w:tcW w:w="422"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41,2</w:t>
            </w:r>
          </w:p>
        </w:tc>
      </w:tr>
      <w:tr w:rsidR="00DE0895" w:rsidRPr="00372E81" w:rsidTr="00372E81">
        <w:trPr>
          <w:trHeight w:val="20"/>
          <w:jc w:val="center"/>
        </w:trPr>
        <w:tc>
          <w:tcPr>
            <w:tcW w:w="603"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505"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28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288"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6"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30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422"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45,7</w:t>
            </w:r>
          </w:p>
        </w:tc>
      </w:tr>
      <w:tr w:rsidR="00DE0895" w:rsidRPr="00372E81" w:rsidTr="00372E81">
        <w:trPr>
          <w:trHeight w:val="20"/>
          <w:jc w:val="center"/>
        </w:trPr>
        <w:tc>
          <w:tcPr>
            <w:tcW w:w="603"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505"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28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5,2</w:t>
            </w:r>
          </w:p>
        </w:tc>
        <w:tc>
          <w:tcPr>
            <w:tcW w:w="288"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6"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4,5</w:t>
            </w:r>
          </w:p>
        </w:tc>
        <w:tc>
          <w:tcPr>
            <w:tcW w:w="30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4,5</w:t>
            </w:r>
          </w:p>
        </w:tc>
        <w:tc>
          <w:tcPr>
            <w:tcW w:w="422"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241,1</w:t>
            </w:r>
          </w:p>
        </w:tc>
      </w:tr>
      <w:tr w:rsidR="00DE0895" w:rsidRPr="00372E81" w:rsidTr="00372E81">
        <w:trPr>
          <w:trHeight w:val="20"/>
          <w:jc w:val="center"/>
        </w:trPr>
        <w:tc>
          <w:tcPr>
            <w:tcW w:w="603" w:type="pct"/>
            <w:vMerge w:val="restart"/>
            <w:tcBorders>
              <w:top w:val="nil"/>
              <w:left w:val="single" w:sz="8" w:space="0" w:color="auto"/>
              <w:bottom w:val="single" w:sz="8" w:space="0" w:color="000000"/>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 по застройке</w:t>
            </w:r>
          </w:p>
        </w:tc>
        <w:tc>
          <w:tcPr>
            <w:tcW w:w="505"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Отопление и вентиляция</w:t>
            </w:r>
          </w:p>
        </w:tc>
        <w:tc>
          <w:tcPr>
            <w:tcW w:w="28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4,7</w:t>
            </w:r>
          </w:p>
        </w:tc>
        <w:tc>
          <w:tcPr>
            <w:tcW w:w="288"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13,9</w:t>
            </w:r>
          </w:p>
        </w:tc>
        <w:tc>
          <w:tcPr>
            <w:tcW w:w="286"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8,0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22,7</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13,9</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8,0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17,9</w:t>
            </w:r>
          </w:p>
        </w:tc>
        <w:tc>
          <w:tcPr>
            <w:tcW w:w="30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21,9</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11,7</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69,3</w:t>
            </w:r>
          </w:p>
        </w:tc>
        <w:tc>
          <w:tcPr>
            <w:tcW w:w="422"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239,2</w:t>
            </w:r>
          </w:p>
        </w:tc>
      </w:tr>
      <w:tr w:rsidR="00DE0895" w:rsidRPr="00372E81" w:rsidTr="00372E81">
        <w:trPr>
          <w:trHeight w:val="20"/>
          <w:jc w:val="center"/>
        </w:trPr>
        <w:tc>
          <w:tcPr>
            <w:tcW w:w="603"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b/>
                <w:bCs/>
                <w:color w:val="000000"/>
                <w:sz w:val="20"/>
                <w:szCs w:val="20"/>
                <w:lang w:eastAsia="ru-RU"/>
              </w:rPr>
            </w:pPr>
          </w:p>
        </w:tc>
        <w:tc>
          <w:tcPr>
            <w:tcW w:w="505"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ГВС</w:t>
            </w:r>
          </w:p>
        </w:tc>
        <w:tc>
          <w:tcPr>
            <w:tcW w:w="28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w:t>
            </w:r>
          </w:p>
        </w:tc>
        <w:tc>
          <w:tcPr>
            <w:tcW w:w="288"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1,8</w:t>
            </w:r>
          </w:p>
        </w:tc>
        <w:tc>
          <w:tcPr>
            <w:tcW w:w="286"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3,0</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1,8</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2,3</w:t>
            </w:r>
          </w:p>
        </w:tc>
        <w:tc>
          <w:tcPr>
            <w:tcW w:w="30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2,8</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4,7</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12,3</w:t>
            </w:r>
          </w:p>
        </w:tc>
        <w:tc>
          <w:tcPr>
            <w:tcW w:w="422"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284,5</w:t>
            </w:r>
          </w:p>
        </w:tc>
      </w:tr>
      <w:tr w:rsidR="00DE0895" w:rsidRPr="00372E81" w:rsidTr="00372E81">
        <w:trPr>
          <w:trHeight w:val="20"/>
          <w:jc w:val="center"/>
        </w:trPr>
        <w:tc>
          <w:tcPr>
            <w:tcW w:w="603" w:type="pct"/>
            <w:vMerge/>
            <w:tcBorders>
              <w:top w:val="nil"/>
              <w:left w:val="single" w:sz="8" w:space="0" w:color="auto"/>
              <w:bottom w:val="single" w:sz="8" w:space="0" w:color="auto"/>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b/>
                <w:bCs/>
                <w:color w:val="000000"/>
                <w:sz w:val="20"/>
                <w:szCs w:val="20"/>
                <w:lang w:eastAsia="ru-RU"/>
              </w:rPr>
            </w:pPr>
          </w:p>
        </w:tc>
        <w:tc>
          <w:tcPr>
            <w:tcW w:w="505"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285"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5,2</w:t>
            </w:r>
          </w:p>
        </w:tc>
        <w:tc>
          <w:tcPr>
            <w:tcW w:w="288"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15,7</w:t>
            </w:r>
          </w:p>
        </w:tc>
        <w:tc>
          <w:tcPr>
            <w:tcW w:w="286"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34,5</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15,7</w:t>
            </w:r>
          </w:p>
        </w:tc>
        <w:tc>
          <w:tcPr>
            <w:tcW w:w="287"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w:t>
            </w:r>
          </w:p>
        </w:tc>
        <w:tc>
          <w:tcPr>
            <w:tcW w:w="30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4,5</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28,7</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13,0</w:t>
            </w:r>
          </w:p>
        </w:tc>
        <w:tc>
          <w:tcPr>
            <w:tcW w:w="28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94,2</w:t>
            </w:r>
          </w:p>
        </w:tc>
        <w:tc>
          <w:tcPr>
            <w:tcW w:w="422"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245,2</w:t>
            </w:r>
          </w:p>
        </w:tc>
      </w:tr>
    </w:tbl>
    <w:p w:rsidR="00DE0895" w:rsidRPr="00372E81" w:rsidRDefault="00DE0895" w:rsidP="00372E81">
      <w:pPr>
        <w:pStyle w:val="12"/>
        <w:spacing w:before="0" w:line="240" w:lineRule="auto"/>
        <w:ind w:firstLine="709"/>
        <w:rPr>
          <w:sz w:val="24"/>
        </w:rPr>
      </w:pPr>
    </w:p>
    <w:p w:rsidR="005B4A69" w:rsidRPr="00AE24F3" w:rsidRDefault="00C20640" w:rsidP="00AE24F3">
      <w:pPr>
        <w:pStyle w:val="12"/>
        <w:spacing w:before="120" w:after="120"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FB2F08">
        <w:rPr>
          <w:b/>
          <w:noProof/>
          <w:color w:val="000000"/>
          <w:sz w:val="24"/>
        </w:rPr>
        <w:t>6</w:t>
      </w:r>
      <w:r w:rsidR="00CC79BE" w:rsidRPr="00AE24F3">
        <w:rPr>
          <w:b/>
          <w:color w:val="000000"/>
          <w:sz w:val="24"/>
        </w:rPr>
        <w:fldChar w:fldCharType="end"/>
      </w:r>
      <w:r w:rsidR="005B4A69" w:rsidRPr="00AE24F3">
        <w:rPr>
          <w:b/>
          <w:color w:val="000000"/>
          <w:sz w:val="24"/>
        </w:rPr>
        <w:t>Прирост расходов теплоносителя в зоне социально-административной застройки, т/ч</w:t>
      </w:r>
    </w:p>
    <w:tbl>
      <w:tblPr>
        <w:tblW w:w="5000" w:type="pct"/>
        <w:jc w:val="center"/>
        <w:tblLook w:val="04A0" w:firstRow="1" w:lastRow="0" w:firstColumn="1" w:lastColumn="0" w:noHBand="0" w:noVBand="1"/>
      </w:tblPr>
      <w:tblGrid>
        <w:gridCol w:w="3287"/>
        <w:gridCol w:w="2205"/>
        <w:gridCol w:w="1062"/>
        <w:gridCol w:w="1062"/>
        <w:gridCol w:w="1062"/>
        <w:gridCol w:w="1062"/>
        <w:gridCol w:w="1062"/>
        <w:gridCol w:w="1062"/>
        <w:gridCol w:w="1106"/>
        <w:gridCol w:w="1816"/>
      </w:tblGrid>
      <w:tr w:rsidR="00DE0895" w:rsidRPr="00372E81" w:rsidTr="00372E81">
        <w:trPr>
          <w:trHeight w:val="20"/>
          <w:tblHeader/>
          <w:jc w:val="center"/>
        </w:trPr>
        <w:tc>
          <w:tcPr>
            <w:tcW w:w="1112"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Наименование</w:t>
            </w:r>
          </w:p>
        </w:tc>
        <w:tc>
          <w:tcPr>
            <w:tcW w:w="746"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Расход теплоносителя, т/ч</w:t>
            </w:r>
          </w:p>
        </w:tc>
        <w:tc>
          <w:tcPr>
            <w:tcW w:w="3143" w:type="pct"/>
            <w:gridSpan w:val="8"/>
            <w:tcBorders>
              <w:top w:val="single" w:sz="8" w:space="0" w:color="auto"/>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r>
      <w:tr w:rsidR="00DE0895" w:rsidRPr="00372E81" w:rsidTr="00372E81">
        <w:trPr>
          <w:trHeight w:val="20"/>
          <w:tblHeader/>
          <w:jc w:val="center"/>
        </w:trPr>
        <w:tc>
          <w:tcPr>
            <w:tcW w:w="1112"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b/>
                <w:bCs/>
                <w:color w:val="000000"/>
                <w:sz w:val="20"/>
                <w:szCs w:val="20"/>
                <w:lang w:eastAsia="ru-RU"/>
              </w:rPr>
            </w:pPr>
          </w:p>
        </w:tc>
        <w:tc>
          <w:tcPr>
            <w:tcW w:w="746"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359"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2020</w:t>
            </w:r>
          </w:p>
        </w:tc>
        <w:tc>
          <w:tcPr>
            <w:tcW w:w="359"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2021</w:t>
            </w:r>
          </w:p>
        </w:tc>
        <w:tc>
          <w:tcPr>
            <w:tcW w:w="359"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2022</w:t>
            </w:r>
          </w:p>
        </w:tc>
        <w:tc>
          <w:tcPr>
            <w:tcW w:w="359"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2023</w:t>
            </w:r>
          </w:p>
        </w:tc>
        <w:tc>
          <w:tcPr>
            <w:tcW w:w="359"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2024</w:t>
            </w:r>
          </w:p>
        </w:tc>
        <w:tc>
          <w:tcPr>
            <w:tcW w:w="359"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2025</w:t>
            </w:r>
          </w:p>
        </w:tc>
        <w:tc>
          <w:tcPr>
            <w:tcW w:w="37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2026-203</w:t>
            </w:r>
            <w:r w:rsidR="00D846A8" w:rsidRPr="00372E81">
              <w:rPr>
                <w:rFonts w:ascii="Times New Roman" w:eastAsia="Times New Roman" w:hAnsi="Times New Roman" w:cs="Times New Roman"/>
                <w:b/>
                <w:bCs/>
                <w:color w:val="000000"/>
                <w:sz w:val="20"/>
                <w:szCs w:val="20"/>
                <w:lang w:eastAsia="ru-RU"/>
              </w:rPr>
              <w:t>5</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Всего на период разработки Схемы </w:t>
            </w:r>
          </w:p>
        </w:tc>
      </w:tr>
      <w:tr w:rsidR="00DE0895"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Детский сад-ясли</w:t>
            </w: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w:t>
            </w:r>
          </w:p>
        </w:tc>
      </w:tr>
      <w:tr w:rsidR="00DE0895"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Интернат для одиноких пенсионеров и инвалидов</w:t>
            </w: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11,8</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11,8</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5,9</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5,9</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0,8</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0,8</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18,5</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18,5</w:t>
            </w:r>
          </w:p>
        </w:tc>
      </w:tr>
      <w:tr w:rsidR="00DE0895"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Бассейн с детской ванной и теннисным кортом</w:t>
            </w: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w:t>
            </w:r>
          </w:p>
        </w:tc>
      </w:tr>
      <w:tr w:rsidR="00DE0895"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Банно-прачечный комплекс</w:t>
            </w: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w:t>
            </w:r>
          </w:p>
        </w:tc>
      </w:tr>
      <w:tr w:rsidR="00DE0895"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Диагностический центр</w:t>
            </w: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8,2</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8,2</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4,1</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4,1</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12,9</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12,9</w:t>
            </w:r>
          </w:p>
        </w:tc>
      </w:tr>
      <w:tr w:rsidR="00DE0895"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Дом для взрослых инвалидов с физическими нарушениями совместно со стационаром всех типов для взрослых со вспомогательными зданиями и сооружениями</w:t>
            </w: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7,1</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7,1</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3,5</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3,5</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11,1</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11,1</w:t>
            </w:r>
          </w:p>
        </w:tc>
      </w:tr>
      <w:tr w:rsidR="00DE0895"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Центр психолого-педагогической помощи</w:t>
            </w: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2,4</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2,4</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1,2</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3,7</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3,7</w:t>
            </w:r>
          </w:p>
        </w:tc>
      </w:tr>
      <w:tr w:rsidR="00DE0895"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Многофункциональный культурно-развлекательный центр с кинотеатром</w:t>
            </w: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w:t>
            </w:r>
          </w:p>
        </w:tc>
      </w:tr>
      <w:tr w:rsidR="00DE0895"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 по застройке</w:t>
            </w: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7,1</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2,4</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29,5</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b/>
                <w:bCs/>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3,5</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14,7</w:t>
            </w:r>
          </w:p>
        </w:tc>
      </w:tr>
      <w:tr w:rsidR="00DE0895"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b/>
                <w:bCs/>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w:t>
            </w:r>
          </w:p>
        </w:tc>
      </w:tr>
      <w:tr w:rsidR="00DE0895" w:rsidRPr="00372E81" w:rsidTr="00372E81">
        <w:trPr>
          <w:trHeight w:val="20"/>
          <w:jc w:val="center"/>
        </w:trPr>
        <w:tc>
          <w:tcPr>
            <w:tcW w:w="1112" w:type="pct"/>
            <w:vMerge/>
            <w:tcBorders>
              <w:top w:val="nil"/>
              <w:left w:val="single" w:sz="8" w:space="0" w:color="auto"/>
              <w:bottom w:val="single" w:sz="8" w:space="0" w:color="auto"/>
              <w:right w:val="single" w:sz="8" w:space="0" w:color="auto"/>
            </w:tcBorders>
            <w:shd w:val="clear" w:color="auto" w:fill="auto"/>
            <w:vAlign w:val="center"/>
            <w:hideMark/>
          </w:tcPr>
          <w:p w:rsidR="00DE0895" w:rsidRPr="00372E81" w:rsidRDefault="00DE0895" w:rsidP="00372E81">
            <w:pPr>
              <w:jc w:val="left"/>
              <w:rPr>
                <w:rFonts w:ascii="Times New Roman" w:eastAsia="Times New Roman" w:hAnsi="Times New Roman" w:cs="Times New Roman"/>
                <w:b/>
                <w:bCs/>
                <w:color w:val="000000"/>
                <w:sz w:val="20"/>
                <w:szCs w:val="20"/>
                <w:lang w:eastAsia="ru-RU"/>
              </w:rPr>
            </w:pPr>
          </w:p>
        </w:tc>
        <w:tc>
          <w:tcPr>
            <w:tcW w:w="746"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31,4</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11,1</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359"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3,7</w:t>
            </w:r>
          </w:p>
        </w:tc>
        <w:tc>
          <w:tcPr>
            <w:tcW w:w="374" w:type="pct"/>
            <w:tcBorders>
              <w:top w:val="nil"/>
              <w:left w:val="nil"/>
              <w:bottom w:val="single" w:sz="8" w:space="0" w:color="auto"/>
              <w:right w:val="single" w:sz="8" w:space="0" w:color="auto"/>
            </w:tcBorders>
            <w:shd w:val="clear" w:color="auto" w:fill="auto"/>
            <w:noWrap/>
            <w:vAlign w:val="bottom"/>
            <w:hideMark/>
          </w:tcPr>
          <w:p w:rsidR="00DE0895" w:rsidRPr="00372E81" w:rsidRDefault="00DE0895"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614" w:type="pct"/>
            <w:tcBorders>
              <w:top w:val="nil"/>
              <w:left w:val="nil"/>
              <w:bottom w:val="single" w:sz="8" w:space="0" w:color="auto"/>
              <w:right w:val="single" w:sz="8" w:space="0" w:color="auto"/>
            </w:tcBorders>
            <w:shd w:val="clear" w:color="auto" w:fill="auto"/>
            <w:vAlign w:val="bottom"/>
            <w:hideMark/>
          </w:tcPr>
          <w:p w:rsidR="00DE0895" w:rsidRPr="00372E81" w:rsidRDefault="00DE089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46,2</w:t>
            </w:r>
          </w:p>
        </w:tc>
      </w:tr>
    </w:tbl>
    <w:p w:rsidR="00DE0895" w:rsidRPr="00372E81" w:rsidRDefault="00DE0895" w:rsidP="00372E81">
      <w:pPr>
        <w:pStyle w:val="12"/>
        <w:spacing w:before="0" w:line="240" w:lineRule="auto"/>
        <w:ind w:firstLine="709"/>
        <w:rPr>
          <w:sz w:val="24"/>
        </w:rPr>
      </w:pPr>
    </w:p>
    <w:p w:rsidR="005B4A69" w:rsidRPr="00AE24F3" w:rsidRDefault="00C20640" w:rsidP="00AE24F3">
      <w:pPr>
        <w:pStyle w:val="12"/>
        <w:spacing w:before="120" w:after="120"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FB2F08">
        <w:rPr>
          <w:b/>
          <w:noProof/>
          <w:color w:val="000000"/>
          <w:sz w:val="24"/>
        </w:rPr>
        <w:t>7</w:t>
      </w:r>
      <w:r w:rsidR="00CC79BE" w:rsidRPr="00AE24F3">
        <w:rPr>
          <w:b/>
          <w:color w:val="000000"/>
          <w:sz w:val="24"/>
        </w:rPr>
        <w:fldChar w:fldCharType="end"/>
      </w:r>
      <w:r w:rsidR="005B4A69" w:rsidRPr="00AE24F3">
        <w:rPr>
          <w:b/>
          <w:color w:val="000000"/>
          <w:sz w:val="24"/>
        </w:rPr>
        <w:t>Прирост потребления тепловой энергии в зоне многоэтажной застройки, Гкал</w:t>
      </w:r>
    </w:p>
    <w:tbl>
      <w:tblPr>
        <w:tblW w:w="5000" w:type="pct"/>
        <w:jc w:val="center"/>
        <w:tblLook w:val="04A0" w:firstRow="1" w:lastRow="0" w:firstColumn="1" w:lastColumn="0" w:noHBand="0" w:noVBand="1"/>
      </w:tblPr>
      <w:tblGrid>
        <w:gridCol w:w="1784"/>
        <w:gridCol w:w="1493"/>
        <w:gridCol w:w="842"/>
        <w:gridCol w:w="862"/>
        <w:gridCol w:w="845"/>
        <w:gridCol w:w="862"/>
        <w:gridCol w:w="845"/>
        <w:gridCol w:w="862"/>
        <w:gridCol w:w="845"/>
        <w:gridCol w:w="863"/>
        <w:gridCol w:w="863"/>
        <w:gridCol w:w="863"/>
        <w:gridCol w:w="846"/>
        <w:gridCol w:w="863"/>
        <w:gridCol w:w="1248"/>
      </w:tblGrid>
      <w:tr w:rsidR="00761DF2" w:rsidRPr="00372E81" w:rsidTr="00372E81">
        <w:trPr>
          <w:trHeight w:val="20"/>
          <w:tblHeader/>
          <w:jc w:val="center"/>
        </w:trPr>
        <w:tc>
          <w:tcPr>
            <w:tcW w:w="565"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Наименование</w:t>
            </w:r>
          </w:p>
        </w:tc>
        <w:tc>
          <w:tcPr>
            <w:tcW w:w="498"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Подключенная нагрузка, Гкал/ч</w:t>
            </w:r>
          </w:p>
        </w:tc>
        <w:tc>
          <w:tcPr>
            <w:tcW w:w="3937" w:type="pct"/>
            <w:gridSpan w:val="13"/>
            <w:tcBorders>
              <w:top w:val="single" w:sz="8" w:space="0" w:color="auto"/>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r>
      <w:tr w:rsidR="00761DF2" w:rsidRPr="00372E81" w:rsidTr="00372E81">
        <w:trPr>
          <w:trHeight w:val="20"/>
          <w:tblHeader/>
          <w:jc w:val="center"/>
        </w:trPr>
        <w:tc>
          <w:tcPr>
            <w:tcW w:w="56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b/>
                <w:bCs/>
                <w:color w:val="000000"/>
                <w:sz w:val="20"/>
                <w:szCs w:val="20"/>
                <w:lang w:eastAsia="ru-RU"/>
              </w:rPr>
            </w:pPr>
          </w:p>
        </w:tc>
        <w:tc>
          <w:tcPr>
            <w:tcW w:w="49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28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2 020</w:t>
            </w:r>
          </w:p>
        </w:tc>
        <w:tc>
          <w:tcPr>
            <w:tcW w:w="296"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2 021</w:t>
            </w:r>
          </w:p>
        </w:tc>
        <w:tc>
          <w:tcPr>
            <w:tcW w:w="290"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2 022</w:t>
            </w:r>
          </w:p>
        </w:tc>
        <w:tc>
          <w:tcPr>
            <w:tcW w:w="296"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2 023</w:t>
            </w:r>
          </w:p>
        </w:tc>
        <w:tc>
          <w:tcPr>
            <w:tcW w:w="290"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2 024</w:t>
            </w:r>
          </w:p>
        </w:tc>
        <w:tc>
          <w:tcPr>
            <w:tcW w:w="296"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2 025</w:t>
            </w:r>
          </w:p>
        </w:tc>
        <w:tc>
          <w:tcPr>
            <w:tcW w:w="290"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2 026</w:t>
            </w:r>
          </w:p>
        </w:tc>
        <w:tc>
          <w:tcPr>
            <w:tcW w:w="296"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2 027</w:t>
            </w:r>
          </w:p>
        </w:tc>
        <w:tc>
          <w:tcPr>
            <w:tcW w:w="296"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2 028</w:t>
            </w:r>
          </w:p>
        </w:tc>
        <w:tc>
          <w:tcPr>
            <w:tcW w:w="296"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2 029</w:t>
            </w:r>
          </w:p>
        </w:tc>
        <w:tc>
          <w:tcPr>
            <w:tcW w:w="290"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2 030</w:t>
            </w:r>
          </w:p>
        </w:tc>
        <w:tc>
          <w:tcPr>
            <w:tcW w:w="296"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2 035</w:t>
            </w:r>
          </w:p>
        </w:tc>
        <w:tc>
          <w:tcPr>
            <w:tcW w:w="417"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Всего на период разработки Схемы </w:t>
            </w:r>
          </w:p>
        </w:tc>
      </w:tr>
      <w:tr w:rsidR="00761DF2" w:rsidRPr="00372E81" w:rsidTr="00372E81">
        <w:trPr>
          <w:trHeight w:val="20"/>
          <w:jc w:val="center"/>
        </w:trPr>
        <w:tc>
          <w:tcPr>
            <w:tcW w:w="565" w:type="pct"/>
            <w:tcBorders>
              <w:top w:val="nil"/>
              <w:left w:val="single" w:sz="8" w:space="0" w:color="auto"/>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 Светогорск</w:t>
            </w:r>
          </w:p>
        </w:tc>
        <w:tc>
          <w:tcPr>
            <w:tcW w:w="49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jc w:val="left"/>
              <w:rPr>
                <w:rFonts w:ascii="Times New Roman" w:eastAsia="Times New Roman" w:hAnsi="Times New Roman" w:cs="Times New Roman"/>
                <w:color w:val="000000"/>
                <w:sz w:val="20"/>
                <w:lang w:eastAsia="ru-RU"/>
              </w:rPr>
            </w:pPr>
            <w:r w:rsidRPr="00372E81">
              <w:rPr>
                <w:rFonts w:ascii="Times New Roman" w:eastAsia="Times New Roman" w:hAnsi="Times New Roman" w:cs="Times New Roman"/>
                <w:color w:val="000000"/>
                <w:sz w:val="20"/>
                <w:lang w:eastAsia="ru-RU"/>
              </w:rPr>
              <w:t> </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jc w:val="left"/>
              <w:rPr>
                <w:rFonts w:ascii="Times New Roman" w:eastAsia="Times New Roman" w:hAnsi="Times New Roman" w:cs="Times New Roman"/>
                <w:color w:val="000000"/>
                <w:sz w:val="20"/>
                <w:lang w:eastAsia="ru-RU"/>
              </w:rPr>
            </w:pPr>
            <w:r w:rsidRPr="00372E81">
              <w:rPr>
                <w:rFonts w:ascii="Times New Roman" w:eastAsia="Times New Roman" w:hAnsi="Times New Roman" w:cs="Times New Roman"/>
                <w:color w:val="000000"/>
                <w:sz w:val="20"/>
                <w:lang w:eastAsia="ru-RU"/>
              </w:rPr>
              <w:t> </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17"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r>
      <w:tr w:rsidR="00761DF2" w:rsidRPr="00372E81" w:rsidTr="00372E81">
        <w:trPr>
          <w:trHeight w:val="20"/>
          <w:jc w:val="center"/>
        </w:trPr>
        <w:tc>
          <w:tcPr>
            <w:tcW w:w="565" w:type="pct"/>
            <w:vMerge w:val="restart"/>
            <w:tcBorders>
              <w:top w:val="nil"/>
              <w:left w:val="single" w:sz="8" w:space="0" w:color="auto"/>
              <w:bottom w:val="single" w:sz="8" w:space="0" w:color="000000"/>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многоэтажная жилая застройка</w:t>
            </w:r>
          </w:p>
        </w:tc>
        <w:tc>
          <w:tcPr>
            <w:tcW w:w="498"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289"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938,3</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938,3</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938,3</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938,3</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938,3</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2814,9</w:t>
            </w:r>
          </w:p>
        </w:tc>
        <w:tc>
          <w:tcPr>
            <w:tcW w:w="417"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11320,8</w:t>
            </w:r>
          </w:p>
        </w:tc>
      </w:tr>
      <w:tr w:rsidR="00761DF2" w:rsidRPr="00372E81" w:rsidTr="00372E81">
        <w:trPr>
          <w:trHeight w:val="20"/>
          <w:jc w:val="center"/>
        </w:trPr>
        <w:tc>
          <w:tcPr>
            <w:tcW w:w="565"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498"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289"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476,8</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476,8</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476,8</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476,8</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476,8</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1430,4</w:t>
            </w:r>
          </w:p>
        </w:tc>
        <w:tc>
          <w:tcPr>
            <w:tcW w:w="417"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15135,6</w:t>
            </w:r>
          </w:p>
        </w:tc>
      </w:tr>
      <w:tr w:rsidR="00761DF2" w:rsidRPr="00372E81" w:rsidTr="00372E81">
        <w:trPr>
          <w:trHeight w:val="20"/>
          <w:jc w:val="center"/>
        </w:trPr>
        <w:tc>
          <w:tcPr>
            <w:tcW w:w="565"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498"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289"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1415,1</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1415,1</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1415,1</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1415,1</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1415,1</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4245,3</w:t>
            </w:r>
          </w:p>
        </w:tc>
        <w:tc>
          <w:tcPr>
            <w:tcW w:w="417"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26456,4</w:t>
            </w:r>
          </w:p>
        </w:tc>
      </w:tr>
      <w:tr w:rsidR="00761DF2" w:rsidRPr="00372E81" w:rsidTr="00372E81">
        <w:trPr>
          <w:trHeight w:val="20"/>
          <w:jc w:val="center"/>
        </w:trPr>
        <w:tc>
          <w:tcPr>
            <w:tcW w:w="565" w:type="pct"/>
            <w:tcBorders>
              <w:top w:val="nil"/>
              <w:left w:val="single" w:sz="8" w:space="0" w:color="auto"/>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пгт. Лесогорский</w:t>
            </w:r>
          </w:p>
        </w:tc>
        <w:tc>
          <w:tcPr>
            <w:tcW w:w="49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17"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1034,0</w:t>
            </w:r>
          </w:p>
        </w:tc>
      </w:tr>
      <w:tr w:rsidR="00761DF2" w:rsidRPr="00372E81" w:rsidTr="00372E81">
        <w:trPr>
          <w:trHeight w:val="20"/>
          <w:jc w:val="center"/>
        </w:trPr>
        <w:tc>
          <w:tcPr>
            <w:tcW w:w="565" w:type="pct"/>
            <w:vMerge w:val="restart"/>
            <w:tcBorders>
              <w:top w:val="nil"/>
              <w:left w:val="single" w:sz="8" w:space="0" w:color="auto"/>
              <w:bottom w:val="single" w:sz="8" w:space="0" w:color="000000"/>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Малоэтажная многоквартирная застройка</w:t>
            </w:r>
          </w:p>
        </w:tc>
        <w:tc>
          <w:tcPr>
            <w:tcW w:w="498"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289"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269,6</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269,6</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247,4</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247,4</w:t>
            </w:r>
          </w:p>
        </w:tc>
        <w:tc>
          <w:tcPr>
            <w:tcW w:w="417"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r>
      <w:tr w:rsidR="00761DF2" w:rsidRPr="00372E81" w:rsidTr="00372E81">
        <w:trPr>
          <w:trHeight w:val="20"/>
          <w:jc w:val="center"/>
        </w:trPr>
        <w:tc>
          <w:tcPr>
            <w:tcW w:w="565"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498"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289"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269,6</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269,6</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247,4</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247,4</w:t>
            </w:r>
          </w:p>
        </w:tc>
        <w:tc>
          <w:tcPr>
            <w:tcW w:w="417"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r>
      <w:tr w:rsidR="00761DF2" w:rsidRPr="00372E81" w:rsidTr="00372E81">
        <w:trPr>
          <w:trHeight w:val="20"/>
          <w:jc w:val="center"/>
        </w:trPr>
        <w:tc>
          <w:tcPr>
            <w:tcW w:w="565" w:type="pct"/>
            <w:vMerge w:val="restart"/>
            <w:tcBorders>
              <w:top w:val="nil"/>
              <w:left w:val="single" w:sz="8" w:space="0" w:color="auto"/>
              <w:bottom w:val="single" w:sz="8" w:space="0" w:color="000000"/>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Многоэтажная многоквартирная жилая застройка</w:t>
            </w:r>
          </w:p>
        </w:tc>
        <w:tc>
          <w:tcPr>
            <w:tcW w:w="498"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289"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406,7</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406,7</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406,7</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406,7</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2033,5</w:t>
            </w:r>
          </w:p>
        </w:tc>
        <w:tc>
          <w:tcPr>
            <w:tcW w:w="417"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4633,1</w:t>
            </w:r>
          </w:p>
        </w:tc>
      </w:tr>
      <w:tr w:rsidR="00761DF2" w:rsidRPr="00372E81" w:rsidTr="00372E81">
        <w:trPr>
          <w:trHeight w:val="20"/>
          <w:jc w:val="center"/>
        </w:trPr>
        <w:tc>
          <w:tcPr>
            <w:tcW w:w="565"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498"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289"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593,2</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54,2</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54,2</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271,1</w:t>
            </w:r>
          </w:p>
        </w:tc>
        <w:tc>
          <w:tcPr>
            <w:tcW w:w="417"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4500,8</w:t>
            </w:r>
          </w:p>
        </w:tc>
      </w:tr>
      <w:tr w:rsidR="00761DF2" w:rsidRPr="00372E81" w:rsidTr="00372E81">
        <w:trPr>
          <w:trHeight w:val="20"/>
          <w:jc w:val="center"/>
        </w:trPr>
        <w:tc>
          <w:tcPr>
            <w:tcW w:w="565"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498"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289"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406,7</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593,2</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406,7</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460,9</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460,9</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2304,6</w:t>
            </w:r>
          </w:p>
        </w:tc>
        <w:tc>
          <w:tcPr>
            <w:tcW w:w="417"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9133,9</w:t>
            </w:r>
          </w:p>
        </w:tc>
      </w:tr>
      <w:tr w:rsidR="00761DF2" w:rsidRPr="00372E81" w:rsidTr="00372E81">
        <w:trPr>
          <w:trHeight w:val="20"/>
          <w:jc w:val="center"/>
        </w:trPr>
        <w:tc>
          <w:tcPr>
            <w:tcW w:w="565" w:type="pct"/>
            <w:tcBorders>
              <w:top w:val="nil"/>
              <w:left w:val="single" w:sz="8" w:space="0" w:color="auto"/>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 Лосево</w:t>
            </w:r>
          </w:p>
        </w:tc>
        <w:tc>
          <w:tcPr>
            <w:tcW w:w="49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9"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894,7</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17"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2826,8</w:t>
            </w:r>
          </w:p>
        </w:tc>
      </w:tr>
      <w:tr w:rsidR="00761DF2" w:rsidRPr="00372E81" w:rsidTr="00372E81">
        <w:trPr>
          <w:trHeight w:val="20"/>
          <w:jc w:val="center"/>
        </w:trPr>
        <w:tc>
          <w:tcPr>
            <w:tcW w:w="565" w:type="pct"/>
            <w:vMerge w:val="restart"/>
            <w:tcBorders>
              <w:top w:val="nil"/>
              <w:left w:val="single" w:sz="8" w:space="0" w:color="auto"/>
              <w:bottom w:val="single" w:sz="8" w:space="0" w:color="000000"/>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Малоэтажная многоквартирная застройка</w:t>
            </w:r>
          </w:p>
        </w:tc>
        <w:tc>
          <w:tcPr>
            <w:tcW w:w="498"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289"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314,5</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269,6</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269,6</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269,6</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269,6</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269,6</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269,6</w:t>
            </w:r>
          </w:p>
        </w:tc>
        <w:tc>
          <w:tcPr>
            <w:tcW w:w="417"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3549,7</w:t>
            </w:r>
          </w:p>
        </w:tc>
      </w:tr>
      <w:tr w:rsidR="00761DF2" w:rsidRPr="00372E81" w:rsidTr="00372E81">
        <w:trPr>
          <w:trHeight w:val="20"/>
          <w:jc w:val="center"/>
        </w:trPr>
        <w:tc>
          <w:tcPr>
            <w:tcW w:w="565"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498"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289"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314,5</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269,6</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269,6</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269,6</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269,6</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269,6</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269,6</w:t>
            </w:r>
          </w:p>
        </w:tc>
        <w:tc>
          <w:tcPr>
            <w:tcW w:w="417"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3549,7</w:t>
            </w:r>
          </w:p>
        </w:tc>
      </w:tr>
      <w:tr w:rsidR="00761DF2" w:rsidRPr="00372E81" w:rsidTr="00372E81">
        <w:trPr>
          <w:trHeight w:val="20"/>
          <w:jc w:val="center"/>
        </w:trPr>
        <w:tc>
          <w:tcPr>
            <w:tcW w:w="565" w:type="pct"/>
            <w:vMerge w:val="restart"/>
            <w:tcBorders>
              <w:top w:val="nil"/>
              <w:left w:val="single" w:sz="8" w:space="0" w:color="auto"/>
              <w:bottom w:val="single" w:sz="8" w:space="0" w:color="000000"/>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 по застройке</w:t>
            </w:r>
          </w:p>
        </w:tc>
        <w:tc>
          <w:tcPr>
            <w:tcW w:w="498"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Отопление и вентиляция</w:t>
            </w:r>
          </w:p>
        </w:tc>
        <w:tc>
          <w:tcPr>
            <w:tcW w:w="289"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314,5</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938,3</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945,9</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938,3</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269,6</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938,3</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945,9</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1207,9</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1614,6</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654,1</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5365,4</w:t>
            </w:r>
          </w:p>
        </w:tc>
        <w:tc>
          <w:tcPr>
            <w:tcW w:w="417"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19503,6</w:t>
            </w:r>
          </w:p>
        </w:tc>
      </w:tr>
      <w:tr w:rsidR="00761DF2" w:rsidRPr="00372E81" w:rsidTr="00372E81">
        <w:trPr>
          <w:trHeight w:val="20"/>
          <w:jc w:val="center"/>
        </w:trPr>
        <w:tc>
          <w:tcPr>
            <w:tcW w:w="565"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b/>
                <w:bCs/>
                <w:color w:val="000000"/>
                <w:sz w:val="20"/>
                <w:szCs w:val="20"/>
                <w:lang w:eastAsia="ru-RU"/>
              </w:rPr>
            </w:pPr>
          </w:p>
        </w:tc>
        <w:tc>
          <w:tcPr>
            <w:tcW w:w="498"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ГВС</w:t>
            </w:r>
          </w:p>
        </w:tc>
        <w:tc>
          <w:tcPr>
            <w:tcW w:w="289"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476,8</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1070,0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476,8</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476,8</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531,0</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54,2</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1701,5</w:t>
            </w:r>
          </w:p>
        </w:tc>
        <w:tc>
          <w:tcPr>
            <w:tcW w:w="417"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19636,4</w:t>
            </w:r>
          </w:p>
        </w:tc>
      </w:tr>
      <w:tr w:rsidR="00761DF2" w:rsidRPr="00372E81" w:rsidTr="00372E81">
        <w:trPr>
          <w:trHeight w:val="20"/>
          <w:jc w:val="center"/>
        </w:trPr>
        <w:tc>
          <w:tcPr>
            <w:tcW w:w="565" w:type="pct"/>
            <w:vMerge/>
            <w:tcBorders>
              <w:top w:val="nil"/>
              <w:left w:val="single" w:sz="8" w:space="0" w:color="auto"/>
              <w:bottom w:val="single" w:sz="8" w:space="0" w:color="auto"/>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b/>
                <w:bCs/>
                <w:color w:val="000000"/>
                <w:sz w:val="20"/>
                <w:szCs w:val="20"/>
                <w:lang w:eastAsia="ru-RU"/>
              </w:rPr>
            </w:pPr>
          </w:p>
        </w:tc>
        <w:tc>
          <w:tcPr>
            <w:tcW w:w="498"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289"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314,5</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1415,1</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945,9</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2008,3</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269,6</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1415,1</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945,9</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1684,7</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2145,6</w:t>
            </w:r>
          </w:p>
        </w:tc>
        <w:tc>
          <w:tcPr>
            <w:tcW w:w="290"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708,3</w:t>
            </w:r>
          </w:p>
        </w:tc>
        <w:tc>
          <w:tcPr>
            <w:tcW w:w="296"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7066,9</w:t>
            </w:r>
          </w:p>
        </w:tc>
        <w:tc>
          <w:tcPr>
            <w:tcW w:w="417"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39140,0</w:t>
            </w:r>
          </w:p>
        </w:tc>
      </w:tr>
    </w:tbl>
    <w:p w:rsidR="00761DF2" w:rsidRPr="00372E81" w:rsidRDefault="00761DF2" w:rsidP="00372E81">
      <w:pPr>
        <w:pStyle w:val="12"/>
        <w:spacing w:before="0" w:line="240" w:lineRule="auto"/>
        <w:ind w:firstLine="709"/>
        <w:rPr>
          <w:sz w:val="24"/>
        </w:rPr>
      </w:pPr>
    </w:p>
    <w:p w:rsidR="005B4A69" w:rsidRPr="00AE24F3" w:rsidRDefault="00C20640" w:rsidP="00AE24F3">
      <w:pPr>
        <w:pStyle w:val="12"/>
        <w:spacing w:before="120" w:after="120"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FB2F08">
        <w:rPr>
          <w:b/>
          <w:noProof/>
          <w:color w:val="000000"/>
          <w:sz w:val="24"/>
        </w:rPr>
        <w:t>8</w:t>
      </w:r>
      <w:r w:rsidR="00CC79BE" w:rsidRPr="00AE24F3">
        <w:rPr>
          <w:b/>
          <w:color w:val="000000"/>
          <w:sz w:val="24"/>
        </w:rPr>
        <w:fldChar w:fldCharType="end"/>
      </w:r>
      <w:r w:rsidR="005B4A69" w:rsidRPr="00AE24F3">
        <w:rPr>
          <w:b/>
          <w:color w:val="000000"/>
          <w:sz w:val="24"/>
        </w:rPr>
        <w:t>Прирост потребления тепловой энергии в зоне социально-административной застройки, Гкал/год</w:t>
      </w:r>
    </w:p>
    <w:tbl>
      <w:tblPr>
        <w:tblW w:w="5000" w:type="pct"/>
        <w:jc w:val="center"/>
        <w:tblLook w:val="04A0" w:firstRow="1" w:lastRow="0" w:firstColumn="1" w:lastColumn="0" w:noHBand="0" w:noVBand="1"/>
      </w:tblPr>
      <w:tblGrid>
        <w:gridCol w:w="3289"/>
        <w:gridCol w:w="1949"/>
        <w:gridCol w:w="1254"/>
        <w:gridCol w:w="1079"/>
        <w:gridCol w:w="1109"/>
        <w:gridCol w:w="1020"/>
        <w:gridCol w:w="1020"/>
        <w:gridCol w:w="1109"/>
        <w:gridCol w:w="1147"/>
        <w:gridCol w:w="1810"/>
      </w:tblGrid>
      <w:tr w:rsidR="00761DF2" w:rsidRPr="00372E81" w:rsidTr="00372E81">
        <w:trPr>
          <w:trHeight w:val="20"/>
          <w:tblHeader/>
          <w:jc w:val="center"/>
        </w:trPr>
        <w:tc>
          <w:tcPr>
            <w:tcW w:w="1112"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Наименование</w:t>
            </w:r>
          </w:p>
        </w:tc>
        <w:tc>
          <w:tcPr>
            <w:tcW w:w="65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Годовое потребление, Гкал</w:t>
            </w:r>
          </w:p>
        </w:tc>
        <w:tc>
          <w:tcPr>
            <w:tcW w:w="3229" w:type="pct"/>
            <w:gridSpan w:val="8"/>
            <w:tcBorders>
              <w:top w:val="single" w:sz="8" w:space="0" w:color="auto"/>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r>
      <w:tr w:rsidR="00761DF2" w:rsidRPr="00372E81" w:rsidTr="00372E81">
        <w:trPr>
          <w:trHeight w:val="20"/>
          <w:tblHeader/>
          <w:jc w:val="center"/>
        </w:trPr>
        <w:tc>
          <w:tcPr>
            <w:tcW w:w="1112"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b/>
                <w:bCs/>
                <w:color w:val="000000"/>
                <w:sz w:val="20"/>
                <w:szCs w:val="20"/>
                <w:lang w:eastAsia="ru-RU"/>
              </w:rPr>
            </w:pPr>
          </w:p>
        </w:tc>
        <w:tc>
          <w:tcPr>
            <w:tcW w:w="65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424"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2 020</w:t>
            </w:r>
          </w:p>
        </w:tc>
        <w:tc>
          <w:tcPr>
            <w:tcW w:w="365"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2021</w:t>
            </w:r>
          </w:p>
        </w:tc>
        <w:tc>
          <w:tcPr>
            <w:tcW w:w="375"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2 022</w:t>
            </w:r>
          </w:p>
        </w:tc>
        <w:tc>
          <w:tcPr>
            <w:tcW w:w="345"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2 023</w:t>
            </w:r>
          </w:p>
        </w:tc>
        <w:tc>
          <w:tcPr>
            <w:tcW w:w="345"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2 024</w:t>
            </w:r>
          </w:p>
        </w:tc>
        <w:tc>
          <w:tcPr>
            <w:tcW w:w="375"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2 025</w:t>
            </w:r>
          </w:p>
        </w:tc>
        <w:tc>
          <w:tcPr>
            <w:tcW w:w="388" w:type="pct"/>
            <w:tcBorders>
              <w:top w:val="nil"/>
              <w:left w:val="nil"/>
              <w:bottom w:val="single" w:sz="8" w:space="0" w:color="auto"/>
              <w:right w:val="single" w:sz="8" w:space="0" w:color="auto"/>
            </w:tcBorders>
            <w:shd w:val="clear" w:color="auto" w:fill="auto"/>
            <w:vAlign w:val="bottom"/>
            <w:hideMark/>
          </w:tcPr>
          <w:p w:rsidR="00761DF2" w:rsidRPr="00372E81" w:rsidRDefault="00D846A8"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2 026-2035</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Всего на период разработки Схемы </w:t>
            </w:r>
          </w:p>
        </w:tc>
      </w:tr>
      <w:tr w:rsidR="00761DF2"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Детский сад-ясли</w:t>
            </w: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r>
      <w:tr w:rsidR="00761DF2"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Интернат для одиноких пенсионеров и инвалидов</w:t>
            </w: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792,7</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792,7</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397,5</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397,5</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204,5</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204,5</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1 394,60</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1394,6</w:t>
            </w:r>
          </w:p>
        </w:tc>
      </w:tr>
      <w:tr w:rsidR="00761DF2"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Бассейн с детской ванной и теннисным кортом</w:t>
            </w: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r>
      <w:tr w:rsidR="00761DF2"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Банно-прачечный комплекс</w:t>
            </w: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r>
      <w:tr w:rsidR="00761DF2"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Диагностический центр</w:t>
            </w: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554,9</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554,9</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278,3</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278,3</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143,1</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143,1</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976,2</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976,2</w:t>
            </w:r>
          </w:p>
        </w:tc>
      </w:tr>
      <w:tr w:rsidR="00761DF2"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Дом для взрослых инвалидов с физическими нарушениями совместно со стационаром всех типов для взрослых со вспомогательными зданиями и сооружениями</w:t>
            </w: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475,6</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475,6</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238,5</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238,5</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122,7</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122,7</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836,8</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836,8</w:t>
            </w:r>
          </w:p>
        </w:tc>
      </w:tr>
      <w:tr w:rsidR="00761DF2"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Центр психолого-педагогической помощи</w:t>
            </w: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158,5</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158,5</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79,5</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79,5</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40,9</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40,9</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278,9</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278,9</w:t>
            </w:r>
          </w:p>
        </w:tc>
      </w:tr>
      <w:tr w:rsidR="00761DF2"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Многофункциональный культурно-развлекательный центр с кинотеатром</w:t>
            </w: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r>
      <w:tr w:rsidR="00761DF2" w:rsidRPr="00372E81" w:rsidTr="00372E81">
        <w:trPr>
          <w:trHeight w:val="20"/>
          <w:jc w:val="center"/>
        </w:trPr>
        <w:tc>
          <w:tcPr>
            <w:tcW w:w="1112"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 по застройке</w:t>
            </w: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1 347,50</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475,6</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158,5</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1981,6</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b/>
                <w:bCs/>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675,8</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238,5</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79,5</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993,8</w:t>
            </w:r>
          </w:p>
        </w:tc>
      </w:tr>
      <w:tr w:rsidR="00761DF2" w:rsidRPr="00372E81" w:rsidTr="00372E81">
        <w:trPr>
          <w:trHeight w:val="20"/>
          <w:jc w:val="center"/>
        </w:trPr>
        <w:tc>
          <w:tcPr>
            <w:tcW w:w="1112" w:type="pct"/>
            <w:vMerge/>
            <w:tcBorders>
              <w:top w:val="nil"/>
              <w:left w:val="single" w:sz="8" w:space="0" w:color="auto"/>
              <w:bottom w:val="single" w:sz="8" w:space="0" w:color="000000"/>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b/>
                <w:bCs/>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347,6</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122,7</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40,9</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511,2</w:t>
            </w:r>
          </w:p>
        </w:tc>
      </w:tr>
      <w:tr w:rsidR="00761DF2" w:rsidRPr="00372E81" w:rsidTr="00372E81">
        <w:trPr>
          <w:trHeight w:val="20"/>
          <w:jc w:val="center"/>
        </w:trPr>
        <w:tc>
          <w:tcPr>
            <w:tcW w:w="1112" w:type="pct"/>
            <w:vMerge/>
            <w:tcBorders>
              <w:top w:val="nil"/>
              <w:left w:val="single" w:sz="8" w:space="0" w:color="auto"/>
              <w:bottom w:val="single" w:sz="8" w:space="0" w:color="auto"/>
              <w:right w:val="single" w:sz="8" w:space="0" w:color="auto"/>
            </w:tcBorders>
            <w:shd w:val="clear" w:color="auto" w:fill="auto"/>
            <w:vAlign w:val="center"/>
            <w:hideMark/>
          </w:tcPr>
          <w:p w:rsidR="00761DF2" w:rsidRPr="00372E81" w:rsidRDefault="00761DF2" w:rsidP="00372E81">
            <w:pPr>
              <w:jc w:val="left"/>
              <w:rPr>
                <w:rFonts w:ascii="Times New Roman" w:eastAsia="Times New Roman" w:hAnsi="Times New Roman" w:cs="Times New Roman"/>
                <w:b/>
                <w:bCs/>
                <w:color w:val="000000"/>
                <w:sz w:val="20"/>
                <w:szCs w:val="20"/>
                <w:lang w:eastAsia="ru-RU"/>
              </w:rPr>
            </w:pPr>
          </w:p>
        </w:tc>
        <w:tc>
          <w:tcPr>
            <w:tcW w:w="659"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424"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2 370,80</w:t>
            </w:r>
          </w:p>
        </w:tc>
        <w:tc>
          <w:tcPr>
            <w:tcW w:w="36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836,8</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4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375"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278,9</w:t>
            </w:r>
          </w:p>
        </w:tc>
        <w:tc>
          <w:tcPr>
            <w:tcW w:w="388" w:type="pct"/>
            <w:tcBorders>
              <w:top w:val="nil"/>
              <w:left w:val="nil"/>
              <w:bottom w:val="single" w:sz="8" w:space="0" w:color="auto"/>
              <w:right w:val="single" w:sz="8" w:space="0" w:color="auto"/>
            </w:tcBorders>
            <w:shd w:val="clear" w:color="auto" w:fill="auto"/>
            <w:noWrap/>
            <w:vAlign w:val="bottom"/>
            <w:hideMark/>
          </w:tcPr>
          <w:p w:rsidR="00761DF2" w:rsidRPr="00372E81" w:rsidRDefault="00761DF2"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612" w:type="pct"/>
            <w:tcBorders>
              <w:top w:val="nil"/>
              <w:left w:val="nil"/>
              <w:bottom w:val="single" w:sz="8" w:space="0" w:color="auto"/>
              <w:right w:val="single" w:sz="8" w:space="0" w:color="auto"/>
            </w:tcBorders>
            <w:shd w:val="clear" w:color="auto" w:fill="auto"/>
            <w:vAlign w:val="bottom"/>
            <w:hideMark/>
          </w:tcPr>
          <w:p w:rsidR="00761DF2" w:rsidRPr="00372E81" w:rsidRDefault="00761DF2"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3486,5</w:t>
            </w:r>
          </w:p>
        </w:tc>
      </w:tr>
    </w:tbl>
    <w:p w:rsidR="00761DF2" w:rsidRPr="00372E81" w:rsidRDefault="00761DF2" w:rsidP="00372E81">
      <w:pPr>
        <w:pStyle w:val="12"/>
        <w:spacing w:before="0" w:line="240" w:lineRule="auto"/>
        <w:ind w:firstLine="709"/>
        <w:rPr>
          <w:sz w:val="24"/>
        </w:rPr>
      </w:pPr>
    </w:p>
    <w:p w:rsidR="00761DF2" w:rsidRPr="00372E81" w:rsidRDefault="00761DF2" w:rsidP="00372E81">
      <w:pPr>
        <w:pStyle w:val="12"/>
        <w:spacing w:before="0" w:line="240" w:lineRule="auto"/>
        <w:ind w:firstLine="709"/>
        <w:rPr>
          <w:sz w:val="24"/>
        </w:rPr>
      </w:pPr>
    </w:p>
    <w:p w:rsidR="005B4A69" w:rsidRPr="00AE24F3" w:rsidRDefault="00C20640" w:rsidP="00AE24F3">
      <w:pPr>
        <w:pStyle w:val="12"/>
        <w:spacing w:before="120" w:after="120"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FB2F08">
        <w:rPr>
          <w:b/>
          <w:noProof/>
          <w:color w:val="000000"/>
          <w:sz w:val="24"/>
        </w:rPr>
        <w:t>9</w:t>
      </w:r>
      <w:r w:rsidR="00CC79BE" w:rsidRPr="00AE24F3">
        <w:rPr>
          <w:b/>
          <w:color w:val="000000"/>
          <w:sz w:val="24"/>
        </w:rPr>
        <w:fldChar w:fldCharType="end"/>
      </w:r>
      <w:r w:rsidR="005B4A69" w:rsidRPr="00AE24F3">
        <w:rPr>
          <w:b/>
          <w:color w:val="000000"/>
          <w:sz w:val="24"/>
        </w:rPr>
        <w:t xml:space="preserve">Прирост подключенной нагрузки на </w:t>
      </w:r>
      <w:r w:rsidR="00183273">
        <w:rPr>
          <w:b/>
          <w:color w:val="000000"/>
          <w:sz w:val="24"/>
        </w:rPr>
        <w:t>период</w:t>
      </w:r>
      <w:r w:rsidR="005B4A69" w:rsidRPr="00AE24F3">
        <w:rPr>
          <w:b/>
          <w:color w:val="000000"/>
          <w:sz w:val="24"/>
        </w:rPr>
        <w:t xml:space="preserve"> разработки схемы теплоснабжения для многоэтажной жилой застройки, Гкал/ч</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14"/>
        <w:gridCol w:w="1598"/>
        <w:gridCol w:w="950"/>
        <w:gridCol w:w="949"/>
        <w:gridCol w:w="949"/>
        <w:gridCol w:w="949"/>
        <w:gridCol w:w="949"/>
        <w:gridCol w:w="949"/>
        <w:gridCol w:w="949"/>
        <w:gridCol w:w="949"/>
        <w:gridCol w:w="949"/>
        <w:gridCol w:w="949"/>
        <w:gridCol w:w="949"/>
        <w:gridCol w:w="934"/>
      </w:tblGrid>
      <w:tr w:rsidR="008B428A" w:rsidRPr="00372E81" w:rsidTr="00372E81">
        <w:trPr>
          <w:trHeight w:val="20"/>
          <w:tblHeader/>
          <w:jc w:val="center"/>
        </w:trPr>
        <w:tc>
          <w:tcPr>
            <w:tcW w:w="613" w:type="pct"/>
            <w:vMerge w:val="restar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Наименование</w:t>
            </w:r>
          </w:p>
        </w:tc>
        <w:tc>
          <w:tcPr>
            <w:tcW w:w="540" w:type="pct"/>
            <w:vMerge w:val="restart"/>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Подключенная нагрузка, Гкал/ч</w:t>
            </w:r>
          </w:p>
        </w:tc>
        <w:tc>
          <w:tcPr>
            <w:tcW w:w="3846" w:type="pct"/>
            <w:gridSpan w:val="12"/>
            <w:shd w:val="clear" w:color="auto" w:fill="auto"/>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r>
      <w:tr w:rsidR="008B428A" w:rsidRPr="00372E81" w:rsidTr="00372E81">
        <w:trPr>
          <w:trHeight w:val="20"/>
          <w:tblHeader/>
          <w:jc w:val="center"/>
        </w:trPr>
        <w:tc>
          <w:tcPr>
            <w:tcW w:w="613" w:type="pct"/>
            <w:vMerge/>
            <w:shd w:val="clear" w:color="auto" w:fill="auto"/>
            <w:vAlign w:val="center"/>
            <w:hideMark/>
          </w:tcPr>
          <w:p w:rsidR="008B428A" w:rsidRPr="00372E81" w:rsidRDefault="008B428A" w:rsidP="00372E81">
            <w:pPr>
              <w:jc w:val="left"/>
              <w:rPr>
                <w:rFonts w:ascii="Times New Roman" w:eastAsia="Times New Roman" w:hAnsi="Times New Roman" w:cs="Times New Roman"/>
                <w:b/>
                <w:bCs/>
                <w:color w:val="000000"/>
                <w:sz w:val="20"/>
                <w:szCs w:val="20"/>
                <w:lang w:eastAsia="ru-RU"/>
              </w:rPr>
            </w:pPr>
          </w:p>
        </w:tc>
        <w:tc>
          <w:tcPr>
            <w:tcW w:w="540" w:type="pct"/>
            <w:vMerge/>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321" w:type="pct"/>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2 020</w:t>
            </w:r>
          </w:p>
        </w:tc>
        <w:tc>
          <w:tcPr>
            <w:tcW w:w="321" w:type="pct"/>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2 021</w:t>
            </w:r>
          </w:p>
        </w:tc>
        <w:tc>
          <w:tcPr>
            <w:tcW w:w="321" w:type="pct"/>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2 022</w:t>
            </w:r>
          </w:p>
        </w:tc>
        <w:tc>
          <w:tcPr>
            <w:tcW w:w="321" w:type="pct"/>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2 023</w:t>
            </w:r>
          </w:p>
        </w:tc>
        <w:tc>
          <w:tcPr>
            <w:tcW w:w="321" w:type="pct"/>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2 024</w:t>
            </w:r>
          </w:p>
        </w:tc>
        <w:tc>
          <w:tcPr>
            <w:tcW w:w="321" w:type="pct"/>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2 025</w:t>
            </w:r>
          </w:p>
        </w:tc>
        <w:tc>
          <w:tcPr>
            <w:tcW w:w="321" w:type="pct"/>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2 026</w:t>
            </w:r>
          </w:p>
        </w:tc>
        <w:tc>
          <w:tcPr>
            <w:tcW w:w="321" w:type="pct"/>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2 027</w:t>
            </w:r>
          </w:p>
        </w:tc>
        <w:tc>
          <w:tcPr>
            <w:tcW w:w="321" w:type="pct"/>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2 028</w:t>
            </w:r>
          </w:p>
        </w:tc>
        <w:tc>
          <w:tcPr>
            <w:tcW w:w="321" w:type="pct"/>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2 029</w:t>
            </w:r>
          </w:p>
        </w:tc>
        <w:tc>
          <w:tcPr>
            <w:tcW w:w="321" w:type="pct"/>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2 030</w:t>
            </w:r>
          </w:p>
        </w:tc>
        <w:tc>
          <w:tcPr>
            <w:tcW w:w="316" w:type="pct"/>
            <w:shd w:val="clear" w:color="auto" w:fill="auto"/>
            <w:vAlign w:val="bottom"/>
            <w:hideMark/>
          </w:tcPr>
          <w:p w:rsidR="008B428A" w:rsidRPr="00372E81" w:rsidRDefault="0064324E" w:rsidP="00372E81">
            <w:pP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2035</w:t>
            </w:r>
          </w:p>
        </w:tc>
      </w:tr>
      <w:tr w:rsidR="008B428A" w:rsidRPr="00372E81" w:rsidTr="00372E81">
        <w:trPr>
          <w:trHeight w:val="20"/>
          <w:jc w:val="center"/>
        </w:trPr>
        <w:tc>
          <w:tcPr>
            <w:tcW w:w="5000" w:type="pct"/>
            <w:gridSpan w:val="14"/>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 Светогорск</w:t>
            </w:r>
          </w:p>
        </w:tc>
      </w:tr>
      <w:tr w:rsidR="008B428A" w:rsidRPr="00372E81" w:rsidTr="00372E81">
        <w:trPr>
          <w:trHeight w:val="20"/>
          <w:jc w:val="center"/>
        </w:trPr>
        <w:tc>
          <w:tcPr>
            <w:tcW w:w="613" w:type="pct"/>
            <w:vMerge w:val="restart"/>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многоэтажная жилая застройка</w:t>
            </w:r>
          </w:p>
        </w:tc>
        <w:tc>
          <w:tcPr>
            <w:tcW w:w="540" w:type="pct"/>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0,84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0,84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1,26</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1,26</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1,68</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1,68</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2,1</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2,1</w:t>
            </w:r>
          </w:p>
        </w:tc>
        <w:tc>
          <w:tcPr>
            <w:tcW w:w="316"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3,35</w:t>
            </w:r>
          </w:p>
        </w:tc>
      </w:tr>
      <w:tr w:rsidR="008B428A" w:rsidRPr="00372E81" w:rsidTr="00372E81">
        <w:trPr>
          <w:trHeight w:val="20"/>
          <w:jc w:val="center"/>
        </w:trPr>
        <w:tc>
          <w:tcPr>
            <w:tcW w:w="613" w:type="pct"/>
            <w:vMerge/>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540" w:type="pct"/>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0,18</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0,18</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w:t>
            </w:r>
          </w:p>
        </w:tc>
        <w:tc>
          <w:tcPr>
            <w:tcW w:w="316"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0,47</w:t>
            </w:r>
          </w:p>
        </w:tc>
      </w:tr>
      <w:tr w:rsidR="008B428A" w:rsidRPr="00372E81" w:rsidTr="00372E81">
        <w:trPr>
          <w:trHeight w:val="20"/>
          <w:jc w:val="center"/>
        </w:trPr>
        <w:tc>
          <w:tcPr>
            <w:tcW w:w="5000" w:type="pct"/>
            <w:gridSpan w:val="14"/>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пгт. Лесогорский</w:t>
            </w:r>
          </w:p>
        </w:tc>
      </w:tr>
      <w:tr w:rsidR="008B428A" w:rsidRPr="00372E81" w:rsidTr="00372E81">
        <w:trPr>
          <w:trHeight w:val="20"/>
          <w:jc w:val="center"/>
        </w:trPr>
        <w:tc>
          <w:tcPr>
            <w:tcW w:w="613" w:type="pct"/>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Малоэтажная многоквартирная застройка</w:t>
            </w:r>
          </w:p>
        </w:tc>
        <w:tc>
          <w:tcPr>
            <w:tcW w:w="540" w:type="pct"/>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0,24</w:t>
            </w:r>
          </w:p>
        </w:tc>
        <w:tc>
          <w:tcPr>
            <w:tcW w:w="316"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0,36</w:t>
            </w:r>
          </w:p>
        </w:tc>
      </w:tr>
      <w:tr w:rsidR="008B428A" w:rsidRPr="00372E81" w:rsidTr="00372E81">
        <w:trPr>
          <w:trHeight w:val="20"/>
          <w:jc w:val="center"/>
        </w:trPr>
        <w:tc>
          <w:tcPr>
            <w:tcW w:w="613" w:type="pct"/>
            <w:vMerge w:val="restart"/>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Многоэтажная многоквартирная жилая застройка</w:t>
            </w:r>
          </w:p>
        </w:tc>
        <w:tc>
          <w:tcPr>
            <w:tcW w:w="540" w:type="pct"/>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0,27</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0,58</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0,86</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1,17</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1,47</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1,74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2,01</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2,28</w:t>
            </w:r>
          </w:p>
        </w:tc>
        <w:tc>
          <w:tcPr>
            <w:tcW w:w="316"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2,28</w:t>
            </w:r>
          </w:p>
        </w:tc>
      </w:tr>
      <w:tr w:rsidR="008B428A" w:rsidRPr="00372E81" w:rsidTr="00372E81">
        <w:trPr>
          <w:trHeight w:val="20"/>
          <w:jc w:val="center"/>
        </w:trPr>
        <w:tc>
          <w:tcPr>
            <w:tcW w:w="613" w:type="pct"/>
            <w:vMerge/>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540" w:type="pct"/>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0,08</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0,16</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0,28</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0,32</w:t>
            </w:r>
          </w:p>
        </w:tc>
        <w:tc>
          <w:tcPr>
            <w:tcW w:w="316"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0,32</w:t>
            </w:r>
          </w:p>
        </w:tc>
      </w:tr>
      <w:tr w:rsidR="008B428A" w:rsidRPr="00372E81" w:rsidTr="00372E81">
        <w:trPr>
          <w:trHeight w:val="20"/>
          <w:jc w:val="center"/>
        </w:trPr>
        <w:tc>
          <w:tcPr>
            <w:tcW w:w="5000" w:type="pct"/>
            <w:gridSpan w:val="14"/>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 Лосево</w:t>
            </w:r>
          </w:p>
        </w:tc>
      </w:tr>
      <w:tr w:rsidR="008B428A" w:rsidRPr="00372E81" w:rsidTr="00372E81">
        <w:trPr>
          <w:trHeight w:val="20"/>
          <w:jc w:val="center"/>
        </w:trPr>
        <w:tc>
          <w:tcPr>
            <w:tcW w:w="613" w:type="pct"/>
            <w:vMerge w:val="restart"/>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Малоэтажная многоквартирная застройка</w:t>
            </w:r>
          </w:p>
        </w:tc>
        <w:tc>
          <w:tcPr>
            <w:tcW w:w="540" w:type="pct"/>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0,26</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0,26</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0,38</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0,38</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0,62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0,74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0,86</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0,98</w:t>
            </w:r>
          </w:p>
        </w:tc>
        <w:tc>
          <w:tcPr>
            <w:tcW w:w="316"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1,58</w:t>
            </w:r>
          </w:p>
        </w:tc>
      </w:tr>
      <w:tr w:rsidR="008B428A" w:rsidRPr="00372E81" w:rsidTr="00372E81">
        <w:trPr>
          <w:trHeight w:val="20"/>
          <w:jc w:val="center"/>
        </w:trPr>
        <w:tc>
          <w:tcPr>
            <w:tcW w:w="613" w:type="pct"/>
            <w:vMerge/>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540" w:type="pct"/>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0,08</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0,16</w:t>
            </w:r>
          </w:p>
        </w:tc>
        <w:tc>
          <w:tcPr>
            <w:tcW w:w="316" w:type="pct"/>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0,24</w:t>
            </w:r>
          </w:p>
        </w:tc>
      </w:tr>
      <w:tr w:rsidR="008B428A" w:rsidRPr="00372E81" w:rsidTr="00372E81">
        <w:trPr>
          <w:trHeight w:val="20"/>
          <w:jc w:val="center"/>
        </w:trPr>
        <w:tc>
          <w:tcPr>
            <w:tcW w:w="613" w:type="pct"/>
            <w:vMerge/>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540" w:type="pct"/>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Отопление и вентиляция</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0,56</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0,68</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1,49</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1,92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2,62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3,05</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4,01</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5,21</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5,6</w:t>
            </w:r>
          </w:p>
        </w:tc>
        <w:tc>
          <w:tcPr>
            <w:tcW w:w="316"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7,57</w:t>
            </w:r>
          </w:p>
        </w:tc>
      </w:tr>
      <w:tr w:rsidR="008B428A" w:rsidRPr="00372E81" w:rsidTr="00372E81">
        <w:trPr>
          <w:trHeight w:val="20"/>
          <w:jc w:val="center"/>
        </w:trPr>
        <w:tc>
          <w:tcPr>
            <w:tcW w:w="613" w:type="pct"/>
            <w:vMerge w:val="restart"/>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 по застройке</w:t>
            </w:r>
          </w:p>
        </w:tc>
        <w:tc>
          <w:tcPr>
            <w:tcW w:w="540" w:type="pct"/>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ГВС</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0,08</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0,26</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0,36</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0,42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0,6</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0,72</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0,78</w:t>
            </w:r>
          </w:p>
        </w:tc>
        <w:tc>
          <w:tcPr>
            <w:tcW w:w="316"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1,03</w:t>
            </w:r>
          </w:p>
        </w:tc>
      </w:tr>
      <w:tr w:rsidR="008B428A" w:rsidRPr="00372E81" w:rsidTr="00372E81">
        <w:trPr>
          <w:trHeight w:val="20"/>
          <w:jc w:val="center"/>
        </w:trPr>
        <w:tc>
          <w:tcPr>
            <w:tcW w:w="613" w:type="pct"/>
            <w:vMerge/>
            <w:shd w:val="clear" w:color="auto" w:fill="auto"/>
            <w:vAlign w:val="center"/>
            <w:hideMark/>
          </w:tcPr>
          <w:p w:rsidR="008B428A" w:rsidRPr="00372E81" w:rsidRDefault="008B428A" w:rsidP="00372E81">
            <w:pPr>
              <w:jc w:val="left"/>
              <w:rPr>
                <w:rFonts w:ascii="Times New Roman" w:eastAsia="Times New Roman" w:hAnsi="Times New Roman" w:cs="Times New Roman"/>
                <w:b/>
                <w:bCs/>
                <w:color w:val="000000"/>
                <w:sz w:val="20"/>
                <w:szCs w:val="20"/>
                <w:lang w:eastAsia="ru-RU"/>
              </w:rPr>
            </w:pPr>
          </w:p>
        </w:tc>
        <w:tc>
          <w:tcPr>
            <w:tcW w:w="540" w:type="pct"/>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0,16</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0,64</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0,78</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1,69</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2,18</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2,98</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3,47</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4,55</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5,93</w:t>
            </w:r>
          </w:p>
        </w:tc>
        <w:tc>
          <w:tcPr>
            <w:tcW w:w="321"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6,38</w:t>
            </w:r>
          </w:p>
        </w:tc>
        <w:tc>
          <w:tcPr>
            <w:tcW w:w="316" w:type="pct"/>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8,6</w:t>
            </w:r>
          </w:p>
        </w:tc>
      </w:tr>
    </w:tbl>
    <w:p w:rsidR="005B4A69" w:rsidRPr="00372E81" w:rsidRDefault="005B4A69" w:rsidP="00372E81">
      <w:pPr>
        <w:pStyle w:val="12"/>
        <w:spacing w:before="0" w:line="240" w:lineRule="auto"/>
        <w:ind w:firstLine="709"/>
        <w:rPr>
          <w:sz w:val="24"/>
        </w:rPr>
      </w:pPr>
    </w:p>
    <w:p w:rsidR="005B4A69" w:rsidRPr="00AE24F3" w:rsidRDefault="00C20640" w:rsidP="00AE24F3">
      <w:pPr>
        <w:pStyle w:val="12"/>
        <w:spacing w:before="120" w:after="120"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FB2F08">
        <w:rPr>
          <w:b/>
          <w:noProof/>
          <w:color w:val="000000"/>
          <w:sz w:val="24"/>
        </w:rPr>
        <w:t>10</w:t>
      </w:r>
      <w:r w:rsidR="00CC79BE" w:rsidRPr="00AE24F3">
        <w:rPr>
          <w:b/>
          <w:color w:val="000000"/>
          <w:sz w:val="24"/>
        </w:rPr>
        <w:fldChar w:fldCharType="end"/>
      </w:r>
      <w:r w:rsidR="005B4A69" w:rsidRPr="00AE24F3">
        <w:rPr>
          <w:b/>
          <w:color w:val="000000"/>
          <w:sz w:val="24"/>
        </w:rPr>
        <w:t xml:space="preserve">Прирост подключенной нагрузки на </w:t>
      </w:r>
      <w:r w:rsidR="00183273">
        <w:rPr>
          <w:b/>
          <w:color w:val="000000"/>
          <w:sz w:val="24"/>
        </w:rPr>
        <w:t xml:space="preserve">период </w:t>
      </w:r>
      <w:r w:rsidR="005B4A69" w:rsidRPr="00AE24F3">
        <w:rPr>
          <w:b/>
          <w:color w:val="000000"/>
          <w:sz w:val="24"/>
        </w:rPr>
        <w:t>разработки схемы теплоснабжения для социально-административной застройки, Гкал/ч</w:t>
      </w:r>
    </w:p>
    <w:tbl>
      <w:tblPr>
        <w:tblW w:w="5000" w:type="pct"/>
        <w:jc w:val="center"/>
        <w:tblLook w:val="04A0" w:firstRow="1" w:lastRow="0" w:firstColumn="1" w:lastColumn="0" w:noHBand="0" w:noVBand="1"/>
      </w:tblPr>
      <w:tblGrid>
        <w:gridCol w:w="3709"/>
        <w:gridCol w:w="2447"/>
        <w:gridCol w:w="1218"/>
        <w:gridCol w:w="1218"/>
        <w:gridCol w:w="1218"/>
        <w:gridCol w:w="1218"/>
        <w:gridCol w:w="1218"/>
        <w:gridCol w:w="1218"/>
        <w:gridCol w:w="1322"/>
      </w:tblGrid>
      <w:tr w:rsidR="008B428A" w:rsidRPr="00372E81" w:rsidTr="00372E81">
        <w:trPr>
          <w:trHeight w:val="20"/>
          <w:tblHeader/>
          <w:jc w:val="center"/>
        </w:trPr>
        <w:tc>
          <w:tcPr>
            <w:tcW w:w="1254"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Наименование</w:t>
            </w:r>
          </w:p>
        </w:tc>
        <w:tc>
          <w:tcPr>
            <w:tcW w:w="82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Подключенная нагрузка, Гкал/ч</w:t>
            </w:r>
          </w:p>
        </w:tc>
        <w:tc>
          <w:tcPr>
            <w:tcW w:w="2918" w:type="pct"/>
            <w:gridSpan w:val="7"/>
            <w:tcBorders>
              <w:top w:val="single" w:sz="8" w:space="0" w:color="auto"/>
              <w:left w:val="nil"/>
              <w:bottom w:val="single" w:sz="8" w:space="0" w:color="auto"/>
              <w:right w:val="single" w:sz="8" w:space="0" w:color="auto"/>
            </w:tcBorders>
            <w:shd w:val="clear" w:color="auto" w:fill="auto"/>
            <w:vAlign w:val="center"/>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Нагрузка, Гкал/ч</w:t>
            </w:r>
          </w:p>
        </w:tc>
      </w:tr>
      <w:tr w:rsidR="008B428A" w:rsidRPr="00372E81" w:rsidTr="00372E81">
        <w:trPr>
          <w:trHeight w:val="20"/>
          <w:tblHeader/>
          <w:jc w:val="center"/>
        </w:trPr>
        <w:tc>
          <w:tcPr>
            <w:tcW w:w="125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b/>
                <w:bCs/>
                <w:color w:val="000000"/>
                <w:sz w:val="20"/>
                <w:szCs w:val="20"/>
                <w:lang w:eastAsia="ru-RU"/>
              </w:rPr>
            </w:pPr>
          </w:p>
        </w:tc>
        <w:tc>
          <w:tcPr>
            <w:tcW w:w="82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412"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2 020</w:t>
            </w:r>
          </w:p>
        </w:tc>
        <w:tc>
          <w:tcPr>
            <w:tcW w:w="412"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2 021</w:t>
            </w:r>
          </w:p>
        </w:tc>
        <w:tc>
          <w:tcPr>
            <w:tcW w:w="412"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2 022</w:t>
            </w:r>
          </w:p>
        </w:tc>
        <w:tc>
          <w:tcPr>
            <w:tcW w:w="412"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2 023</w:t>
            </w:r>
          </w:p>
        </w:tc>
        <w:tc>
          <w:tcPr>
            <w:tcW w:w="412"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2 024</w:t>
            </w:r>
          </w:p>
        </w:tc>
        <w:tc>
          <w:tcPr>
            <w:tcW w:w="412"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2 025</w:t>
            </w:r>
          </w:p>
        </w:tc>
        <w:tc>
          <w:tcPr>
            <w:tcW w:w="44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2 026-2035</w:t>
            </w:r>
          </w:p>
        </w:tc>
      </w:tr>
      <w:tr w:rsidR="008B428A" w:rsidRPr="00372E81" w:rsidTr="00372E81">
        <w:trPr>
          <w:trHeight w:val="20"/>
          <w:jc w:val="center"/>
        </w:trPr>
        <w:tc>
          <w:tcPr>
            <w:tcW w:w="1254" w:type="pct"/>
            <w:vMerge w:val="restart"/>
            <w:tcBorders>
              <w:top w:val="nil"/>
              <w:left w:val="single" w:sz="8" w:space="0" w:color="auto"/>
              <w:bottom w:val="single" w:sz="8" w:space="0" w:color="000000"/>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Детский сад-ясли</w:t>
            </w: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0,17</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0,17</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0,17</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0,17</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0,17</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0,17</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0,17</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0,25</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0,25</w:t>
            </w:r>
          </w:p>
        </w:tc>
      </w:tr>
      <w:tr w:rsidR="008B428A" w:rsidRPr="00372E81" w:rsidTr="00372E81">
        <w:trPr>
          <w:trHeight w:val="20"/>
          <w:jc w:val="center"/>
        </w:trPr>
        <w:tc>
          <w:tcPr>
            <w:tcW w:w="1254" w:type="pct"/>
            <w:vMerge w:val="restart"/>
            <w:tcBorders>
              <w:top w:val="nil"/>
              <w:left w:val="single" w:sz="8" w:space="0" w:color="auto"/>
              <w:bottom w:val="single" w:sz="8" w:space="0" w:color="000000"/>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Интернат для одиноких пенсионеров и инвалидов</w:t>
            </w: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0,35</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0,35</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0,18</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0,18</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0,18</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0,18</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0,18</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0,18</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0,18</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0,55</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0,55</w:t>
            </w:r>
          </w:p>
        </w:tc>
      </w:tr>
      <w:tr w:rsidR="008B428A" w:rsidRPr="00372E81" w:rsidTr="00372E81">
        <w:trPr>
          <w:trHeight w:val="20"/>
          <w:jc w:val="center"/>
        </w:trPr>
        <w:tc>
          <w:tcPr>
            <w:tcW w:w="1254" w:type="pct"/>
            <w:vMerge w:val="restart"/>
            <w:tcBorders>
              <w:top w:val="nil"/>
              <w:left w:val="single" w:sz="8" w:space="0" w:color="auto"/>
              <w:bottom w:val="single" w:sz="8" w:space="0" w:color="000000"/>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Бассейн с детской ванной и теннисным кортом</w:t>
            </w: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0,11</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0,11</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0,16</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0,16</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0,16</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0,16</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0,16</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0,16</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0,16</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0,39</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0,39</w:t>
            </w:r>
          </w:p>
        </w:tc>
      </w:tr>
      <w:tr w:rsidR="008B428A" w:rsidRPr="00372E81" w:rsidTr="00372E81">
        <w:trPr>
          <w:trHeight w:val="20"/>
          <w:jc w:val="center"/>
        </w:trPr>
        <w:tc>
          <w:tcPr>
            <w:tcW w:w="1254" w:type="pct"/>
            <w:vMerge w:val="restart"/>
            <w:tcBorders>
              <w:top w:val="nil"/>
              <w:left w:val="single" w:sz="8" w:space="0" w:color="auto"/>
              <w:bottom w:val="single" w:sz="8" w:space="0" w:color="000000"/>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Банно-прачечный комплекс</w:t>
            </w: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0,03</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0,03</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0,03</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0,03</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0,03</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0,03</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0,03</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0,10</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0,10</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0,10</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0,10</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0,10</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0,10</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0,10</w:t>
            </w:r>
          </w:p>
        </w:tc>
      </w:tr>
      <w:tr w:rsidR="008B428A" w:rsidRPr="00372E81" w:rsidTr="00372E81">
        <w:trPr>
          <w:trHeight w:val="20"/>
          <w:jc w:val="center"/>
        </w:trPr>
        <w:tc>
          <w:tcPr>
            <w:tcW w:w="1254" w:type="pct"/>
            <w:vMerge w:val="restart"/>
            <w:tcBorders>
              <w:top w:val="nil"/>
              <w:left w:val="single" w:sz="8" w:space="0" w:color="auto"/>
              <w:bottom w:val="single" w:sz="8" w:space="0" w:color="000000"/>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Диагностический центр</w:t>
            </w: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0,25</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0,25</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0,25</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0,12</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0,39</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0,39</w:t>
            </w:r>
          </w:p>
        </w:tc>
      </w:tr>
      <w:tr w:rsidR="008B428A" w:rsidRPr="00372E81" w:rsidTr="00372E81">
        <w:trPr>
          <w:trHeight w:val="20"/>
          <w:jc w:val="center"/>
        </w:trPr>
        <w:tc>
          <w:tcPr>
            <w:tcW w:w="1254" w:type="pct"/>
            <w:vMerge w:val="restart"/>
            <w:tcBorders>
              <w:top w:val="nil"/>
              <w:left w:val="single" w:sz="8" w:space="0" w:color="auto"/>
              <w:bottom w:val="single" w:sz="8" w:space="0" w:color="000000"/>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Дом для взрослых инвалидов с физическими нарушениями совместно со стационаром всех типов для взрослых со вспомогательными зданиями и сооружениями</w:t>
            </w: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0,21</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0,21</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0,11</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0,11</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val="en-US" w:eastAsia="ru-RU"/>
              </w:rPr>
              <w:t>-</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val="en-US" w:eastAsia="ru-RU"/>
              </w:rPr>
              <w:t>-</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0,33</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0,33</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0,33</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0,33</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0,33</w:t>
            </w:r>
          </w:p>
        </w:tc>
      </w:tr>
      <w:tr w:rsidR="008B428A" w:rsidRPr="00372E81" w:rsidTr="00372E81">
        <w:trPr>
          <w:trHeight w:val="20"/>
          <w:jc w:val="center"/>
        </w:trPr>
        <w:tc>
          <w:tcPr>
            <w:tcW w:w="1254" w:type="pct"/>
            <w:vMerge w:val="restart"/>
            <w:tcBorders>
              <w:top w:val="nil"/>
              <w:left w:val="single" w:sz="8" w:space="0" w:color="auto"/>
              <w:bottom w:val="single" w:sz="8" w:space="0" w:color="000000"/>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Центр психолого-педагогической помощи</w:t>
            </w: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0,08</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0,08</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0,08</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0,08</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0,08</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0,15</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0,15</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0,12</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0,23</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0,23</w:t>
            </w:r>
          </w:p>
        </w:tc>
      </w:tr>
      <w:tr w:rsidR="008B428A" w:rsidRPr="00372E81" w:rsidTr="00372E81">
        <w:trPr>
          <w:trHeight w:val="20"/>
          <w:jc w:val="center"/>
        </w:trPr>
        <w:tc>
          <w:tcPr>
            <w:tcW w:w="1254" w:type="pct"/>
            <w:vMerge w:val="restart"/>
            <w:tcBorders>
              <w:top w:val="nil"/>
              <w:left w:val="single" w:sz="8" w:space="0" w:color="auto"/>
              <w:bottom w:val="single" w:sz="8" w:space="0" w:color="000000"/>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Многофункциональный культурно-развлекательный центр с кинотеатром</w:t>
            </w: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0,66</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0,66</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0,66</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0,66</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0,66</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0,66</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0,66</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0,28</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0,28</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0,28</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0,28</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0,28</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0,28</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0,28</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0,99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0,99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0,99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0,99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0,99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0,99</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0,99</w:t>
            </w:r>
          </w:p>
        </w:tc>
      </w:tr>
      <w:tr w:rsidR="008B428A" w:rsidRPr="00372E81" w:rsidTr="00372E81">
        <w:trPr>
          <w:trHeight w:val="20"/>
          <w:jc w:val="center"/>
        </w:trPr>
        <w:tc>
          <w:tcPr>
            <w:tcW w:w="1254"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 по застройке</w:t>
            </w: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1,68</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1,68</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1,89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1,89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1,89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1,96</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1,96</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b/>
                <w:bCs/>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Вентиляция</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0,83</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0,83</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0,94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0,94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0,94</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0,97</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0,97</w:t>
            </w:r>
          </w:p>
        </w:tc>
      </w:tr>
      <w:tr w:rsidR="008B428A" w:rsidRPr="00372E81" w:rsidTr="00372E81">
        <w:trPr>
          <w:trHeight w:val="20"/>
          <w:jc w:val="center"/>
        </w:trPr>
        <w:tc>
          <w:tcPr>
            <w:tcW w:w="1254" w:type="pct"/>
            <w:vMerge/>
            <w:tcBorders>
              <w:top w:val="nil"/>
              <w:left w:val="single" w:sz="8" w:space="0" w:color="auto"/>
              <w:bottom w:val="single" w:sz="8" w:space="0" w:color="000000"/>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b/>
                <w:bCs/>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0,29</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0,31</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0,31</w:t>
            </w:r>
          </w:p>
        </w:tc>
      </w:tr>
      <w:tr w:rsidR="008B428A" w:rsidRPr="00372E81" w:rsidTr="00372E81">
        <w:trPr>
          <w:trHeight w:val="20"/>
          <w:jc w:val="center"/>
        </w:trPr>
        <w:tc>
          <w:tcPr>
            <w:tcW w:w="1254" w:type="pct"/>
            <w:vMerge/>
            <w:tcBorders>
              <w:top w:val="nil"/>
              <w:left w:val="single" w:sz="8" w:space="0" w:color="auto"/>
              <w:bottom w:val="single" w:sz="8" w:space="0" w:color="auto"/>
              <w:right w:val="single" w:sz="8" w:space="0" w:color="auto"/>
            </w:tcBorders>
            <w:shd w:val="clear" w:color="auto" w:fill="auto"/>
            <w:vAlign w:val="center"/>
            <w:hideMark/>
          </w:tcPr>
          <w:p w:rsidR="008B428A" w:rsidRPr="00372E81" w:rsidRDefault="008B428A" w:rsidP="00372E81">
            <w:pPr>
              <w:jc w:val="left"/>
              <w:rPr>
                <w:rFonts w:ascii="Times New Roman" w:eastAsia="Times New Roman" w:hAnsi="Times New Roman" w:cs="Times New Roman"/>
                <w:b/>
                <w:bCs/>
                <w:color w:val="000000"/>
                <w:sz w:val="20"/>
                <w:szCs w:val="20"/>
                <w:lang w:eastAsia="ru-RU"/>
              </w:rPr>
            </w:pPr>
          </w:p>
        </w:tc>
        <w:tc>
          <w:tcPr>
            <w:tcW w:w="827" w:type="pct"/>
            <w:tcBorders>
              <w:top w:val="nil"/>
              <w:left w:val="nil"/>
              <w:bottom w:val="single" w:sz="8" w:space="0" w:color="auto"/>
              <w:right w:val="single" w:sz="8" w:space="0" w:color="auto"/>
            </w:tcBorders>
            <w:shd w:val="clear" w:color="auto" w:fill="auto"/>
            <w:vAlign w:val="bottom"/>
            <w:hideMark/>
          </w:tcPr>
          <w:p w:rsidR="008B428A" w:rsidRPr="00372E81" w:rsidRDefault="008B428A"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2,80</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2,80</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3,13</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3,13</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3,13</w:t>
            </w:r>
          </w:p>
        </w:tc>
        <w:tc>
          <w:tcPr>
            <w:tcW w:w="412"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3,24</w:t>
            </w:r>
          </w:p>
        </w:tc>
        <w:tc>
          <w:tcPr>
            <w:tcW w:w="447" w:type="pct"/>
            <w:tcBorders>
              <w:top w:val="nil"/>
              <w:left w:val="nil"/>
              <w:bottom w:val="single" w:sz="8" w:space="0" w:color="auto"/>
              <w:right w:val="single" w:sz="8" w:space="0" w:color="auto"/>
            </w:tcBorders>
            <w:shd w:val="clear" w:color="auto" w:fill="auto"/>
            <w:noWrap/>
            <w:vAlign w:val="bottom"/>
            <w:hideMark/>
          </w:tcPr>
          <w:p w:rsidR="008B428A" w:rsidRPr="00372E81" w:rsidRDefault="008B428A"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3,24</w:t>
            </w:r>
          </w:p>
        </w:tc>
      </w:tr>
    </w:tbl>
    <w:p w:rsidR="005B4A69" w:rsidRPr="00372E81" w:rsidRDefault="005B4A69" w:rsidP="005B4A69">
      <w:pPr>
        <w:rPr>
          <w:rFonts w:ascii="Times New Roman" w:hAnsi="Times New Roman" w:cs="Times New Roman"/>
          <w:sz w:val="20"/>
          <w:szCs w:val="20"/>
        </w:rPr>
      </w:pPr>
    </w:p>
    <w:p w:rsidR="00F80F0A" w:rsidRDefault="00BB3012" w:rsidP="00F80F0A">
      <w:pPr>
        <w:keepNext/>
      </w:pPr>
      <w:r w:rsidRPr="00372E81">
        <w:rPr>
          <w:rFonts w:ascii="Times New Roman" w:hAnsi="Times New Roman" w:cs="Times New Roman"/>
          <w:noProof/>
          <w:sz w:val="20"/>
          <w:szCs w:val="20"/>
          <w:lang w:eastAsia="ru-RU"/>
        </w:rPr>
        <w:lastRenderedPageBreak/>
        <w:drawing>
          <wp:inline distT="0" distB="0" distL="0" distR="0">
            <wp:extent cx="8096250" cy="5267325"/>
            <wp:effectExtent l="0" t="0" r="19050"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3012" w:rsidRPr="00F80F0A" w:rsidRDefault="00F80F0A" w:rsidP="00F80F0A">
      <w:pPr>
        <w:spacing w:before="120" w:after="120"/>
        <w:ind w:firstLine="709"/>
        <w:jc w:val="left"/>
        <w:rPr>
          <w:rFonts w:ascii="Times New Roman" w:hAnsi="Times New Roman" w:cs="Times New Roman"/>
          <w:b/>
          <w:color w:val="000000"/>
          <w:sz w:val="24"/>
        </w:rPr>
      </w:pPr>
      <w:r w:rsidRPr="00F80F0A">
        <w:rPr>
          <w:rFonts w:ascii="Times New Roman" w:hAnsi="Times New Roman" w:cs="Times New Roman"/>
          <w:b/>
          <w:color w:val="000000"/>
          <w:sz w:val="24"/>
        </w:rPr>
        <w:t xml:space="preserve">Рисунок </w:t>
      </w:r>
      <w:r w:rsidR="00CC79BE" w:rsidRPr="00F80F0A">
        <w:rPr>
          <w:rFonts w:ascii="Times New Roman" w:hAnsi="Times New Roman" w:cs="Times New Roman"/>
          <w:b/>
          <w:color w:val="000000"/>
          <w:sz w:val="24"/>
        </w:rPr>
        <w:fldChar w:fldCharType="begin"/>
      </w:r>
      <w:r w:rsidRPr="00F80F0A">
        <w:rPr>
          <w:rFonts w:ascii="Times New Roman" w:hAnsi="Times New Roman" w:cs="Times New Roman"/>
          <w:b/>
          <w:color w:val="000000"/>
          <w:sz w:val="24"/>
        </w:rPr>
        <w:instrText xml:space="preserve"> SEQ Рисунок \* ARABIC </w:instrText>
      </w:r>
      <w:r w:rsidR="00CC79BE" w:rsidRPr="00F80F0A">
        <w:rPr>
          <w:rFonts w:ascii="Times New Roman" w:hAnsi="Times New Roman" w:cs="Times New Roman"/>
          <w:b/>
          <w:color w:val="000000"/>
          <w:sz w:val="24"/>
        </w:rPr>
        <w:fldChar w:fldCharType="separate"/>
      </w:r>
      <w:r w:rsidRPr="00F80F0A">
        <w:rPr>
          <w:rFonts w:ascii="Times New Roman" w:hAnsi="Times New Roman" w:cs="Times New Roman"/>
          <w:b/>
          <w:color w:val="000000"/>
          <w:sz w:val="24"/>
        </w:rPr>
        <w:t>1</w:t>
      </w:r>
      <w:r w:rsidR="00CC79BE" w:rsidRPr="00F80F0A">
        <w:rPr>
          <w:rFonts w:ascii="Times New Roman" w:hAnsi="Times New Roman" w:cs="Times New Roman"/>
          <w:b/>
          <w:color w:val="000000"/>
          <w:sz w:val="24"/>
        </w:rPr>
        <w:fldChar w:fldCharType="end"/>
      </w:r>
      <w:r w:rsidRPr="00137865">
        <w:rPr>
          <w:rFonts w:ascii="Times New Roman" w:hAnsi="Times New Roman" w:cs="Times New Roman"/>
          <w:b/>
          <w:color w:val="000000"/>
          <w:sz w:val="24"/>
        </w:rPr>
        <w:t>Прирост нагрузок многоквартирной жилой застройки на период разработки</w:t>
      </w:r>
    </w:p>
    <w:p w:rsidR="005B4A69" w:rsidRPr="00372E81" w:rsidRDefault="00BB3012" w:rsidP="005B4A69">
      <w:r w:rsidRPr="00372E81">
        <w:rPr>
          <w:noProof/>
          <w:lang w:eastAsia="ru-RU"/>
        </w:rPr>
        <w:lastRenderedPageBreak/>
        <w:drawing>
          <wp:inline distT="0" distB="0" distL="0" distR="0">
            <wp:extent cx="7800975" cy="4714875"/>
            <wp:effectExtent l="19050" t="0" r="952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4A69" w:rsidRPr="00372E81" w:rsidRDefault="005B4A69" w:rsidP="00DE563B">
      <w:pPr>
        <w:pStyle w:val="12"/>
        <w:spacing w:before="120" w:after="120" w:line="240" w:lineRule="auto"/>
        <w:ind w:firstLine="709"/>
        <w:jc w:val="left"/>
        <w:rPr>
          <w:sz w:val="24"/>
        </w:rPr>
      </w:pPr>
      <w:r w:rsidRPr="00137865">
        <w:rPr>
          <w:b/>
          <w:color w:val="000000"/>
          <w:sz w:val="24"/>
        </w:rPr>
        <w:t xml:space="preserve">Рисунок </w:t>
      </w:r>
      <w:r w:rsidR="00CC79BE" w:rsidRPr="00F80F0A">
        <w:rPr>
          <w:b/>
          <w:color w:val="000000"/>
          <w:sz w:val="24"/>
        </w:rPr>
        <w:fldChar w:fldCharType="begin"/>
      </w:r>
      <w:r w:rsidR="00F80F0A" w:rsidRPr="00F80F0A">
        <w:rPr>
          <w:b/>
          <w:color w:val="000000"/>
          <w:sz w:val="24"/>
        </w:rPr>
        <w:instrText xml:space="preserve"> SEQ Рисунок \* ARABIC </w:instrText>
      </w:r>
      <w:r w:rsidR="00CC79BE" w:rsidRPr="00F80F0A">
        <w:rPr>
          <w:b/>
          <w:color w:val="000000"/>
          <w:sz w:val="24"/>
        </w:rPr>
        <w:fldChar w:fldCharType="separate"/>
      </w:r>
      <w:r w:rsidR="00F80F0A">
        <w:rPr>
          <w:b/>
          <w:noProof/>
          <w:color w:val="000000"/>
          <w:sz w:val="24"/>
        </w:rPr>
        <w:t>2</w:t>
      </w:r>
      <w:r w:rsidR="00CC79BE" w:rsidRPr="00F80F0A">
        <w:rPr>
          <w:b/>
          <w:color w:val="000000"/>
          <w:sz w:val="24"/>
        </w:rPr>
        <w:fldChar w:fldCharType="end"/>
      </w:r>
      <w:r w:rsidRPr="00137865">
        <w:rPr>
          <w:b/>
          <w:color w:val="000000"/>
          <w:sz w:val="24"/>
        </w:rPr>
        <w:t>Прирост нагрузок социально-административной застройки на период разработки Схемы</w:t>
      </w:r>
    </w:p>
    <w:p w:rsidR="005B6601" w:rsidRPr="00372E81" w:rsidRDefault="005B6601" w:rsidP="005B6601"/>
    <w:p w:rsidR="00514997" w:rsidRPr="00372E81" w:rsidRDefault="00514997" w:rsidP="005B6601">
      <w:pPr>
        <w:sectPr w:rsidR="00514997" w:rsidRPr="00372E81" w:rsidSect="00137865">
          <w:type w:val="continuous"/>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B6601" w:rsidRDefault="005B6601" w:rsidP="00372E81">
      <w:pPr>
        <w:pStyle w:val="12"/>
        <w:spacing w:before="0" w:line="240" w:lineRule="auto"/>
        <w:ind w:firstLine="709"/>
        <w:rPr>
          <w:sz w:val="24"/>
        </w:rPr>
      </w:pPr>
      <w:r w:rsidRPr="00372E81">
        <w:rPr>
          <w:sz w:val="24"/>
        </w:rPr>
        <w:lastRenderedPageBreak/>
        <w:t>Согласно Генеральному плану МО «Светогорское городское поселение» до 203</w:t>
      </w:r>
      <w:r w:rsidR="00DE563B">
        <w:rPr>
          <w:sz w:val="24"/>
        </w:rPr>
        <w:t>0</w:t>
      </w:r>
      <w:r w:rsidRPr="00372E81">
        <w:rPr>
          <w:sz w:val="24"/>
        </w:rPr>
        <w:t xml:space="preserve"> г.</w:t>
      </w:r>
      <w:r w:rsidR="00DE563B">
        <w:rPr>
          <w:sz w:val="24"/>
        </w:rPr>
        <w:t xml:space="preserve"> и расчетному прогнозу, приведенному в Главе 1 Схемы теплоснабжения МО «Светогорское городское поселение» до 2035 года </w:t>
      </w:r>
      <w:r w:rsidRPr="00372E81">
        <w:rPr>
          <w:sz w:val="24"/>
        </w:rPr>
        <w:t>наряду со строительством многоэтажного жилого фонда планируется строительство индивидуальной жилой застройки. В перспективе ожидается значительный прирост общих площадей жилой застройки (около 53% от общей площади жилых зон).</w:t>
      </w:r>
    </w:p>
    <w:p w:rsidR="00DE563B" w:rsidRPr="00372E81" w:rsidRDefault="00DE563B" w:rsidP="00372E81">
      <w:pPr>
        <w:pStyle w:val="12"/>
        <w:spacing w:before="0" w:line="240" w:lineRule="auto"/>
        <w:ind w:firstLine="709"/>
        <w:rPr>
          <w:sz w:val="24"/>
        </w:rPr>
      </w:pPr>
      <w:r>
        <w:rPr>
          <w:sz w:val="24"/>
        </w:rPr>
        <w:t>Прирост потребления тепла составит 39,14 тыс. Гкал на 2035 год для малоэтажной и многоэтажной застройки.</w:t>
      </w:r>
    </w:p>
    <w:p w:rsidR="005B6601" w:rsidRPr="00372E81" w:rsidRDefault="005B6601" w:rsidP="00372E81">
      <w:pPr>
        <w:pStyle w:val="12"/>
        <w:spacing w:before="0" w:line="240" w:lineRule="auto"/>
        <w:ind w:firstLine="709"/>
        <w:rPr>
          <w:sz w:val="24"/>
        </w:rPr>
      </w:pPr>
      <w:r w:rsidRPr="00372E81">
        <w:rPr>
          <w:sz w:val="24"/>
        </w:rPr>
        <w:t xml:space="preserve">В таблице </w:t>
      </w:r>
      <w:r w:rsidR="00C20640">
        <w:rPr>
          <w:sz w:val="24"/>
        </w:rPr>
        <w:t>ниже</w:t>
      </w:r>
      <w:r w:rsidRPr="00372E81">
        <w:rPr>
          <w:sz w:val="24"/>
        </w:rPr>
        <w:t xml:space="preserve"> представлен прирост тепловых нагрузок потребителей в зоне действия индивидуальных источников теплоснабжения.</w:t>
      </w:r>
    </w:p>
    <w:p w:rsidR="005B6601" w:rsidRPr="00372E81" w:rsidRDefault="005B6601" w:rsidP="00372E81">
      <w:pPr>
        <w:pStyle w:val="12"/>
        <w:spacing w:before="0" w:line="240" w:lineRule="auto"/>
        <w:ind w:firstLine="709"/>
        <w:rPr>
          <w:sz w:val="24"/>
        </w:rPr>
        <w:sectPr w:rsidR="005B6601" w:rsidRPr="00372E81" w:rsidSect="0013786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B6601" w:rsidRPr="00AE24F3" w:rsidRDefault="00C20640" w:rsidP="00AE24F3">
      <w:pPr>
        <w:pStyle w:val="12"/>
        <w:spacing w:before="120" w:after="120" w:line="240" w:lineRule="auto"/>
        <w:ind w:firstLine="709"/>
        <w:rPr>
          <w:b/>
          <w:color w:val="000000"/>
          <w:sz w:val="24"/>
        </w:rPr>
      </w:pPr>
      <w:r w:rsidRPr="00AE24F3">
        <w:rPr>
          <w:b/>
          <w:color w:val="000000"/>
          <w:sz w:val="24"/>
        </w:rPr>
        <w:lastRenderedPageBreak/>
        <w:t xml:space="preserve"> 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FB2F08">
        <w:rPr>
          <w:b/>
          <w:noProof/>
          <w:color w:val="000000"/>
          <w:sz w:val="24"/>
        </w:rPr>
        <w:t>11</w:t>
      </w:r>
      <w:r w:rsidR="00CC79BE" w:rsidRPr="00AE24F3">
        <w:rPr>
          <w:b/>
          <w:color w:val="000000"/>
          <w:sz w:val="24"/>
        </w:rPr>
        <w:fldChar w:fldCharType="end"/>
      </w:r>
      <w:r w:rsidR="005B6601" w:rsidRPr="00AE24F3">
        <w:rPr>
          <w:b/>
          <w:color w:val="000000"/>
          <w:sz w:val="24"/>
        </w:rPr>
        <w:t>Прирост перспективных нагрузок индивидуальной жилой застройки</w:t>
      </w:r>
    </w:p>
    <w:tbl>
      <w:tblPr>
        <w:tblW w:w="5000" w:type="pct"/>
        <w:jc w:val="center"/>
        <w:tblLook w:val="04A0" w:firstRow="1" w:lastRow="0" w:firstColumn="1" w:lastColumn="0" w:noHBand="0" w:noVBand="1"/>
      </w:tblPr>
      <w:tblGrid>
        <w:gridCol w:w="1784"/>
        <w:gridCol w:w="1493"/>
        <w:gridCol w:w="852"/>
        <w:gridCol w:w="855"/>
        <w:gridCol w:w="855"/>
        <w:gridCol w:w="855"/>
        <w:gridCol w:w="855"/>
        <w:gridCol w:w="855"/>
        <w:gridCol w:w="855"/>
        <w:gridCol w:w="855"/>
        <w:gridCol w:w="856"/>
        <w:gridCol w:w="856"/>
        <w:gridCol w:w="856"/>
        <w:gridCol w:w="856"/>
        <w:gridCol w:w="1248"/>
      </w:tblGrid>
      <w:tr w:rsidR="00F9325C" w:rsidRPr="00372E81" w:rsidTr="00372E81">
        <w:trPr>
          <w:trHeight w:val="20"/>
          <w:tblHeader/>
          <w:jc w:val="center"/>
        </w:trPr>
        <w:tc>
          <w:tcPr>
            <w:tcW w:w="554"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Наименование</w:t>
            </w:r>
          </w:p>
        </w:tc>
        <w:tc>
          <w:tcPr>
            <w:tcW w:w="502"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Подключенная нагрузка, Гкал/ч</w:t>
            </w:r>
          </w:p>
        </w:tc>
        <w:tc>
          <w:tcPr>
            <w:tcW w:w="3944" w:type="pct"/>
            <w:gridSpan w:val="13"/>
            <w:tcBorders>
              <w:top w:val="single" w:sz="8" w:space="0" w:color="auto"/>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r>
      <w:tr w:rsidR="00F9325C" w:rsidRPr="00372E81" w:rsidTr="00372E81">
        <w:trPr>
          <w:trHeight w:val="20"/>
          <w:tblHeader/>
          <w:jc w:val="center"/>
        </w:trPr>
        <w:tc>
          <w:tcPr>
            <w:tcW w:w="55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F9325C" w:rsidRPr="00372E81" w:rsidRDefault="00F9325C" w:rsidP="00372E81">
            <w:pPr>
              <w:jc w:val="left"/>
              <w:rPr>
                <w:rFonts w:ascii="Times New Roman" w:eastAsia="Times New Roman" w:hAnsi="Times New Roman" w:cs="Times New Roman"/>
                <w:b/>
                <w:bCs/>
                <w:color w:val="000000"/>
                <w:sz w:val="20"/>
                <w:szCs w:val="20"/>
                <w:lang w:eastAsia="ru-RU"/>
              </w:rPr>
            </w:pPr>
          </w:p>
        </w:tc>
        <w:tc>
          <w:tcPr>
            <w:tcW w:w="502"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F9325C" w:rsidRPr="00372E81" w:rsidRDefault="00F9325C" w:rsidP="00372E81">
            <w:pPr>
              <w:jc w:val="left"/>
              <w:rPr>
                <w:rFonts w:ascii="Times New Roman" w:eastAsia="Times New Roman" w:hAnsi="Times New Roman" w:cs="Times New Roman"/>
                <w:color w:val="000000"/>
                <w:sz w:val="20"/>
                <w:szCs w:val="20"/>
                <w:lang w:eastAsia="ru-RU"/>
              </w:rPr>
            </w:pPr>
          </w:p>
        </w:tc>
        <w:tc>
          <w:tcPr>
            <w:tcW w:w="293"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2 020</w:t>
            </w:r>
          </w:p>
        </w:tc>
        <w:tc>
          <w:tcPr>
            <w:tcW w:w="294"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2 021</w:t>
            </w:r>
          </w:p>
        </w:tc>
        <w:tc>
          <w:tcPr>
            <w:tcW w:w="294"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2 022</w:t>
            </w:r>
          </w:p>
        </w:tc>
        <w:tc>
          <w:tcPr>
            <w:tcW w:w="294"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2 023</w:t>
            </w:r>
          </w:p>
        </w:tc>
        <w:tc>
          <w:tcPr>
            <w:tcW w:w="294"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2 024</w:t>
            </w:r>
          </w:p>
        </w:tc>
        <w:tc>
          <w:tcPr>
            <w:tcW w:w="294"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2 025</w:t>
            </w:r>
          </w:p>
        </w:tc>
        <w:tc>
          <w:tcPr>
            <w:tcW w:w="294"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2 026</w:t>
            </w:r>
          </w:p>
        </w:tc>
        <w:tc>
          <w:tcPr>
            <w:tcW w:w="294"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2 027</w:t>
            </w:r>
          </w:p>
        </w:tc>
        <w:tc>
          <w:tcPr>
            <w:tcW w:w="294"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2 028</w:t>
            </w:r>
          </w:p>
        </w:tc>
        <w:tc>
          <w:tcPr>
            <w:tcW w:w="294"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2 029</w:t>
            </w:r>
          </w:p>
        </w:tc>
        <w:tc>
          <w:tcPr>
            <w:tcW w:w="294"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2 030</w:t>
            </w:r>
          </w:p>
        </w:tc>
        <w:tc>
          <w:tcPr>
            <w:tcW w:w="294"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2 035</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Всего на период разработки Схемы </w:t>
            </w:r>
          </w:p>
        </w:tc>
      </w:tr>
      <w:tr w:rsidR="00F9325C" w:rsidRPr="00372E81" w:rsidTr="00372E81">
        <w:trPr>
          <w:trHeight w:val="20"/>
          <w:jc w:val="center"/>
        </w:trPr>
        <w:tc>
          <w:tcPr>
            <w:tcW w:w="554" w:type="pct"/>
            <w:tcBorders>
              <w:top w:val="nil"/>
              <w:left w:val="single" w:sz="8" w:space="0" w:color="auto"/>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 Светогорск</w:t>
            </w:r>
          </w:p>
        </w:tc>
        <w:tc>
          <w:tcPr>
            <w:tcW w:w="502"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r>
      <w:tr w:rsidR="00F9325C" w:rsidRPr="00372E81" w:rsidTr="00372E81">
        <w:trPr>
          <w:trHeight w:val="20"/>
          <w:jc w:val="center"/>
        </w:trPr>
        <w:tc>
          <w:tcPr>
            <w:tcW w:w="554" w:type="pct"/>
            <w:vMerge w:val="restart"/>
            <w:tcBorders>
              <w:top w:val="nil"/>
              <w:left w:val="single" w:sz="8" w:space="0" w:color="auto"/>
              <w:bottom w:val="single" w:sz="8" w:space="0" w:color="000000"/>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Индивидуальная жилая застройка усадебного типа</w:t>
            </w:r>
          </w:p>
        </w:tc>
        <w:tc>
          <w:tcPr>
            <w:tcW w:w="502"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293"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0,13</w:t>
            </w:r>
          </w:p>
        </w:tc>
      </w:tr>
      <w:tr w:rsidR="00F9325C"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F9325C" w:rsidRPr="00372E81" w:rsidRDefault="00F9325C" w:rsidP="00372E81">
            <w:pPr>
              <w:jc w:val="left"/>
              <w:rPr>
                <w:rFonts w:ascii="Times New Roman" w:eastAsia="Times New Roman" w:hAnsi="Times New Roman" w:cs="Times New Roman"/>
                <w:color w:val="000000"/>
                <w:sz w:val="20"/>
                <w:szCs w:val="20"/>
                <w:lang w:eastAsia="ru-RU"/>
              </w:rPr>
            </w:pPr>
          </w:p>
        </w:tc>
        <w:tc>
          <w:tcPr>
            <w:tcW w:w="502"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293"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r>
      <w:tr w:rsidR="00F9325C"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F9325C" w:rsidRPr="00372E81" w:rsidRDefault="00F9325C" w:rsidP="00372E81">
            <w:pPr>
              <w:jc w:val="left"/>
              <w:rPr>
                <w:rFonts w:ascii="Times New Roman" w:eastAsia="Times New Roman" w:hAnsi="Times New Roman" w:cs="Times New Roman"/>
                <w:color w:val="000000"/>
                <w:sz w:val="20"/>
                <w:szCs w:val="20"/>
                <w:lang w:eastAsia="ru-RU"/>
              </w:rPr>
            </w:pPr>
          </w:p>
        </w:tc>
        <w:tc>
          <w:tcPr>
            <w:tcW w:w="502"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Всего</w:t>
            </w:r>
          </w:p>
        </w:tc>
        <w:tc>
          <w:tcPr>
            <w:tcW w:w="293"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0,15</w:t>
            </w:r>
          </w:p>
        </w:tc>
      </w:tr>
      <w:tr w:rsidR="00F9325C" w:rsidRPr="00372E81" w:rsidTr="00372E81">
        <w:trPr>
          <w:trHeight w:val="20"/>
          <w:jc w:val="center"/>
        </w:trPr>
        <w:tc>
          <w:tcPr>
            <w:tcW w:w="554" w:type="pct"/>
            <w:tcBorders>
              <w:top w:val="nil"/>
              <w:left w:val="single" w:sz="8" w:space="0" w:color="auto"/>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пгт. Лесогорский</w:t>
            </w:r>
          </w:p>
        </w:tc>
        <w:tc>
          <w:tcPr>
            <w:tcW w:w="502"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r>
      <w:tr w:rsidR="00F9325C" w:rsidRPr="00372E81" w:rsidTr="00372E81">
        <w:trPr>
          <w:trHeight w:val="20"/>
          <w:jc w:val="center"/>
        </w:trPr>
        <w:tc>
          <w:tcPr>
            <w:tcW w:w="554" w:type="pct"/>
            <w:vMerge w:val="restart"/>
            <w:tcBorders>
              <w:top w:val="nil"/>
              <w:left w:val="single" w:sz="8" w:space="0" w:color="auto"/>
              <w:bottom w:val="single" w:sz="8" w:space="0" w:color="000000"/>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Индивидуальная жилая застройка усадебного типа</w:t>
            </w:r>
          </w:p>
        </w:tc>
        <w:tc>
          <w:tcPr>
            <w:tcW w:w="502"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293"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0,26</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0,28</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0,34</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0,36</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0,39</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0,38</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0,34</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0,34</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0,34</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3,70</w:t>
            </w:r>
          </w:p>
        </w:tc>
      </w:tr>
      <w:tr w:rsidR="00F9325C"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F9325C" w:rsidRPr="00372E81" w:rsidRDefault="00F9325C" w:rsidP="00372E81">
            <w:pPr>
              <w:jc w:val="left"/>
              <w:rPr>
                <w:rFonts w:ascii="Times New Roman" w:eastAsia="Times New Roman" w:hAnsi="Times New Roman" w:cs="Times New Roman"/>
                <w:color w:val="000000"/>
                <w:sz w:val="20"/>
                <w:szCs w:val="20"/>
                <w:lang w:eastAsia="ru-RU"/>
              </w:rPr>
            </w:pPr>
          </w:p>
        </w:tc>
        <w:tc>
          <w:tcPr>
            <w:tcW w:w="502"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293"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0,03</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0,03</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0,05</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0,05</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0,05</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0,34</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0,34</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1,05</w:t>
            </w:r>
          </w:p>
        </w:tc>
      </w:tr>
      <w:tr w:rsidR="00F9325C"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F9325C" w:rsidRPr="00372E81" w:rsidRDefault="00F9325C" w:rsidP="00372E81">
            <w:pPr>
              <w:jc w:val="left"/>
              <w:rPr>
                <w:rFonts w:ascii="Times New Roman" w:eastAsia="Times New Roman" w:hAnsi="Times New Roman" w:cs="Times New Roman"/>
                <w:color w:val="000000"/>
                <w:sz w:val="20"/>
                <w:szCs w:val="20"/>
                <w:lang w:eastAsia="ru-RU"/>
              </w:rPr>
            </w:pPr>
          </w:p>
        </w:tc>
        <w:tc>
          <w:tcPr>
            <w:tcW w:w="502"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Всего</w:t>
            </w:r>
          </w:p>
        </w:tc>
        <w:tc>
          <w:tcPr>
            <w:tcW w:w="293"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0,29</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0,34</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0,38</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0,45</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0,44</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0,38</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0,67</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0,67</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4,74</w:t>
            </w:r>
          </w:p>
        </w:tc>
      </w:tr>
      <w:tr w:rsidR="00F9325C" w:rsidRPr="00372E81" w:rsidTr="00372E81">
        <w:trPr>
          <w:trHeight w:val="20"/>
          <w:jc w:val="center"/>
        </w:trPr>
        <w:tc>
          <w:tcPr>
            <w:tcW w:w="554" w:type="pct"/>
            <w:tcBorders>
              <w:top w:val="nil"/>
              <w:left w:val="single" w:sz="8" w:space="0" w:color="auto"/>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 Лосево</w:t>
            </w:r>
          </w:p>
        </w:tc>
        <w:tc>
          <w:tcPr>
            <w:tcW w:w="502"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r>
      <w:tr w:rsidR="00F9325C" w:rsidRPr="00372E81" w:rsidTr="00372E81">
        <w:trPr>
          <w:trHeight w:val="20"/>
          <w:jc w:val="center"/>
        </w:trPr>
        <w:tc>
          <w:tcPr>
            <w:tcW w:w="554" w:type="pct"/>
            <w:vMerge w:val="restart"/>
            <w:tcBorders>
              <w:top w:val="nil"/>
              <w:left w:val="single" w:sz="8" w:space="0" w:color="auto"/>
              <w:bottom w:val="single" w:sz="8" w:space="0" w:color="000000"/>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Индивидуальная жилая застройка усадебного типа</w:t>
            </w:r>
          </w:p>
        </w:tc>
        <w:tc>
          <w:tcPr>
            <w:tcW w:w="502"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293"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0,05</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0,27</w:t>
            </w:r>
          </w:p>
        </w:tc>
      </w:tr>
      <w:tr w:rsidR="00F9325C"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F9325C" w:rsidRPr="00372E81" w:rsidRDefault="00F9325C" w:rsidP="00372E81">
            <w:pPr>
              <w:jc w:val="left"/>
              <w:rPr>
                <w:rFonts w:ascii="Times New Roman" w:eastAsia="Times New Roman" w:hAnsi="Times New Roman" w:cs="Times New Roman"/>
                <w:color w:val="000000"/>
                <w:sz w:val="20"/>
                <w:szCs w:val="20"/>
                <w:lang w:eastAsia="ru-RU"/>
              </w:rPr>
            </w:pPr>
          </w:p>
        </w:tc>
        <w:tc>
          <w:tcPr>
            <w:tcW w:w="502"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293"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r>
      <w:tr w:rsidR="00F9325C"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F9325C" w:rsidRPr="00372E81" w:rsidRDefault="00F9325C" w:rsidP="00372E81">
            <w:pPr>
              <w:jc w:val="left"/>
              <w:rPr>
                <w:rFonts w:ascii="Times New Roman" w:eastAsia="Times New Roman" w:hAnsi="Times New Roman" w:cs="Times New Roman"/>
                <w:color w:val="000000"/>
                <w:sz w:val="20"/>
                <w:szCs w:val="20"/>
                <w:lang w:eastAsia="ru-RU"/>
              </w:rPr>
            </w:pPr>
          </w:p>
        </w:tc>
        <w:tc>
          <w:tcPr>
            <w:tcW w:w="502"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Всего</w:t>
            </w:r>
          </w:p>
        </w:tc>
        <w:tc>
          <w:tcPr>
            <w:tcW w:w="293"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0,03</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0,03</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0,33</w:t>
            </w:r>
          </w:p>
        </w:tc>
      </w:tr>
      <w:tr w:rsidR="00F9325C" w:rsidRPr="00372E81" w:rsidTr="00372E81">
        <w:trPr>
          <w:trHeight w:val="20"/>
          <w:jc w:val="center"/>
        </w:trPr>
        <w:tc>
          <w:tcPr>
            <w:tcW w:w="554" w:type="pct"/>
            <w:tcBorders>
              <w:top w:val="nil"/>
              <w:left w:val="single" w:sz="8" w:space="0" w:color="auto"/>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 Правдино</w:t>
            </w:r>
          </w:p>
        </w:tc>
        <w:tc>
          <w:tcPr>
            <w:tcW w:w="502"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3"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r>
      <w:tr w:rsidR="00F9325C" w:rsidRPr="00372E81" w:rsidTr="00372E81">
        <w:trPr>
          <w:trHeight w:val="20"/>
          <w:jc w:val="center"/>
        </w:trPr>
        <w:tc>
          <w:tcPr>
            <w:tcW w:w="554" w:type="pct"/>
            <w:vMerge w:val="restart"/>
            <w:tcBorders>
              <w:top w:val="nil"/>
              <w:left w:val="single" w:sz="8" w:space="0" w:color="auto"/>
              <w:bottom w:val="single" w:sz="8" w:space="0" w:color="000000"/>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Индивидуальная жилая застройка усадебного типа</w:t>
            </w:r>
          </w:p>
        </w:tc>
        <w:tc>
          <w:tcPr>
            <w:tcW w:w="502"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293"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0,08</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0,08</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0,05</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0,05</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0,05</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0,05</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0,05</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0,71</w:t>
            </w:r>
          </w:p>
        </w:tc>
      </w:tr>
      <w:tr w:rsidR="00F9325C"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F9325C" w:rsidRPr="00372E81" w:rsidRDefault="00F9325C" w:rsidP="00372E81">
            <w:pPr>
              <w:jc w:val="left"/>
              <w:rPr>
                <w:rFonts w:ascii="Times New Roman" w:eastAsia="Times New Roman" w:hAnsi="Times New Roman" w:cs="Times New Roman"/>
                <w:color w:val="000000"/>
                <w:sz w:val="20"/>
                <w:szCs w:val="20"/>
                <w:lang w:eastAsia="ru-RU"/>
              </w:rPr>
            </w:pPr>
          </w:p>
        </w:tc>
        <w:tc>
          <w:tcPr>
            <w:tcW w:w="502"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293"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0,05</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0,05</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0,18</w:t>
            </w:r>
          </w:p>
        </w:tc>
      </w:tr>
      <w:tr w:rsidR="00F9325C"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F9325C" w:rsidRPr="00372E81" w:rsidRDefault="00F9325C" w:rsidP="00372E81">
            <w:pPr>
              <w:jc w:val="left"/>
              <w:rPr>
                <w:rFonts w:ascii="Times New Roman" w:eastAsia="Times New Roman" w:hAnsi="Times New Roman" w:cs="Times New Roman"/>
                <w:color w:val="000000"/>
                <w:sz w:val="20"/>
                <w:szCs w:val="20"/>
                <w:lang w:eastAsia="ru-RU"/>
              </w:rPr>
            </w:pPr>
          </w:p>
        </w:tc>
        <w:tc>
          <w:tcPr>
            <w:tcW w:w="502"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Всего</w:t>
            </w:r>
          </w:p>
        </w:tc>
        <w:tc>
          <w:tcPr>
            <w:tcW w:w="293"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0,09</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0,09</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0,08</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0,89</w:t>
            </w:r>
          </w:p>
        </w:tc>
      </w:tr>
      <w:tr w:rsidR="00F9325C" w:rsidRPr="00372E81" w:rsidTr="00372E81">
        <w:trPr>
          <w:trHeight w:val="20"/>
          <w:jc w:val="center"/>
        </w:trPr>
        <w:tc>
          <w:tcPr>
            <w:tcW w:w="554" w:type="pct"/>
            <w:vMerge w:val="restart"/>
            <w:tcBorders>
              <w:top w:val="nil"/>
              <w:left w:val="single" w:sz="8" w:space="0" w:color="auto"/>
              <w:bottom w:val="single" w:sz="8" w:space="0" w:color="000000"/>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 по застройке</w:t>
            </w:r>
          </w:p>
        </w:tc>
        <w:tc>
          <w:tcPr>
            <w:tcW w:w="502"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Отопление и вентиляция</w:t>
            </w:r>
          </w:p>
        </w:tc>
        <w:tc>
          <w:tcPr>
            <w:tcW w:w="293"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0,43</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0,44</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0,45</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0,47</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0,46</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4,81</w:t>
            </w:r>
          </w:p>
        </w:tc>
      </w:tr>
      <w:tr w:rsidR="00F9325C"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F9325C" w:rsidRPr="00372E81" w:rsidRDefault="00F9325C" w:rsidP="00372E81">
            <w:pPr>
              <w:jc w:val="left"/>
              <w:rPr>
                <w:rFonts w:ascii="Times New Roman" w:eastAsia="Times New Roman" w:hAnsi="Times New Roman" w:cs="Times New Roman"/>
                <w:b/>
                <w:bCs/>
                <w:color w:val="000000"/>
                <w:sz w:val="20"/>
                <w:szCs w:val="20"/>
                <w:lang w:eastAsia="ru-RU"/>
              </w:rPr>
            </w:pPr>
          </w:p>
        </w:tc>
        <w:tc>
          <w:tcPr>
            <w:tcW w:w="502"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ГВС</w:t>
            </w:r>
          </w:p>
        </w:tc>
        <w:tc>
          <w:tcPr>
            <w:tcW w:w="293"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0,05</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0,05</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0,05</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0,05</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1,30</w:t>
            </w:r>
          </w:p>
        </w:tc>
      </w:tr>
      <w:tr w:rsidR="00F9325C" w:rsidRPr="00372E81" w:rsidTr="00372E81">
        <w:trPr>
          <w:trHeight w:val="20"/>
          <w:jc w:val="center"/>
        </w:trPr>
        <w:tc>
          <w:tcPr>
            <w:tcW w:w="554" w:type="pct"/>
            <w:vMerge/>
            <w:tcBorders>
              <w:top w:val="nil"/>
              <w:left w:val="single" w:sz="8" w:space="0" w:color="auto"/>
              <w:bottom w:val="single" w:sz="8" w:space="0" w:color="auto"/>
              <w:right w:val="single" w:sz="8" w:space="0" w:color="auto"/>
            </w:tcBorders>
            <w:shd w:val="clear" w:color="auto" w:fill="auto"/>
            <w:vAlign w:val="center"/>
            <w:hideMark/>
          </w:tcPr>
          <w:p w:rsidR="00F9325C" w:rsidRPr="00372E81" w:rsidRDefault="00F9325C" w:rsidP="00372E81">
            <w:pPr>
              <w:jc w:val="left"/>
              <w:rPr>
                <w:rFonts w:ascii="Times New Roman" w:eastAsia="Times New Roman" w:hAnsi="Times New Roman" w:cs="Times New Roman"/>
                <w:b/>
                <w:bCs/>
                <w:color w:val="000000"/>
                <w:sz w:val="20"/>
                <w:szCs w:val="20"/>
                <w:lang w:eastAsia="ru-RU"/>
              </w:rPr>
            </w:pPr>
          </w:p>
        </w:tc>
        <w:tc>
          <w:tcPr>
            <w:tcW w:w="502"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293"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0,48</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0,48</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0,45</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0,50</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0,56</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0,51</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0,53</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0,46</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0,82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0,82</w:t>
            </w:r>
          </w:p>
        </w:tc>
        <w:tc>
          <w:tcPr>
            <w:tcW w:w="294" w:type="pct"/>
            <w:tcBorders>
              <w:top w:val="nil"/>
              <w:left w:val="nil"/>
              <w:bottom w:val="single" w:sz="8" w:space="0" w:color="auto"/>
              <w:right w:val="single" w:sz="8" w:space="0" w:color="auto"/>
            </w:tcBorders>
            <w:shd w:val="clear" w:color="auto" w:fill="auto"/>
            <w:noWrap/>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F9325C" w:rsidRPr="00372E81" w:rsidRDefault="00F9325C"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6,11</w:t>
            </w:r>
          </w:p>
        </w:tc>
      </w:tr>
    </w:tbl>
    <w:p w:rsidR="00F9325C" w:rsidRPr="00372E81" w:rsidRDefault="00F9325C" w:rsidP="00372E81">
      <w:pPr>
        <w:pStyle w:val="12"/>
        <w:spacing w:before="0" w:line="240" w:lineRule="auto"/>
        <w:ind w:firstLine="709"/>
        <w:rPr>
          <w:sz w:val="24"/>
        </w:rPr>
      </w:pPr>
    </w:p>
    <w:p w:rsidR="00DE563B" w:rsidRDefault="00DE563B">
      <w:pPr>
        <w:rPr>
          <w:rFonts w:ascii="Times New Roman" w:eastAsia="SimSun" w:hAnsi="Times New Roman" w:cs="Times New Roman"/>
          <w:b/>
          <w:color w:val="000000"/>
          <w:sz w:val="24"/>
          <w:szCs w:val="28"/>
          <w:lang w:eastAsia="ar-SA"/>
        </w:rPr>
      </w:pPr>
      <w:r>
        <w:rPr>
          <w:b/>
          <w:color w:val="000000"/>
          <w:sz w:val="24"/>
        </w:rPr>
        <w:br w:type="page"/>
      </w:r>
    </w:p>
    <w:p w:rsidR="005B6601" w:rsidRPr="00AE24F3" w:rsidRDefault="00C20640" w:rsidP="00AE24F3">
      <w:pPr>
        <w:pStyle w:val="12"/>
        <w:spacing w:before="120" w:after="120" w:line="240" w:lineRule="auto"/>
        <w:ind w:firstLine="709"/>
        <w:rPr>
          <w:b/>
          <w:color w:val="000000"/>
          <w:sz w:val="24"/>
        </w:rPr>
      </w:pPr>
      <w:r w:rsidRPr="00AE24F3">
        <w:rPr>
          <w:b/>
          <w:color w:val="000000"/>
          <w:sz w:val="24"/>
        </w:rPr>
        <w:lastRenderedPageBreak/>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FB2F08">
        <w:rPr>
          <w:b/>
          <w:noProof/>
          <w:color w:val="000000"/>
          <w:sz w:val="24"/>
        </w:rPr>
        <w:t>12</w:t>
      </w:r>
      <w:r w:rsidR="00CC79BE" w:rsidRPr="00AE24F3">
        <w:rPr>
          <w:b/>
          <w:color w:val="000000"/>
          <w:sz w:val="24"/>
        </w:rPr>
        <w:fldChar w:fldCharType="end"/>
      </w:r>
      <w:r w:rsidR="005B6601" w:rsidRPr="00AE24F3">
        <w:rPr>
          <w:b/>
          <w:color w:val="000000"/>
          <w:sz w:val="24"/>
        </w:rPr>
        <w:t>Прирост расходов теплоносителя в зоне индивидуальной жилой застройки, т/ч</w:t>
      </w:r>
    </w:p>
    <w:tbl>
      <w:tblPr>
        <w:tblW w:w="5000" w:type="pct"/>
        <w:jc w:val="center"/>
        <w:tblLook w:val="04A0" w:firstRow="1" w:lastRow="0" w:firstColumn="1" w:lastColumn="0" w:noHBand="0" w:noVBand="1"/>
      </w:tblPr>
      <w:tblGrid>
        <w:gridCol w:w="1784"/>
        <w:gridCol w:w="1520"/>
        <w:gridCol w:w="835"/>
        <w:gridCol w:w="856"/>
        <w:gridCol w:w="856"/>
        <w:gridCol w:w="856"/>
        <w:gridCol w:w="856"/>
        <w:gridCol w:w="856"/>
        <w:gridCol w:w="856"/>
        <w:gridCol w:w="856"/>
        <w:gridCol w:w="856"/>
        <w:gridCol w:w="856"/>
        <w:gridCol w:w="856"/>
        <w:gridCol w:w="839"/>
        <w:gridCol w:w="1248"/>
      </w:tblGrid>
      <w:tr w:rsidR="00B833AD" w:rsidRPr="00372E81" w:rsidTr="00372E81">
        <w:trPr>
          <w:trHeight w:val="20"/>
          <w:jc w:val="center"/>
        </w:trPr>
        <w:tc>
          <w:tcPr>
            <w:tcW w:w="554"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Наименование</w:t>
            </w:r>
          </w:p>
        </w:tc>
        <w:tc>
          <w:tcPr>
            <w:tcW w:w="511"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Расходы теплоносителя, т/ч</w:t>
            </w:r>
          </w:p>
        </w:tc>
        <w:tc>
          <w:tcPr>
            <w:tcW w:w="3935" w:type="pct"/>
            <w:gridSpan w:val="13"/>
            <w:tcBorders>
              <w:top w:val="single" w:sz="8" w:space="0" w:color="auto"/>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r>
      <w:tr w:rsidR="00B833AD" w:rsidRPr="00372E81" w:rsidTr="00372E81">
        <w:trPr>
          <w:trHeight w:val="20"/>
          <w:jc w:val="center"/>
        </w:trPr>
        <w:tc>
          <w:tcPr>
            <w:tcW w:w="55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b/>
                <w:bCs/>
                <w:color w:val="000000"/>
                <w:sz w:val="20"/>
                <w:szCs w:val="20"/>
                <w:lang w:eastAsia="ru-RU"/>
              </w:rPr>
            </w:pPr>
          </w:p>
        </w:tc>
        <w:tc>
          <w:tcPr>
            <w:tcW w:w="51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p>
        </w:tc>
        <w:tc>
          <w:tcPr>
            <w:tcW w:w="287"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2 020</w:t>
            </w:r>
          </w:p>
        </w:tc>
        <w:tc>
          <w:tcPr>
            <w:tcW w:w="294"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2 021</w:t>
            </w:r>
          </w:p>
        </w:tc>
        <w:tc>
          <w:tcPr>
            <w:tcW w:w="294"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2 022</w:t>
            </w:r>
          </w:p>
        </w:tc>
        <w:tc>
          <w:tcPr>
            <w:tcW w:w="294"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2 023</w:t>
            </w:r>
          </w:p>
        </w:tc>
        <w:tc>
          <w:tcPr>
            <w:tcW w:w="294"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2 024</w:t>
            </w:r>
          </w:p>
        </w:tc>
        <w:tc>
          <w:tcPr>
            <w:tcW w:w="294"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2 025</w:t>
            </w:r>
          </w:p>
        </w:tc>
        <w:tc>
          <w:tcPr>
            <w:tcW w:w="294"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2 026</w:t>
            </w:r>
          </w:p>
        </w:tc>
        <w:tc>
          <w:tcPr>
            <w:tcW w:w="294"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2 027</w:t>
            </w:r>
          </w:p>
        </w:tc>
        <w:tc>
          <w:tcPr>
            <w:tcW w:w="294"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2 028</w:t>
            </w:r>
          </w:p>
        </w:tc>
        <w:tc>
          <w:tcPr>
            <w:tcW w:w="294"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2 029</w:t>
            </w:r>
          </w:p>
        </w:tc>
        <w:tc>
          <w:tcPr>
            <w:tcW w:w="294"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2 030</w:t>
            </w:r>
          </w:p>
        </w:tc>
        <w:tc>
          <w:tcPr>
            <w:tcW w:w="288"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2 035</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Всего на период разработки Схемы </w:t>
            </w:r>
          </w:p>
        </w:tc>
      </w:tr>
      <w:tr w:rsidR="00B833AD" w:rsidRPr="00372E81" w:rsidTr="00372E81">
        <w:trPr>
          <w:trHeight w:val="20"/>
          <w:jc w:val="center"/>
        </w:trPr>
        <w:tc>
          <w:tcPr>
            <w:tcW w:w="554" w:type="pct"/>
            <w:tcBorders>
              <w:top w:val="nil"/>
              <w:left w:val="single" w:sz="8" w:space="0" w:color="auto"/>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 Светогорск</w:t>
            </w:r>
          </w:p>
        </w:tc>
        <w:tc>
          <w:tcPr>
            <w:tcW w:w="511"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8"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r>
      <w:tr w:rsidR="00B833AD" w:rsidRPr="00372E81" w:rsidTr="00372E81">
        <w:trPr>
          <w:trHeight w:val="20"/>
          <w:jc w:val="center"/>
        </w:trPr>
        <w:tc>
          <w:tcPr>
            <w:tcW w:w="554" w:type="pct"/>
            <w:vMerge w:val="restart"/>
            <w:tcBorders>
              <w:top w:val="nil"/>
              <w:left w:val="single" w:sz="8" w:space="0" w:color="auto"/>
              <w:bottom w:val="single" w:sz="8" w:space="0" w:color="000000"/>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Индивидуальная жилая застройка усадебного типа</w:t>
            </w:r>
          </w:p>
        </w:tc>
        <w:tc>
          <w:tcPr>
            <w:tcW w:w="511"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28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0,70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w:t>
            </w:r>
          </w:p>
        </w:tc>
        <w:tc>
          <w:tcPr>
            <w:tcW w:w="288"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4,10</w:t>
            </w:r>
          </w:p>
        </w:tc>
      </w:tr>
      <w:tr w:rsidR="00B833AD"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p>
        </w:tc>
        <w:tc>
          <w:tcPr>
            <w:tcW w:w="511"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28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288"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w:t>
            </w:r>
          </w:p>
        </w:tc>
      </w:tr>
      <w:tr w:rsidR="00B833AD"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p>
        </w:tc>
        <w:tc>
          <w:tcPr>
            <w:tcW w:w="511"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Всего</w:t>
            </w:r>
          </w:p>
        </w:tc>
        <w:tc>
          <w:tcPr>
            <w:tcW w:w="28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0,80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0,60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0,60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0,40</w:t>
            </w:r>
          </w:p>
        </w:tc>
        <w:tc>
          <w:tcPr>
            <w:tcW w:w="288"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5,20</w:t>
            </w:r>
          </w:p>
        </w:tc>
      </w:tr>
      <w:tr w:rsidR="00B833AD" w:rsidRPr="00372E81" w:rsidTr="00372E81">
        <w:trPr>
          <w:trHeight w:val="20"/>
          <w:jc w:val="center"/>
        </w:trPr>
        <w:tc>
          <w:tcPr>
            <w:tcW w:w="554" w:type="pct"/>
            <w:tcBorders>
              <w:top w:val="nil"/>
              <w:left w:val="single" w:sz="8" w:space="0" w:color="auto"/>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пгт. Лесогорский</w:t>
            </w:r>
          </w:p>
        </w:tc>
        <w:tc>
          <w:tcPr>
            <w:tcW w:w="511"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8"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r>
      <w:tr w:rsidR="00B833AD" w:rsidRPr="00372E81" w:rsidTr="00372E81">
        <w:trPr>
          <w:trHeight w:val="20"/>
          <w:jc w:val="center"/>
        </w:trPr>
        <w:tc>
          <w:tcPr>
            <w:tcW w:w="554" w:type="pct"/>
            <w:vMerge w:val="restart"/>
            <w:tcBorders>
              <w:top w:val="nil"/>
              <w:left w:val="single" w:sz="8" w:space="0" w:color="auto"/>
              <w:bottom w:val="single" w:sz="8" w:space="0" w:color="000000"/>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Индивидуальная жилая застройка усадебного типа</w:t>
            </w:r>
          </w:p>
        </w:tc>
        <w:tc>
          <w:tcPr>
            <w:tcW w:w="511"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28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8,50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10,20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9,20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11,20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13,20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11,90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12,90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12,60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11,20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11,22</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11,22</w:t>
            </w:r>
          </w:p>
        </w:tc>
        <w:tc>
          <w:tcPr>
            <w:tcW w:w="288"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123,34</w:t>
            </w:r>
          </w:p>
        </w:tc>
      </w:tr>
      <w:tr w:rsidR="00B833AD"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p>
        </w:tc>
        <w:tc>
          <w:tcPr>
            <w:tcW w:w="511"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28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1,40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1,60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1,60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1,60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1,40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11,22</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11,22</w:t>
            </w:r>
          </w:p>
        </w:tc>
        <w:tc>
          <w:tcPr>
            <w:tcW w:w="288"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35,04</w:t>
            </w:r>
          </w:p>
        </w:tc>
      </w:tr>
      <w:tr w:rsidR="00B833AD"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p>
        </w:tc>
        <w:tc>
          <w:tcPr>
            <w:tcW w:w="511"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Всего</w:t>
            </w:r>
          </w:p>
        </w:tc>
        <w:tc>
          <w:tcPr>
            <w:tcW w:w="28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9,50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11,40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10,30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12,60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14,90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13,30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14,50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14,10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12,60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22,44</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22,44</w:t>
            </w:r>
          </w:p>
        </w:tc>
        <w:tc>
          <w:tcPr>
            <w:tcW w:w="288"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158,08</w:t>
            </w:r>
          </w:p>
        </w:tc>
      </w:tr>
      <w:tr w:rsidR="00B833AD" w:rsidRPr="00372E81" w:rsidTr="00372E81">
        <w:trPr>
          <w:trHeight w:val="20"/>
          <w:jc w:val="center"/>
        </w:trPr>
        <w:tc>
          <w:tcPr>
            <w:tcW w:w="554" w:type="pct"/>
            <w:tcBorders>
              <w:top w:val="nil"/>
              <w:left w:val="single" w:sz="8" w:space="0" w:color="auto"/>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 Лосево</w:t>
            </w:r>
          </w:p>
        </w:tc>
        <w:tc>
          <w:tcPr>
            <w:tcW w:w="511"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8"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r>
      <w:tr w:rsidR="00B833AD" w:rsidRPr="00372E81" w:rsidTr="00372E81">
        <w:trPr>
          <w:trHeight w:val="20"/>
          <w:jc w:val="center"/>
        </w:trPr>
        <w:tc>
          <w:tcPr>
            <w:tcW w:w="554" w:type="pct"/>
            <w:vMerge w:val="restart"/>
            <w:tcBorders>
              <w:top w:val="nil"/>
              <w:left w:val="single" w:sz="8" w:space="0" w:color="auto"/>
              <w:bottom w:val="single" w:sz="8" w:space="0" w:color="000000"/>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Индивидуальная жилая застройка усадебного типа</w:t>
            </w:r>
          </w:p>
        </w:tc>
        <w:tc>
          <w:tcPr>
            <w:tcW w:w="511"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28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1,70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0,70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0,70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0,70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0,70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0,70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0,51</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0,51</w:t>
            </w:r>
          </w:p>
        </w:tc>
        <w:tc>
          <w:tcPr>
            <w:tcW w:w="288"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9,12</w:t>
            </w:r>
          </w:p>
        </w:tc>
      </w:tr>
      <w:tr w:rsidR="00B833AD"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p>
        </w:tc>
        <w:tc>
          <w:tcPr>
            <w:tcW w:w="511"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28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0,51</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0,51</w:t>
            </w:r>
          </w:p>
        </w:tc>
        <w:tc>
          <w:tcPr>
            <w:tcW w:w="288"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w:t>
            </w:r>
          </w:p>
        </w:tc>
      </w:tr>
      <w:tr w:rsidR="00B833AD"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p>
        </w:tc>
        <w:tc>
          <w:tcPr>
            <w:tcW w:w="511"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Всего</w:t>
            </w:r>
          </w:p>
        </w:tc>
        <w:tc>
          <w:tcPr>
            <w:tcW w:w="28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1,90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0,80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0,80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0,80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0,80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0,80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0,60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1,02</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1,02</w:t>
            </w:r>
          </w:p>
        </w:tc>
        <w:tc>
          <w:tcPr>
            <w:tcW w:w="288"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11,14</w:t>
            </w:r>
          </w:p>
        </w:tc>
      </w:tr>
      <w:tr w:rsidR="00B833AD" w:rsidRPr="00372E81" w:rsidTr="00372E81">
        <w:trPr>
          <w:trHeight w:val="20"/>
          <w:jc w:val="center"/>
        </w:trPr>
        <w:tc>
          <w:tcPr>
            <w:tcW w:w="554" w:type="pct"/>
            <w:tcBorders>
              <w:top w:val="nil"/>
              <w:left w:val="single" w:sz="8" w:space="0" w:color="auto"/>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 Правдино</w:t>
            </w:r>
          </w:p>
        </w:tc>
        <w:tc>
          <w:tcPr>
            <w:tcW w:w="511"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88"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r>
      <w:tr w:rsidR="00B833AD" w:rsidRPr="00372E81" w:rsidTr="00372E81">
        <w:trPr>
          <w:trHeight w:val="20"/>
          <w:jc w:val="center"/>
        </w:trPr>
        <w:tc>
          <w:tcPr>
            <w:tcW w:w="554" w:type="pct"/>
            <w:vMerge w:val="restart"/>
            <w:tcBorders>
              <w:top w:val="nil"/>
              <w:left w:val="single" w:sz="8" w:space="0" w:color="auto"/>
              <w:bottom w:val="single" w:sz="8" w:space="0" w:color="000000"/>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Индивидуальная жилая застройка усадебного типа</w:t>
            </w:r>
          </w:p>
        </w:tc>
        <w:tc>
          <w:tcPr>
            <w:tcW w:w="511"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28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3,40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2,20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2,40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2,20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1,70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1,70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1,70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1,70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1,70</w:t>
            </w:r>
          </w:p>
        </w:tc>
        <w:tc>
          <w:tcPr>
            <w:tcW w:w="288"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23,70</w:t>
            </w:r>
          </w:p>
        </w:tc>
      </w:tr>
      <w:tr w:rsidR="00B833AD"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p>
        </w:tc>
        <w:tc>
          <w:tcPr>
            <w:tcW w:w="511"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28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1,70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1,70</w:t>
            </w:r>
          </w:p>
        </w:tc>
        <w:tc>
          <w:tcPr>
            <w:tcW w:w="288"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5,90</w:t>
            </w:r>
          </w:p>
        </w:tc>
      </w:tr>
      <w:tr w:rsidR="00B833AD"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p>
        </w:tc>
        <w:tc>
          <w:tcPr>
            <w:tcW w:w="511"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Всего</w:t>
            </w:r>
          </w:p>
        </w:tc>
        <w:tc>
          <w:tcPr>
            <w:tcW w:w="28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3,80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2,90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2,90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2,70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1,90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1,90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1,90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3,40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3,40</w:t>
            </w:r>
          </w:p>
        </w:tc>
        <w:tc>
          <w:tcPr>
            <w:tcW w:w="288"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29,80</w:t>
            </w:r>
          </w:p>
        </w:tc>
      </w:tr>
      <w:tr w:rsidR="00B833AD" w:rsidRPr="00372E81" w:rsidTr="00372E81">
        <w:trPr>
          <w:trHeight w:val="20"/>
          <w:jc w:val="center"/>
        </w:trPr>
        <w:tc>
          <w:tcPr>
            <w:tcW w:w="554" w:type="pct"/>
            <w:vMerge w:val="restart"/>
            <w:tcBorders>
              <w:top w:val="nil"/>
              <w:left w:val="single" w:sz="8" w:space="0" w:color="auto"/>
              <w:bottom w:val="single" w:sz="8" w:space="0" w:color="000000"/>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 по застройке</w:t>
            </w:r>
          </w:p>
        </w:tc>
        <w:tc>
          <w:tcPr>
            <w:tcW w:w="511"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Отопление и вентиляция</w:t>
            </w:r>
          </w:p>
        </w:tc>
        <w:tc>
          <w:tcPr>
            <w:tcW w:w="28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0,43</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0,42</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0,44</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0,45</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0,47</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0,46</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0,41</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13,73</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13,73</w:t>
            </w:r>
          </w:p>
        </w:tc>
        <w:tc>
          <w:tcPr>
            <w:tcW w:w="288"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31,45</w:t>
            </w:r>
          </w:p>
        </w:tc>
      </w:tr>
      <w:tr w:rsidR="00B833AD"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b/>
                <w:bCs/>
                <w:color w:val="000000"/>
                <w:sz w:val="20"/>
                <w:szCs w:val="20"/>
                <w:lang w:eastAsia="ru-RU"/>
              </w:rPr>
            </w:pPr>
          </w:p>
        </w:tc>
        <w:tc>
          <w:tcPr>
            <w:tcW w:w="511"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ГВС</w:t>
            </w:r>
          </w:p>
        </w:tc>
        <w:tc>
          <w:tcPr>
            <w:tcW w:w="28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0,05</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0,05</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0,05</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0,06</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0,05</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13,43</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13,43</w:t>
            </w:r>
          </w:p>
        </w:tc>
        <w:tc>
          <w:tcPr>
            <w:tcW w:w="288"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27,35</w:t>
            </w:r>
          </w:p>
        </w:tc>
      </w:tr>
      <w:tr w:rsidR="00B833AD" w:rsidRPr="00372E81" w:rsidTr="00372E81">
        <w:trPr>
          <w:trHeight w:val="20"/>
          <w:jc w:val="center"/>
        </w:trPr>
        <w:tc>
          <w:tcPr>
            <w:tcW w:w="554" w:type="pct"/>
            <w:vMerge/>
            <w:tcBorders>
              <w:top w:val="nil"/>
              <w:left w:val="single" w:sz="8" w:space="0" w:color="auto"/>
              <w:bottom w:val="single" w:sz="8" w:space="0" w:color="auto"/>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b/>
                <w:bCs/>
                <w:color w:val="000000"/>
                <w:sz w:val="20"/>
                <w:szCs w:val="20"/>
                <w:lang w:eastAsia="ru-RU"/>
              </w:rPr>
            </w:pPr>
          </w:p>
        </w:tc>
        <w:tc>
          <w:tcPr>
            <w:tcW w:w="511"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28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0,48</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0,48</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0,45</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0,50</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0,56</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0,51</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0,53</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0,52</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0,46</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27,26</w:t>
            </w:r>
          </w:p>
        </w:tc>
        <w:tc>
          <w:tcPr>
            <w:tcW w:w="294"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27,26</w:t>
            </w:r>
          </w:p>
        </w:tc>
        <w:tc>
          <w:tcPr>
            <w:tcW w:w="288"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59,00</w:t>
            </w:r>
          </w:p>
        </w:tc>
      </w:tr>
    </w:tbl>
    <w:p w:rsidR="00B833AD" w:rsidRPr="00372E81" w:rsidRDefault="00B833AD" w:rsidP="00372E81">
      <w:pPr>
        <w:pStyle w:val="12"/>
        <w:spacing w:before="0" w:line="240" w:lineRule="auto"/>
        <w:ind w:firstLine="709"/>
        <w:rPr>
          <w:sz w:val="24"/>
        </w:rPr>
      </w:pPr>
    </w:p>
    <w:p w:rsidR="00DE563B" w:rsidRDefault="00DE563B">
      <w:pPr>
        <w:rPr>
          <w:rFonts w:ascii="Times New Roman" w:eastAsia="SimSun" w:hAnsi="Times New Roman" w:cs="Times New Roman"/>
          <w:b/>
          <w:color w:val="000000"/>
          <w:sz w:val="24"/>
          <w:szCs w:val="28"/>
          <w:lang w:eastAsia="ar-SA"/>
        </w:rPr>
      </w:pPr>
      <w:r>
        <w:rPr>
          <w:b/>
          <w:color w:val="000000"/>
          <w:sz w:val="24"/>
        </w:rPr>
        <w:br w:type="page"/>
      </w:r>
    </w:p>
    <w:p w:rsidR="005B6601" w:rsidRPr="00AE24F3" w:rsidRDefault="00C20640" w:rsidP="00AE24F3">
      <w:pPr>
        <w:pStyle w:val="12"/>
        <w:spacing w:before="120" w:after="120" w:line="240" w:lineRule="auto"/>
        <w:ind w:firstLine="709"/>
        <w:rPr>
          <w:b/>
          <w:color w:val="000000"/>
          <w:sz w:val="24"/>
        </w:rPr>
      </w:pPr>
      <w:r w:rsidRPr="00AE24F3">
        <w:rPr>
          <w:b/>
          <w:color w:val="000000"/>
          <w:sz w:val="24"/>
        </w:rPr>
        <w:lastRenderedPageBreak/>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FB2F08">
        <w:rPr>
          <w:b/>
          <w:noProof/>
          <w:color w:val="000000"/>
          <w:sz w:val="24"/>
        </w:rPr>
        <w:t>13</w:t>
      </w:r>
      <w:r w:rsidR="00CC79BE" w:rsidRPr="00AE24F3">
        <w:rPr>
          <w:b/>
          <w:color w:val="000000"/>
          <w:sz w:val="24"/>
        </w:rPr>
        <w:fldChar w:fldCharType="end"/>
      </w:r>
      <w:r w:rsidR="005B6601" w:rsidRPr="00AE24F3">
        <w:rPr>
          <w:b/>
          <w:color w:val="000000"/>
          <w:sz w:val="24"/>
        </w:rPr>
        <w:t>Прирост потребления тепловой энергии в зоне индивидуальной застройки, Гкал</w:t>
      </w:r>
    </w:p>
    <w:tbl>
      <w:tblPr>
        <w:tblW w:w="5000" w:type="pct"/>
        <w:jc w:val="center"/>
        <w:tblLook w:val="04A0" w:firstRow="1" w:lastRow="0" w:firstColumn="1" w:lastColumn="0" w:noHBand="0" w:noVBand="1"/>
      </w:tblPr>
      <w:tblGrid>
        <w:gridCol w:w="1784"/>
        <w:gridCol w:w="1330"/>
        <w:gridCol w:w="874"/>
        <w:gridCol w:w="874"/>
        <w:gridCol w:w="874"/>
        <w:gridCol w:w="874"/>
        <w:gridCol w:w="874"/>
        <w:gridCol w:w="874"/>
        <w:gridCol w:w="874"/>
        <w:gridCol w:w="874"/>
        <w:gridCol w:w="875"/>
        <w:gridCol w:w="876"/>
        <w:gridCol w:w="876"/>
        <w:gridCol w:w="805"/>
        <w:gridCol w:w="1248"/>
      </w:tblGrid>
      <w:tr w:rsidR="00B833AD" w:rsidRPr="00372E81" w:rsidTr="00372E81">
        <w:trPr>
          <w:trHeight w:val="20"/>
          <w:tblHeader/>
          <w:jc w:val="center"/>
        </w:trPr>
        <w:tc>
          <w:tcPr>
            <w:tcW w:w="554"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Наименование</w:t>
            </w:r>
          </w:p>
        </w:tc>
        <w:tc>
          <w:tcPr>
            <w:tcW w:w="44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Потребление тепловой энергии, Гкал</w:t>
            </w:r>
          </w:p>
        </w:tc>
        <w:tc>
          <w:tcPr>
            <w:tcW w:w="3999" w:type="pct"/>
            <w:gridSpan w:val="13"/>
            <w:tcBorders>
              <w:top w:val="single" w:sz="8" w:space="0" w:color="auto"/>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r>
      <w:tr w:rsidR="00B833AD" w:rsidRPr="00372E81" w:rsidTr="00372E81">
        <w:trPr>
          <w:trHeight w:val="20"/>
          <w:tblHeader/>
          <w:jc w:val="center"/>
        </w:trPr>
        <w:tc>
          <w:tcPr>
            <w:tcW w:w="55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b/>
                <w:bCs/>
                <w:color w:val="000000"/>
                <w:sz w:val="20"/>
                <w:szCs w:val="20"/>
                <w:lang w:eastAsia="ru-RU"/>
              </w:rPr>
            </w:pPr>
          </w:p>
        </w:tc>
        <w:tc>
          <w:tcPr>
            <w:tcW w:w="44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p>
        </w:tc>
        <w:tc>
          <w:tcPr>
            <w:tcW w:w="30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2 020</w:t>
            </w:r>
          </w:p>
        </w:tc>
        <w:tc>
          <w:tcPr>
            <w:tcW w:w="30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2 021</w:t>
            </w:r>
          </w:p>
        </w:tc>
        <w:tc>
          <w:tcPr>
            <w:tcW w:w="30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2 022</w:t>
            </w:r>
          </w:p>
        </w:tc>
        <w:tc>
          <w:tcPr>
            <w:tcW w:w="30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2 023</w:t>
            </w:r>
          </w:p>
        </w:tc>
        <w:tc>
          <w:tcPr>
            <w:tcW w:w="30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2 024</w:t>
            </w:r>
          </w:p>
        </w:tc>
        <w:tc>
          <w:tcPr>
            <w:tcW w:w="30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2 025</w:t>
            </w:r>
          </w:p>
        </w:tc>
        <w:tc>
          <w:tcPr>
            <w:tcW w:w="30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2 026</w:t>
            </w:r>
          </w:p>
        </w:tc>
        <w:tc>
          <w:tcPr>
            <w:tcW w:w="30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2 027</w:t>
            </w:r>
          </w:p>
        </w:tc>
        <w:tc>
          <w:tcPr>
            <w:tcW w:w="30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2 028</w:t>
            </w:r>
          </w:p>
        </w:tc>
        <w:tc>
          <w:tcPr>
            <w:tcW w:w="30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2 029</w:t>
            </w:r>
          </w:p>
        </w:tc>
        <w:tc>
          <w:tcPr>
            <w:tcW w:w="30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2 030</w:t>
            </w:r>
          </w:p>
        </w:tc>
        <w:tc>
          <w:tcPr>
            <w:tcW w:w="276"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2 035</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Всего на период разработки Схемы </w:t>
            </w:r>
          </w:p>
        </w:tc>
      </w:tr>
      <w:tr w:rsidR="00B833AD" w:rsidRPr="00372E81" w:rsidTr="00372E81">
        <w:trPr>
          <w:trHeight w:val="20"/>
          <w:jc w:val="center"/>
        </w:trPr>
        <w:tc>
          <w:tcPr>
            <w:tcW w:w="554" w:type="pct"/>
            <w:tcBorders>
              <w:top w:val="nil"/>
              <w:left w:val="single" w:sz="8" w:space="0" w:color="auto"/>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 Светогорск</w:t>
            </w:r>
          </w:p>
        </w:tc>
        <w:tc>
          <w:tcPr>
            <w:tcW w:w="44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76"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r>
      <w:tr w:rsidR="00B833AD" w:rsidRPr="00372E81" w:rsidTr="00372E81">
        <w:trPr>
          <w:trHeight w:val="20"/>
          <w:jc w:val="center"/>
        </w:trPr>
        <w:tc>
          <w:tcPr>
            <w:tcW w:w="554" w:type="pct"/>
            <w:vMerge w:val="restart"/>
            <w:tcBorders>
              <w:top w:val="nil"/>
              <w:left w:val="single" w:sz="8" w:space="0" w:color="auto"/>
              <w:bottom w:val="single" w:sz="8" w:space="0" w:color="000000"/>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Индивидуальная жилая застройка усадебного типа</w:t>
            </w:r>
          </w:p>
        </w:tc>
        <w:tc>
          <w:tcPr>
            <w:tcW w:w="447"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45,70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34,20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34,20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22,80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22,80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22,80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22,80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22,80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22,80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22,80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22,80</w:t>
            </w:r>
          </w:p>
        </w:tc>
        <w:tc>
          <w:tcPr>
            <w:tcW w:w="276"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296,50</w:t>
            </w:r>
          </w:p>
        </w:tc>
      </w:tr>
      <w:tr w:rsidR="00B833AD"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p>
        </w:tc>
        <w:tc>
          <w:tcPr>
            <w:tcW w:w="447"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21,90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16,40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16,40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11,00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11,00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11,00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11,00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11,00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11,00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11,00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11,00</w:t>
            </w:r>
          </w:p>
        </w:tc>
        <w:tc>
          <w:tcPr>
            <w:tcW w:w="276"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142,70</w:t>
            </w:r>
          </w:p>
        </w:tc>
      </w:tr>
      <w:tr w:rsidR="00B833AD"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p>
        </w:tc>
        <w:tc>
          <w:tcPr>
            <w:tcW w:w="447"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Всего</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67,60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50,70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50,70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33,80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33,80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33,80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33,80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33,80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33,80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33,80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33,80</w:t>
            </w:r>
          </w:p>
        </w:tc>
        <w:tc>
          <w:tcPr>
            <w:tcW w:w="276"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439,40</w:t>
            </w:r>
          </w:p>
        </w:tc>
      </w:tr>
      <w:tr w:rsidR="00B833AD" w:rsidRPr="00372E81" w:rsidTr="00372E81">
        <w:trPr>
          <w:trHeight w:val="20"/>
          <w:jc w:val="center"/>
        </w:trPr>
        <w:tc>
          <w:tcPr>
            <w:tcW w:w="554" w:type="pct"/>
            <w:tcBorders>
              <w:top w:val="nil"/>
              <w:left w:val="single" w:sz="8" w:space="0" w:color="auto"/>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пгт. Лесогорский</w:t>
            </w:r>
          </w:p>
        </w:tc>
        <w:tc>
          <w:tcPr>
            <w:tcW w:w="44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76"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r>
      <w:tr w:rsidR="00B833AD" w:rsidRPr="00372E81" w:rsidTr="00372E81">
        <w:trPr>
          <w:trHeight w:val="20"/>
          <w:jc w:val="center"/>
        </w:trPr>
        <w:tc>
          <w:tcPr>
            <w:tcW w:w="554" w:type="pct"/>
            <w:vMerge w:val="restart"/>
            <w:tcBorders>
              <w:top w:val="nil"/>
              <w:left w:val="single" w:sz="8" w:space="0" w:color="auto"/>
              <w:bottom w:val="single" w:sz="8" w:space="0" w:color="000000"/>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Индивидуальная жилая застройка усадебного типа</w:t>
            </w:r>
          </w:p>
        </w:tc>
        <w:tc>
          <w:tcPr>
            <w:tcW w:w="447"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570,70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684,80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616,30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753,30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890,20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798,90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867,40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844,60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753,30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753,32</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753,32</w:t>
            </w:r>
          </w:p>
        </w:tc>
        <w:tc>
          <w:tcPr>
            <w:tcW w:w="276"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8286,15</w:t>
            </w:r>
          </w:p>
        </w:tc>
      </w:tr>
      <w:tr w:rsidR="00B833AD"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p>
        </w:tc>
        <w:tc>
          <w:tcPr>
            <w:tcW w:w="447"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274,10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328,90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296,00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361,70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427,50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383,70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416,60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405,60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361,70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753,32</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753,32</w:t>
            </w:r>
          </w:p>
        </w:tc>
        <w:tc>
          <w:tcPr>
            <w:tcW w:w="276"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4762,45</w:t>
            </w:r>
          </w:p>
        </w:tc>
      </w:tr>
      <w:tr w:rsidR="00B833AD"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p>
        </w:tc>
        <w:tc>
          <w:tcPr>
            <w:tcW w:w="447"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Всего</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844,70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1013,70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912,30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1115,00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1317,80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1182,60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1284,00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1250,20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1115,00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1506,65</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1506,65</w:t>
            </w:r>
          </w:p>
        </w:tc>
        <w:tc>
          <w:tcPr>
            <w:tcW w:w="276"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13048,60</w:t>
            </w:r>
          </w:p>
        </w:tc>
      </w:tr>
      <w:tr w:rsidR="00B833AD" w:rsidRPr="00372E81" w:rsidTr="00372E81">
        <w:trPr>
          <w:trHeight w:val="20"/>
          <w:jc w:val="center"/>
        </w:trPr>
        <w:tc>
          <w:tcPr>
            <w:tcW w:w="554" w:type="pct"/>
            <w:tcBorders>
              <w:top w:val="nil"/>
              <w:left w:val="single" w:sz="8" w:space="0" w:color="auto"/>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 Лосево</w:t>
            </w:r>
          </w:p>
        </w:tc>
        <w:tc>
          <w:tcPr>
            <w:tcW w:w="44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76"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r>
      <w:tr w:rsidR="00B833AD" w:rsidRPr="00372E81" w:rsidTr="00372E81">
        <w:trPr>
          <w:trHeight w:val="20"/>
          <w:jc w:val="center"/>
        </w:trPr>
        <w:tc>
          <w:tcPr>
            <w:tcW w:w="554" w:type="pct"/>
            <w:vMerge w:val="restart"/>
            <w:tcBorders>
              <w:top w:val="nil"/>
              <w:left w:val="single" w:sz="8" w:space="0" w:color="auto"/>
              <w:bottom w:val="single" w:sz="8" w:space="0" w:color="000000"/>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Индивидуальная жилая застройка усадебного типа</w:t>
            </w:r>
          </w:p>
        </w:tc>
        <w:tc>
          <w:tcPr>
            <w:tcW w:w="447"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114,10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79,90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79,90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45,70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45,70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45,70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45,70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45,70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34,20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34,23</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34,23</w:t>
            </w:r>
          </w:p>
        </w:tc>
        <w:tc>
          <w:tcPr>
            <w:tcW w:w="276"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605,06</w:t>
            </w:r>
          </w:p>
        </w:tc>
      </w:tr>
      <w:tr w:rsidR="00B833AD"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p>
        </w:tc>
        <w:tc>
          <w:tcPr>
            <w:tcW w:w="447"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54,80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38,40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38,40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21,90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21,90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21,90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21,90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21,90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16,40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34,23</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34,23</w:t>
            </w:r>
          </w:p>
        </w:tc>
        <w:tc>
          <w:tcPr>
            <w:tcW w:w="276"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325,96</w:t>
            </w:r>
          </w:p>
        </w:tc>
      </w:tr>
      <w:tr w:rsidR="00B833AD"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p>
        </w:tc>
        <w:tc>
          <w:tcPr>
            <w:tcW w:w="447"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Всего</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168,90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118,30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118,30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67,60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67,60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67,60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67,60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67,60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50,70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68,46</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68,46</w:t>
            </w:r>
          </w:p>
        </w:tc>
        <w:tc>
          <w:tcPr>
            <w:tcW w:w="276"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931,12</w:t>
            </w:r>
          </w:p>
        </w:tc>
      </w:tr>
      <w:tr w:rsidR="00B833AD" w:rsidRPr="00372E81" w:rsidTr="00372E81">
        <w:trPr>
          <w:trHeight w:val="20"/>
          <w:jc w:val="center"/>
        </w:trPr>
        <w:tc>
          <w:tcPr>
            <w:tcW w:w="554" w:type="pct"/>
            <w:tcBorders>
              <w:top w:val="nil"/>
              <w:left w:val="single" w:sz="8" w:space="0" w:color="auto"/>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 Правдино</w:t>
            </w:r>
          </w:p>
        </w:tc>
        <w:tc>
          <w:tcPr>
            <w:tcW w:w="447"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276"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r>
      <w:tr w:rsidR="00B833AD" w:rsidRPr="00372E81" w:rsidTr="00372E81">
        <w:trPr>
          <w:trHeight w:val="20"/>
          <w:jc w:val="center"/>
        </w:trPr>
        <w:tc>
          <w:tcPr>
            <w:tcW w:w="554" w:type="pct"/>
            <w:vMerge w:val="restart"/>
            <w:tcBorders>
              <w:top w:val="nil"/>
              <w:left w:val="single" w:sz="8" w:space="0" w:color="auto"/>
              <w:bottom w:val="single" w:sz="8" w:space="0" w:color="000000"/>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Индивидуальная жилая застройка усадебного типа</w:t>
            </w:r>
          </w:p>
        </w:tc>
        <w:tc>
          <w:tcPr>
            <w:tcW w:w="447"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Отопление и вентиляция</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228,30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148,40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171,20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171,20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159,80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148,40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114,10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114,10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114,10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114,15</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114,15</w:t>
            </w:r>
          </w:p>
        </w:tc>
        <w:tc>
          <w:tcPr>
            <w:tcW w:w="276"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1597,90</w:t>
            </w:r>
          </w:p>
        </w:tc>
      </w:tr>
      <w:tr w:rsidR="00B833AD"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p>
        </w:tc>
        <w:tc>
          <w:tcPr>
            <w:tcW w:w="447"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ГВС</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109,60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71,30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82,20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82,20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76,70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71,30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54,80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54,80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54,80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114,15</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114,15</w:t>
            </w:r>
          </w:p>
        </w:tc>
        <w:tc>
          <w:tcPr>
            <w:tcW w:w="276"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886,00</w:t>
            </w:r>
          </w:p>
        </w:tc>
      </w:tr>
      <w:tr w:rsidR="00B833AD"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color w:val="000000"/>
                <w:sz w:val="20"/>
                <w:szCs w:val="20"/>
                <w:lang w:eastAsia="ru-RU"/>
              </w:rPr>
            </w:pPr>
          </w:p>
        </w:tc>
        <w:tc>
          <w:tcPr>
            <w:tcW w:w="447"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Всего</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337,90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219,60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253,40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253,40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236,50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219,60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168,90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168,90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168,90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228,30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228,30</w:t>
            </w:r>
          </w:p>
        </w:tc>
        <w:tc>
          <w:tcPr>
            <w:tcW w:w="276"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2483,70</w:t>
            </w:r>
          </w:p>
        </w:tc>
      </w:tr>
      <w:tr w:rsidR="00B833AD" w:rsidRPr="00372E81" w:rsidTr="00372E81">
        <w:trPr>
          <w:trHeight w:val="20"/>
          <w:jc w:val="center"/>
        </w:trPr>
        <w:tc>
          <w:tcPr>
            <w:tcW w:w="554" w:type="pct"/>
            <w:vMerge w:val="restart"/>
            <w:tcBorders>
              <w:top w:val="nil"/>
              <w:left w:val="single" w:sz="8" w:space="0" w:color="auto"/>
              <w:bottom w:val="single" w:sz="8" w:space="0" w:color="000000"/>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 по застройке</w:t>
            </w:r>
          </w:p>
        </w:tc>
        <w:tc>
          <w:tcPr>
            <w:tcW w:w="447"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Отопление и вентиляция</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958,70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947,30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901,70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993,00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1118,50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1015,80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1050,00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1027,20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924,50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924,50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924,50</w:t>
            </w:r>
          </w:p>
        </w:tc>
        <w:tc>
          <w:tcPr>
            <w:tcW w:w="276"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10785,71</w:t>
            </w:r>
          </w:p>
        </w:tc>
      </w:tr>
      <w:tr w:rsidR="00B833AD" w:rsidRPr="00372E81" w:rsidTr="00372E81">
        <w:trPr>
          <w:trHeight w:val="20"/>
          <w:jc w:val="center"/>
        </w:trPr>
        <w:tc>
          <w:tcPr>
            <w:tcW w:w="554" w:type="pct"/>
            <w:vMerge/>
            <w:tcBorders>
              <w:top w:val="nil"/>
              <w:left w:val="single" w:sz="8" w:space="0" w:color="auto"/>
              <w:bottom w:val="single" w:sz="8" w:space="0" w:color="000000"/>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b/>
                <w:bCs/>
                <w:color w:val="000000"/>
                <w:sz w:val="20"/>
                <w:szCs w:val="20"/>
                <w:lang w:eastAsia="ru-RU"/>
              </w:rPr>
            </w:pPr>
          </w:p>
        </w:tc>
        <w:tc>
          <w:tcPr>
            <w:tcW w:w="447"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ГВС</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460,40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454,90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433,00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476,80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537,10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487,80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504,30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493,30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444,00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912,70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912,70</w:t>
            </w:r>
          </w:p>
        </w:tc>
        <w:tc>
          <w:tcPr>
            <w:tcW w:w="276"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6117,01</w:t>
            </w:r>
          </w:p>
        </w:tc>
      </w:tr>
      <w:tr w:rsidR="00B833AD" w:rsidRPr="00372E81" w:rsidTr="00372E81">
        <w:trPr>
          <w:trHeight w:val="20"/>
          <w:jc w:val="center"/>
        </w:trPr>
        <w:tc>
          <w:tcPr>
            <w:tcW w:w="554" w:type="pct"/>
            <w:vMerge/>
            <w:tcBorders>
              <w:top w:val="nil"/>
              <w:left w:val="single" w:sz="8" w:space="0" w:color="auto"/>
              <w:bottom w:val="single" w:sz="8" w:space="0" w:color="auto"/>
              <w:right w:val="single" w:sz="8" w:space="0" w:color="auto"/>
            </w:tcBorders>
            <w:shd w:val="clear" w:color="auto" w:fill="auto"/>
            <w:vAlign w:val="center"/>
            <w:hideMark/>
          </w:tcPr>
          <w:p w:rsidR="00B833AD" w:rsidRPr="00372E81" w:rsidRDefault="00B833AD" w:rsidP="00372E81">
            <w:pPr>
              <w:jc w:val="left"/>
              <w:rPr>
                <w:rFonts w:ascii="Times New Roman" w:eastAsia="Times New Roman" w:hAnsi="Times New Roman" w:cs="Times New Roman"/>
                <w:b/>
                <w:bCs/>
                <w:color w:val="000000"/>
                <w:sz w:val="20"/>
                <w:szCs w:val="20"/>
                <w:lang w:eastAsia="ru-RU"/>
              </w:rPr>
            </w:pPr>
          </w:p>
        </w:tc>
        <w:tc>
          <w:tcPr>
            <w:tcW w:w="447"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1419,10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1402,20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1334,70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1469,80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1655,60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1503,60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1554,30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1520,50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1368,40</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1837,21</w:t>
            </w:r>
          </w:p>
        </w:tc>
        <w:tc>
          <w:tcPr>
            <w:tcW w:w="300"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1837,21</w:t>
            </w:r>
          </w:p>
        </w:tc>
        <w:tc>
          <w:tcPr>
            <w:tcW w:w="276" w:type="pct"/>
            <w:tcBorders>
              <w:top w:val="nil"/>
              <w:left w:val="nil"/>
              <w:bottom w:val="single" w:sz="8" w:space="0" w:color="auto"/>
              <w:right w:val="single" w:sz="8" w:space="0" w:color="auto"/>
            </w:tcBorders>
            <w:shd w:val="clear" w:color="auto" w:fill="auto"/>
            <w:noWrap/>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0,00</w:t>
            </w:r>
          </w:p>
        </w:tc>
        <w:tc>
          <w:tcPr>
            <w:tcW w:w="420" w:type="pct"/>
            <w:tcBorders>
              <w:top w:val="nil"/>
              <w:left w:val="nil"/>
              <w:bottom w:val="single" w:sz="8" w:space="0" w:color="auto"/>
              <w:right w:val="single" w:sz="8" w:space="0" w:color="auto"/>
            </w:tcBorders>
            <w:shd w:val="clear" w:color="auto" w:fill="auto"/>
            <w:vAlign w:val="bottom"/>
            <w:hideMark/>
          </w:tcPr>
          <w:p w:rsidR="00B833AD" w:rsidRPr="00372E81" w:rsidRDefault="00B833AD"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16902,62</w:t>
            </w:r>
          </w:p>
        </w:tc>
      </w:tr>
    </w:tbl>
    <w:p w:rsidR="00902BD7" w:rsidRDefault="00902BD7" w:rsidP="00902BD7">
      <w:pPr>
        <w:rPr>
          <w:rFonts w:ascii="Times New Roman" w:hAnsi="Times New Roman" w:cs="Times New Roman"/>
          <w:b/>
          <w:sz w:val="24"/>
          <w:szCs w:val="24"/>
        </w:rPr>
      </w:pPr>
    </w:p>
    <w:p w:rsidR="00DE563B" w:rsidRPr="00372E81" w:rsidRDefault="00DE563B" w:rsidP="00DE563B">
      <w:pPr>
        <w:pStyle w:val="12"/>
        <w:spacing w:before="0" w:line="240" w:lineRule="auto"/>
        <w:ind w:firstLine="709"/>
        <w:rPr>
          <w:sz w:val="24"/>
        </w:rPr>
      </w:pPr>
      <w:r>
        <w:rPr>
          <w:sz w:val="24"/>
        </w:rPr>
        <w:t>Прирост потребления тепла составит 16,90 тыс. Гкал на 2035 год для малоэтажной и многоэтажной застройки.</w:t>
      </w:r>
    </w:p>
    <w:p w:rsidR="005B4A69" w:rsidRPr="00372E81" w:rsidRDefault="005B4A69" w:rsidP="00902BD7">
      <w:pPr>
        <w:rPr>
          <w:rFonts w:ascii="Times New Roman" w:hAnsi="Times New Roman" w:cs="Times New Roman"/>
          <w:b/>
          <w:sz w:val="24"/>
          <w:szCs w:val="24"/>
        </w:rPr>
        <w:sectPr w:rsidR="005B4A69" w:rsidRPr="00372E81" w:rsidSect="00137865">
          <w:type w:val="continuous"/>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02BD7" w:rsidRPr="00AE24F3" w:rsidRDefault="00902BD7" w:rsidP="00AE24F3">
      <w:pPr>
        <w:pStyle w:val="2"/>
        <w:numPr>
          <w:ilvl w:val="0"/>
          <w:numId w:val="5"/>
        </w:numPr>
        <w:spacing w:before="80" w:after="80" w:line="240" w:lineRule="auto"/>
        <w:ind w:left="0" w:firstLine="709"/>
        <w:jc w:val="both"/>
        <w:rPr>
          <w:rFonts w:cs="Times New Roman"/>
          <w:sz w:val="24"/>
          <w:szCs w:val="24"/>
        </w:rPr>
      </w:pPr>
      <w:bookmarkStart w:id="12" w:name="_Toc359326175"/>
      <w:bookmarkStart w:id="13" w:name="_Toc30606014"/>
      <w:bookmarkStart w:id="14" w:name="_Toc35009858"/>
      <w:r w:rsidRPr="00AE24F3">
        <w:rPr>
          <w:rFonts w:cs="Times New Roman"/>
          <w:sz w:val="24"/>
          <w:szCs w:val="24"/>
        </w:rPr>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2"/>
      <w:bookmarkEnd w:id="13"/>
      <w:bookmarkEnd w:id="14"/>
    </w:p>
    <w:p w:rsidR="005B6601" w:rsidRPr="00372E81" w:rsidRDefault="005B6601" w:rsidP="00372E81">
      <w:pPr>
        <w:pStyle w:val="12"/>
        <w:spacing w:before="0" w:line="240" w:lineRule="auto"/>
        <w:ind w:firstLine="709"/>
        <w:rPr>
          <w:sz w:val="24"/>
        </w:rPr>
      </w:pPr>
      <w:r w:rsidRPr="00372E81">
        <w:rPr>
          <w:sz w:val="24"/>
        </w:rPr>
        <w:t>По результатам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5B6601" w:rsidRPr="00372E81" w:rsidRDefault="00354813" w:rsidP="00372E81">
      <w:pPr>
        <w:pStyle w:val="12"/>
        <w:spacing w:before="0" w:line="240" w:lineRule="auto"/>
        <w:ind w:firstLine="709"/>
        <w:rPr>
          <w:sz w:val="24"/>
        </w:rPr>
      </w:pPr>
      <w:r w:rsidRPr="00372E81">
        <w:rPr>
          <w:sz w:val="24"/>
        </w:rPr>
        <w:t>Генеральным</w:t>
      </w:r>
      <w:r w:rsidR="005B6601" w:rsidRPr="00372E81">
        <w:rPr>
          <w:sz w:val="24"/>
        </w:rPr>
        <w:t xml:space="preserve"> план</w:t>
      </w:r>
      <w:r w:rsidRPr="00372E81">
        <w:rPr>
          <w:sz w:val="24"/>
        </w:rPr>
        <w:t>ом</w:t>
      </w:r>
      <w:r w:rsidR="005B6601" w:rsidRPr="00372E81">
        <w:rPr>
          <w:sz w:val="24"/>
        </w:rPr>
        <w:t xml:space="preserve"> МО «Светогорское городское поселение» не предусмотрено строительство нежилых зданий и сооружений различного назначения. </w:t>
      </w:r>
    </w:p>
    <w:p w:rsidR="005B6601" w:rsidRPr="00372E81" w:rsidRDefault="005B6601" w:rsidP="00372E81">
      <w:pPr>
        <w:pStyle w:val="12"/>
        <w:spacing w:before="0" w:line="240" w:lineRule="auto"/>
        <w:ind w:firstLine="709"/>
        <w:rPr>
          <w:sz w:val="24"/>
        </w:rPr>
      </w:pPr>
      <w:r w:rsidRPr="00372E81">
        <w:rPr>
          <w:sz w:val="24"/>
        </w:rPr>
        <w:t>В настоящий момент существующие предприятия не имеют проектов расширения или увеличения мощности производства в существующих границах. 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 города.</w:t>
      </w:r>
    </w:p>
    <w:p w:rsidR="005B6601" w:rsidRPr="00372E81" w:rsidRDefault="005B6601" w:rsidP="00372E81">
      <w:pPr>
        <w:pStyle w:val="12"/>
        <w:spacing w:before="0" w:line="240" w:lineRule="auto"/>
        <w:ind w:firstLine="709"/>
        <w:rPr>
          <w:sz w:val="24"/>
        </w:rPr>
      </w:pPr>
      <w:r w:rsidRPr="00372E81">
        <w:rPr>
          <w:sz w:val="24"/>
        </w:rP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rsidR="005B6601" w:rsidRPr="00372E81" w:rsidRDefault="005B6601" w:rsidP="00372E81">
      <w:pPr>
        <w:pStyle w:val="12"/>
        <w:spacing w:before="0" w:line="240" w:lineRule="auto"/>
        <w:ind w:firstLine="709"/>
        <w:rPr>
          <w:sz w:val="24"/>
        </w:rPr>
      </w:pPr>
    </w:p>
    <w:p w:rsidR="00902BD7" w:rsidRPr="00372E81" w:rsidRDefault="00902BD7" w:rsidP="00616C21">
      <w:pPr>
        <w:pStyle w:val="12"/>
        <w:rPr>
          <w:sz w:val="26"/>
          <w:szCs w:val="26"/>
        </w:rPr>
      </w:pPr>
    </w:p>
    <w:p w:rsidR="00902BD7" w:rsidRPr="00137865" w:rsidRDefault="00747876" w:rsidP="00DE563B">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15" w:name="_Toc30606015"/>
      <w:bookmarkStart w:id="16" w:name="_Toc35009859"/>
      <w:r w:rsidRPr="00137865">
        <w:rPr>
          <w:rFonts w:ascii="Times New Roman" w:hAnsi="Times New Roman" w:cs="Times New Roman"/>
          <w:color w:val="auto"/>
          <w:kern w:val="28"/>
        </w:rPr>
        <w:lastRenderedPageBreak/>
        <w:t>Существующие и п</w:t>
      </w:r>
      <w:r w:rsidR="005B6601" w:rsidRPr="00137865">
        <w:rPr>
          <w:rFonts w:ascii="Times New Roman" w:hAnsi="Times New Roman" w:cs="Times New Roman"/>
          <w:color w:val="auto"/>
          <w:kern w:val="28"/>
        </w:rPr>
        <w:t>ерспективные балансы располагаемой тепловой мощности источников тепловой энергии и тепловой нагрузки потребителей</w:t>
      </w:r>
      <w:bookmarkEnd w:id="15"/>
      <w:bookmarkEnd w:id="16"/>
    </w:p>
    <w:p w:rsidR="00902BD7" w:rsidRPr="00AE24F3" w:rsidRDefault="00902BD7" w:rsidP="00AE24F3">
      <w:pPr>
        <w:pStyle w:val="2"/>
        <w:keepNext w:val="0"/>
        <w:keepLines w:val="0"/>
        <w:widowControl w:val="0"/>
        <w:numPr>
          <w:ilvl w:val="1"/>
          <w:numId w:val="4"/>
        </w:numPr>
        <w:spacing w:before="80" w:after="80" w:line="240" w:lineRule="auto"/>
        <w:ind w:left="0" w:firstLine="709"/>
        <w:jc w:val="both"/>
        <w:rPr>
          <w:rFonts w:cs="Times New Roman"/>
          <w:sz w:val="24"/>
          <w:szCs w:val="24"/>
        </w:rPr>
      </w:pPr>
      <w:bookmarkStart w:id="17" w:name="_Toc359326177"/>
      <w:bookmarkStart w:id="18" w:name="_Toc30606016"/>
      <w:bookmarkStart w:id="19" w:name="_Toc35009860"/>
      <w:r w:rsidRPr="00AE24F3">
        <w:rPr>
          <w:rFonts w:cs="Times New Roman"/>
          <w:sz w:val="24"/>
          <w:szCs w:val="24"/>
        </w:rPr>
        <w:t>Радиус эффективного теплоснабжения</w:t>
      </w:r>
      <w:bookmarkEnd w:id="17"/>
      <w:bookmarkEnd w:id="18"/>
      <w:bookmarkEnd w:id="19"/>
    </w:p>
    <w:p w:rsidR="009A1393" w:rsidRPr="00372E81" w:rsidRDefault="009A1393" w:rsidP="00372E81">
      <w:pPr>
        <w:pStyle w:val="12"/>
        <w:spacing w:before="0" w:line="240" w:lineRule="auto"/>
        <w:ind w:firstLine="709"/>
        <w:rPr>
          <w:sz w:val="24"/>
        </w:rPr>
      </w:pPr>
      <w:r w:rsidRPr="00372E81">
        <w:rPr>
          <w:sz w:val="24"/>
        </w:rPr>
        <w:t>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9A1393" w:rsidRPr="00372E81" w:rsidRDefault="009A1393" w:rsidP="00372E81">
      <w:pPr>
        <w:pStyle w:val="12"/>
        <w:spacing w:before="0" w:line="240" w:lineRule="auto"/>
        <w:ind w:firstLine="709"/>
        <w:rPr>
          <w:sz w:val="24"/>
        </w:rPr>
      </w:pPr>
      <w:r w:rsidRPr="00372E81">
        <w:rPr>
          <w:sz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9A1393" w:rsidRPr="00372E81" w:rsidRDefault="009A1393" w:rsidP="00372E81">
      <w:pPr>
        <w:pStyle w:val="12"/>
        <w:numPr>
          <w:ilvl w:val="0"/>
          <w:numId w:val="10"/>
        </w:numPr>
        <w:spacing w:before="0" w:line="240" w:lineRule="auto"/>
        <w:ind w:left="0" w:firstLine="709"/>
        <w:rPr>
          <w:sz w:val="24"/>
        </w:rPr>
      </w:pPr>
      <w:r w:rsidRPr="00372E81">
        <w:rPr>
          <w:sz w:val="24"/>
        </w:rPr>
        <w:t>затраты на строительство новых участков тепловой сети и реконструкция существующих;</w:t>
      </w:r>
    </w:p>
    <w:p w:rsidR="009A1393" w:rsidRPr="00372E81" w:rsidRDefault="009A1393" w:rsidP="00372E81">
      <w:pPr>
        <w:pStyle w:val="12"/>
        <w:numPr>
          <w:ilvl w:val="0"/>
          <w:numId w:val="10"/>
        </w:numPr>
        <w:spacing w:before="0" w:line="240" w:lineRule="auto"/>
        <w:ind w:left="0" w:firstLine="709"/>
        <w:rPr>
          <w:sz w:val="24"/>
        </w:rPr>
      </w:pPr>
      <w:r w:rsidRPr="00372E81">
        <w:rPr>
          <w:sz w:val="24"/>
        </w:rPr>
        <w:t>пропускная способность существующих магистральных тепловых сетей;</w:t>
      </w:r>
    </w:p>
    <w:p w:rsidR="009A1393" w:rsidRPr="00372E81" w:rsidRDefault="009A1393" w:rsidP="00372E81">
      <w:pPr>
        <w:pStyle w:val="12"/>
        <w:numPr>
          <w:ilvl w:val="0"/>
          <w:numId w:val="10"/>
        </w:numPr>
        <w:spacing w:before="0" w:line="240" w:lineRule="auto"/>
        <w:ind w:left="0" w:firstLine="709"/>
        <w:rPr>
          <w:sz w:val="24"/>
        </w:rPr>
      </w:pPr>
      <w:r w:rsidRPr="00372E81">
        <w:rPr>
          <w:sz w:val="24"/>
        </w:rPr>
        <w:t>затраты на перекачку теплоносителя в тепловых сетях;</w:t>
      </w:r>
    </w:p>
    <w:p w:rsidR="009A1393" w:rsidRPr="00372E81" w:rsidRDefault="009A1393" w:rsidP="00372E81">
      <w:pPr>
        <w:pStyle w:val="12"/>
        <w:numPr>
          <w:ilvl w:val="0"/>
          <w:numId w:val="10"/>
        </w:numPr>
        <w:spacing w:before="0" w:line="240" w:lineRule="auto"/>
        <w:ind w:left="0" w:firstLine="709"/>
        <w:rPr>
          <w:sz w:val="24"/>
        </w:rPr>
      </w:pPr>
      <w:r w:rsidRPr="00372E81">
        <w:rPr>
          <w:sz w:val="24"/>
        </w:rPr>
        <w:t>потери тепловой энергии в тепловых сетях при ее передаче;</w:t>
      </w:r>
    </w:p>
    <w:p w:rsidR="009A1393" w:rsidRPr="00372E81" w:rsidRDefault="009A1393" w:rsidP="00372E81">
      <w:pPr>
        <w:pStyle w:val="12"/>
        <w:numPr>
          <w:ilvl w:val="0"/>
          <w:numId w:val="10"/>
        </w:numPr>
        <w:spacing w:before="0" w:line="240" w:lineRule="auto"/>
        <w:ind w:left="0" w:firstLine="709"/>
        <w:rPr>
          <w:sz w:val="24"/>
        </w:rPr>
      </w:pPr>
      <w:r w:rsidRPr="00372E81">
        <w:rPr>
          <w:sz w:val="24"/>
        </w:rPr>
        <w:t>надежность системы теплоснабжения.</w:t>
      </w:r>
    </w:p>
    <w:p w:rsidR="009A1393" w:rsidRPr="00372E81" w:rsidRDefault="009A1393" w:rsidP="00372E81">
      <w:pPr>
        <w:pStyle w:val="12"/>
        <w:spacing w:before="0" w:line="240" w:lineRule="auto"/>
        <w:ind w:firstLine="709"/>
        <w:rPr>
          <w:sz w:val="24"/>
        </w:rPr>
      </w:pPr>
      <w:r w:rsidRPr="00372E81">
        <w:rPr>
          <w:sz w:val="24"/>
        </w:rPr>
        <w:t>Комплексная оценка вышеперечисленных факторов, определяет величину эффективного радиуса теплоснабжения.</w:t>
      </w:r>
    </w:p>
    <w:p w:rsidR="009A1393" w:rsidRPr="00372E81" w:rsidRDefault="009A1393" w:rsidP="00372E81">
      <w:pPr>
        <w:pStyle w:val="12"/>
        <w:spacing w:before="0" w:line="240" w:lineRule="auto"/>
        <w:ind w:firstLine="709"/>
        <w:rPr>
          <w:sz w:val="24"/>
        </w:rPr>
      </w:pPr>
      <w:r w:rsidRPr="00372E81">
        <w:rPr>
          <w:sz w:val="24"/>
        </w:rPr>
        <w:t>На территории МО «Светогорское городское поселение» централизованное теплоснабжение жилой и общественно-деловой застройки осуществляется от ТЭЦ-3 и ТЭЦ-4 и муниципальных котельных. Наибольшая часть потребителей тепловой энергии, подключенных к СЦТ от ТЭЦ-3 и ТЭЦ-4 находятся</w:t>
      </w:r>
      <w:r w:rsidR="00B95055">
        <w:rPr>
          <w:sz w:val="24"/>
        </w:rPr>
        <w:t xml:space="preserve"> </w:t>
      </w:r>
      <w:r w:rsidRPr="00372E81">
        <w:rPr>
          <w:sz w:val="24"/>
        </w:rPr>
        <w:t>вблизи источников.</w:t>
      </w:r>
    </w:p>
    <w:p w:rsidR="009A1393" w:rsidRPr="00372E81" w:rsidRDefault="009A1393" w:rsidP="00372E81">
      <w:pPr>
        <w:pStyle w:val="12"/>
        <w:spacing w:before="0" w:line="240" w:lineRule="auto"/>
        <w:ind w:firstLine="709"/>
        <w:rPr>
          <w:sz w:val="24"/>
        </w:rPr>
      </w:pPr>
      <w:r w:rsidRPr="00372E81">
        <w:rPr>
          <w:sz w:val="24"/>
        </w:rPr>
        <w:t>Потребителей, централизованное теплоснабжение которых осуществляется от муниципальных котельных, следует охарактеризовать как потребителей, приближенных к источникам тепловой энергии. Максимальное расстояние от источника до наиболее удаленного потребителя не превышает 1,0 км.</w:t>
      </w:r>
    </w:p>
    <w:p w:rsidR="009A1393" w:rsidRPr="00372E81" w:rsidRDefault="009A1393" w:rsidP="00372E81">
      <w:pPr>
        <w:pStyle w:val="12"/>
        <w:spacing w:before="0" w:line="240" w:lineRule="auto"/>
        <w:ind w:firstLine="709"/>
        <w:rPr>
          <w:sz w:val="24"/>
        </w:rPr>
      </w:pPr>
      <w:r w:rsidRPr="00372E81">
        <w:rPr>
          <w:sz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9A1393" w:rsidRPr="00372E81" w:rsidRDefault="009A1393" w:rsidP="00372E81">
      <w:pPr>
        <w:pStyle w:val="12"/>
        <w:spacing w:before="0" w:line="240" w:lineRule="auto"/>
        <w:ind w:firstLine="709"/>
        <w:rPr>
          <w:sz w:val="24"/>
        </w:rPr>
      </w:pPr>
      <w:r w:rsidRPr="00372E81">
        <w:rPr>
          <w:sz w:val="24"/>
        </w:rPr>
        <w:t>Однако в технической литературе приводится методика расчета двух критериев: «радиус оптимального теплоснабжения», «предельный радиус действия тепловой сети».</w:t>
      </w:r>
    </w:p>
    <w:p w:rsidR="009A1393" w:rsidRPr="00372E81" w:rsidRDefault="009A1393" w:rsidP="00372E81">
      <w:pPr>
        <w:pStyle w:val="12"/>
        <w:spacing w:before="0" w:line="240" w:lineRule="auto"/>
        <w:ind w:firstLine="709"/>
        <w:rPr>
          <w:sz w:val="24"/>
        </w:rPr>
      </w:pPr>
      <w:r w:rsidRPr="00372E81">
        <w:rPr>
          <w:sz w:val="24"/>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9A1393" w:rsidRPr="00372E81" w:rsidRDefault="009A1393" w:rsidP="00372E81">
      <w:pPr>
        <w:pStyle w:val="12"/>
        <w:spacing w:before="0" w:line="240" w:lineRule="auto"/>
        <w:ind w:firstLine="709"/>
        <w:rPr>
          <w:sz w:val="24"/>
        </w:rPr>
      </w:pPr>
      <w:r w:rsidRPr="00372E81">
        <w:rPr>
          <w:sz w:val="24"/>
        </w:rPr>
        <w:t xml:space="preserve">Зональные характеристики объектов теплоснабжения от источников тепловой энергии, а также результаты расчета радиусов оптимального и предельного теплоснабжения представлены в таблице </w:t>
      </w:r>
      <w:r w:rsidR="00D561F5" w:rsidRPr="00372E81">
        <w:rPr>
          <w:sz w:val="24"/>
        </w:rPr>
        <w:t>15</w:t>
      </w:r>
      <w:r w:rsidRPr="00372E81">
        <w:rPr>
          <w:sz w:val="24"/>
        </w:rPr>
        <w:t>.</w:t>
      </w:r>
    </w:p>
    <w:p w:rsidR="009A1393" w:rsidRPr="00372E81" w:rsidRDefault="009A1393" w:rsidP="00372E81">
      <w:pPr>
        <w:pStyle w:val="12"/>
        <w:spacing w:before="0" w:line="240" w:lineRule="auto"/>
        <w:ind w:firstLine="709"/>
        <w:rPr>
          <w:sz w:val="24"/>
        </w:rPr>
      </w:pPr>
      <w:r w:rsidRPr="00372E81">
        <w:rPr>
          <w:sz w:val="24"/>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9A1393" w:rsidRPr="00372E81" w:rsidRDefault="009A1393" w:rsidP="00372E81">
      <w:pPr>
        <w:pStyle w:val="12"/>
        <w:numPr>
          <w:ilvl w:val="0"/>
          <w:numId w:val="11"/>
        </w:numPr>
        <w:spacing w:before="0" w:line="240" w:lineRule="auto"/>
        <w:ind w:left="0" w:firstLine="709"/>
        <w:rPr>
          <w:sz w:val="24"/>
        </w:rPr>
      </w:pPr>
      <w:r w:rsidRPr="00372E81">
        <w:rPr>
          <w:sz w:val="24"/>
        </w:rPr>
        <w:t>Котельные, осуществляющие теплоснабжение 1 потребителя;</w:t>
      </w:r>
    </w:p>
    <w:p w:rsidR="009A1393" w:rsidRPr="00372E81" w:rsidRDefault="009A1393" w:rsidP="00372E81">
      <w:pPr>
        <w:pStyle w:val="12"/>
        <w:numPr>
          <w:ilvl w:val="0"/>
          <w:numId w:val="11"/>
        </w:numPr>
        <w:spacing w:before="0" w:line="240" w:lineRule="auto"/>
        <w:ind w:left="0" w:firstLine="709"/>
        <w:rPr>
          <w:sz w:val="24"/>
        </w:rPr>
      </w:pPr>
      <w:r w:rsidRPr="00372E81">
        <w:rPr>
          <w:sz w:val="24"/>
        </w:rPr>
        <w:t>Котельные, вырабатывающие тепловую энергию исключительно для собственного потребления;</w:t>
      </w:r>
    </w:p>
    <w:p w:rsidR="009A1393" w:rsidRPr="00372E81" w:rsidRDefault="009A1393" w:rsidP="00372E81">
      <w:pPr>
        <w:pStyle w:val="12"/>
        <w:numPr>
          <w:ilvl w:val="0"/>
          <w:numId w:val="11"/>
        </w:numPr>
        <w:spacing w:before="0" w:line="240" w:lineRule="auto"/>
        <w:ind w:left="0" w:firstLine="709"/>
        <w:rPr>
          <w:sz w:val="24"/>
        </w:rPr>
      </w:pPr>
      <w:r w:rsidRPr="00372E81">
        <w:rPr>
          <w:sz w:val="24"/>
        </w:rPr>
        <w:t>Ведомственные котельные, не имеющие наружных тепловых сетей.</w:t>
      </w:r>
    </w:p>
    <w:p w:rsidR="009A1393" w:rsidRPr="00372E81" w:rsidRDefault="009A1393" w:rsidP="00372E81">
      <w:pPr>
        <w:pStyle w:val="12"/>
        <w:spacing w:before="0" w:line="240" w:lineRule="auto"/>
        <w:ind w:firstLine="709"/>
        <w:rPr>
          <w:sz w:val="24"/>
        </w:rPr>
      </w:pPr>
    </w:p>
    <w:p w:rsidR="009A1393" w:rsidRPr="00AE24F3" w:rsidRDefault="00C20640" w:rsidP="00AE24F3">
      <w:pPr>
        <w:pStyle w:val="12"/>
        <w:spacing w:before="120" w:after="120" w:line="240" w:lineRule="auto"/>
        <w:ind w:firstLine="709"/>
        <w:rPr>
          <w:b/>
          <w:color w:val="000000"/>
          <w:sz w:val="24"/>
        </w:rPr>
      </w:pPr>
      <w:bookmarkStart w:id="20" w:name="_Toc372394185"/>
      <w:bookmarkStart w:id="21" w:name="_Toc372789909"/>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FB2F08">
        <w:rPr>
          <w:b/>
          <w:noProof/>
          <w:color w:val="000000"/>
          <w:sz w:val="24"/>
        </w:rPr>
        <w:t>14</w:t>
      </w:r>
      <w:r w:rsidR="00CC79BE" w:rsidRPr="00AE24F3">
        <w:rPr>
          <w:b/>
          <w:color w:val="000000"/>
          <w:sz w:val="24"/>
        </w:rPr>
        <w:fldChar w:fldCharType="end"/>
      </w:r>
      <w:r w:rsidR="009A1393" w:rsidRPr="00AE24F3">
        <w:rPr>
          <w:b/>
          <w:color w:val="000000"/>
          <w:sz w:val="24"/>
        </w:rPr>
        <w:t>Результаты расчета радиусов оптимального и предельного теплоснабжения для источников централизованного теплоснабжения</w:t>
      </w:r>
      <w:bookmarkEnd w:id="20"/>
      <w:bookmarkEnd w:id="21"/>
    </w:p>
    <w:tbl>
      <w:tblPr>
        <w:tblW w:w="5000" w:type="pct"/>
        <w:jc w:val="center"/>
        <w:tblLayout w:type="fixed"/>
        <w:tblLook w:val="04A0" w:firstRow="1" w:lastRow="0" w:firstColumn="1" w:lastColumn="0" w:noHBand="0" w:noVBand="1"/>
      </w:tblPr>
      <w:tblGrid>
        <w:gridCol w:w="461"/>
        <w:gridCol w:w="1348"/>
        <w:gridCol w:w="1206"/>
        <w:gridCol w:w="1009"/>
        <w:gridCol w:w="1367"/>
        <w:gridCol w:w="1487"/>
        <w:gridCol w:w="1493"/>
        <w:gridCol w:w="1200"/>
      </w:tblGrid>
      <w:tr w:rsidR="009A1393" w:rsidRPr="00372E81" w:rsidTr="001C4199">
        <w:trPr>
          <w:trHeight w:val="36"/>
          <w:tblHeader/>
          <w:jc w:val="center"/>
        </w:trPr>
        <w:tc>
          <w:tcPr>
            <w:tcW w:w="241" w:type="pct"/>
            <w:vMerge w:val="restart"/>
            <w:tcBorders>
              <w:top w:val="single" w:sz="4" w:space="0" w:color="auto"/>
              <w:left w:val="single" w:sz="4" w:space="0" w:color="auto"/>
              <w:right w:val="single" w:sz="4" w:space="0" w:color="auto"/>
            </w:tcBorders>
            <w:shd w:val="clear" w:color="auto" w:fill="auto"/>
            <w:vAlign w:val="center"/>
            <w:hideMark/>
          </w:tcPr>
          <w:p w:rsidR="009A1393" w:rsidRPr="00372E81" w:rsidRDefault="009A1393" w:rsidP="00372E81">
            <w:pPr>
              <w:jc w:val="left"/>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lastRenderedPageBreak/>
              <w:t>№ п/п</w:t>
            </w:r>
          </w:p>
        </w:tc>
        <w:tc>
          <w:tcPr>
            <w:tcW w:w="704" w:type="pct"/>
            <w:vMerge w:val="restart"/>
            <w:tcBorders>
              <w:top w:val="single" w:sz="4" w:space="0" w:color="auto"/>
              <w:left w:val="nil"/>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Источник тепловой энергии</w:t>
            </w:r>
          </w:p>
        </w:tc>
        <w:tc>
          <w:tcPr>
            <w:tcW w:w="630" w:type="pct"/>
            <w:tcBorders>
              <w:top w:val="single" w:sz="4" w:space="0" w:color="auto"/>
              <w:left w:val="nil"/>
              <w:bottom w:val="single" w:sz="4" w:space="0" w:color="auto"/>
              <w:right w:val="single" w:sz="4" w:space="0" w:color="auto"/>
            </w:tcBorders>
            <w:shd w:val="clear" w:color="000000" w:fill="FFFFFF"/>
            <w:vAlign w:val="center"/>
            <w:hideMark/>
          </w:tcPr>
          <w:p w:rsidR="009A1393" w:rsidRPr="00372E81" w:rsidRDefault="009A1393"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Подключенная нагрузка потребителей</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Среднее число </w:t>
            </w:r>
            <w:proofErr w:type="spellStart"/>
            <w:r w:rsidRPr="00372E81">
              <w:rPr>
                <w:rFonts w:ascii="Times New Roman" w:eastAsia="Times New Roman" w:hAnsi="Times New Roman" w:cs="Times New Roman"/>
                <w:b/>
                <w:bCs/>
                <w:color w:val="000000"/>
                <w:sz w:val="20"/>
                <w:szCs w:val="20"/>
                <w:lang w:eastAsia="ru-RU"/>
              </w:rPr>
              <w:t>абоне</w:t>
            </w:r>
            <w:r w:rsidR="005F7ADF">
              <w:rPr>
                <w:rFonts w:ascii="Times New Roman" w:eastAsia="Times New Roman" w:hAnsi="Times New Roman" w:cs="Times New Roman"/>
                <w:b/>
                <w:bCs/>
                <w:color w:val="000000"/>
                <w:sz w:val="20"/>
                <w:szCs w:val="20"/>
                <w:lang w:eastAsia="ru-RU"/>
              </w:rPr>
              <w:t>-</w:t>
            </w:r>
            <w:r w:rsidRPr="00372E81">
              <w:rPr>
                <w:rFonts w:ascii="Times New Roman" w:eastAsia="Times New Roman" w:hAnsi="Times New Roman" w:cs="Times New Roman"/>
                <w:b/>
                <w:bCs/>
                <w:color w:val="000000"/>
                <w:sz w:val="20"/>
                <w:szCs w:val="20"/>
                <w:lang w:eastAsia="ru-RU"/>
              </w:rPr>
              <w:t>нтов</w:t>
            </w:r>
            <w:proofErr w:type="spellEnd"/>
            <w:r w:rsidRPr="00372E81">
              <w:rPr>
                <w:rFonts w:ascii="Times New Roman" w:eastAsia="Times New Roman" w:hAnsi="Times New Roman" w:cs="Times New Roman"/>
                <w:b/>
                <w:bCs/>
                <w:color w:val="000000"/>
                <w:sz w:val="20"/>
                <w:szCs w:val="20"/>
                <w:lang w:eastAsia="ru-RU"/>
              </w:rPr>
              <w:t xml:space="preserve"> на 1 км</w:t>
            </w:r>
            <w:r w:rsidRPr="00372E81">
              <w:rPr>
                <w:rFonts w:ascii="Times New Roman" w:eastAsia="Times New Roman" w:hAnsi="Times New Roman" w:cs="Times New Roman"/>
                <w:b/>
                <w:bCs/>
                <w:color w:val="000000"/>
                <w:sz w:val="20"/>
                <w:szCs w:val="20"/>
                <w:vertAlign w:val="superscript"/>
                <w:lang w:eastAsia="ru-RU"/>
              </w:rPr>
              <w:t>2</w:t>
            </w:r>
          </w:p>
        </w:tc>
        <w:tc>
          <w:tcPr>
            <w:tcW w:w="714" w:type="pct"/>
            <w:tcBorders>
              <w:top w:val="single" w:sz="4" w:space="0" w:color="auto"/>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Расчетный перепад температур </w:t>
            </w:r>
            <w:proofErr w:type="spellStart"/>
            <w:r w:rsidRPr="00372E81">
              <w:rPr>
                <w:rFonts w:ascii="Times New Roman" w:eastAsia="Times New Roman" w:hAnsi="Times New Roman" w:cs="Times New Roman"/>
                <w:b/>
                <w:bCs/>
                <w:color w:val="000000"/>
                <w:sz w:val="20"/>
                <w:szCs w:val="20"/>
                <w:lang w:eastAsia="ru-RU"/>
              </w:rPr>
              <w:t>теплоно</w:t>
            </w:r>
            <w:r w:rsidR="005F7ADF">
              <w:rPr>
                <w:rFonts w:ascii="Times New Roman" w:eastAsia="Times New Roman" w:hAnsi="Times New Roman" w:cs="Times New Roman"/>
                <w:b/>
                <w:bCs/>
                <w:color w:val="000000"/>
                <w:sz w:val="20"/>
                <w:szCs w:val="20"/>
                <w:lang w:eastAsia="ru-RU"/>
              </w:rPr>
              <w:t>-</w:t>
            </w:r>
            <w:r w:rsidRPr="00372E81">
              <w:rPr>
                <w:rFonts w:ascii="Times New Roman" w:eastAsia="Times New Roman" w:hAnsi="Times New Roman" w:cs="Times New Roman"/>
                <w:b/>
                <w:bCs/>
                <w:color w:val="000000"/>
                <w:sz w:val="20"/>
                <w:szCs w:val="20"/>
                <w:lang w:eastAsia="ru-RU"/>
              </w:rPr>
              <w:t>сителя</w:t>
            </w:r>
            <w:proofErr w:type="spellEnd"/>
            <w:r w:rsidRPr="00372E81">
              <w:rPr>
                <w:rFonts w:ascii="Times New Roman" w:eastAsia="Times New Roman" w:hAnsi="Times New Roman" w:cs="Times New Roman"/>
                <w:b/>
                <w:bCs/>
                <w:color w:val="000000"/>
                <w:sz w:val="20"/>
                <w:szCs w:val="20"/>
                <w:lang w:eastAsia="ru-RU"/>
              </w:rPr>
              <w:t xml:space="preserve"> в тепловой сети</w:t>
            </w:r>
          </w:p>
        </w:tc>
        <w:tc>
          <w:tcPr>
            <w:tcW w:w="777" w:type="pct"/>
            <w:tcBorders>
              <w:top w:val="single" w:sz="4" w:space="0" w:color="auto"/>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b/>
                <w:bCs/>
                <w:color w:val="000000"/>
                <w:sz w:val="20"/>
                <w:szCs w:val="20"/>
                <w:lang w:eastAsia="ru-RU"/>
              </w:rPr>
            </w:pPr>
            <w:proofErr w:type="spellStart"/>
            <w:r w:rsidRPr="00372E81">
              <w:rPr>
                <w:rFonts w:ascii="Times New Roman" w:eastAsia="Times New Roman" w:hAnsi="Times New Roman" w:cs="Times New Roman"/>
                <w:b/>
                <w:bCs/>
                <w:color w:val="000000"/>
                <w:sz w:val="20"/>
                <w:szCs w:val="20"/>
                <w:lang w:eastAsia="ru-RU"/>
              </w:rPr>
              <w:t>Теплоплот</w:t>
            </w:r>
            <w:r w:rsidR="005F7ADF">
              <w:rPr>
                <w:rFonts w:ascii="Times New Roman" w:eastAsia="Times New Roman" w:hAnsi="Times New Roman" w:cs="Times New Roman"/>
                <w:b/>
                <w:bCs/>
                <w:color w:val="000000"/>
                <w:sz w:val="20"/>
                <w:szCs w:val="20"/>
                <w:lang w:eastAsia="ru-RU"/>
              </w:rPr>
              <w:t>-</w:t>
            </w:r>
            <w:r w:rsidRPr="00372E81">
              <w:rPr>
                <w:rFonts w:ascii="Times New Roman" w:eastAsia="Times New Roman" w:hAnsi="Times New Roman" w:cs="Times New Roman"/>
                <w:b/>
                <w:bCs/>
                <w:color w:val="000000"/>
                <w:sz w:val="20"/>
                <w:szCs w:val="20"/>
                <w:lang w:eastAsia="ru-RU"/>
              </w:rPr>
              <w:t>ность</w:t>
            </w:r>
            <w:proofErr w:type="spellEnd"/>
            <w:r w:rsidRPr="00372E81">
              <w:rPr>
                <w:rFonts w:ascii="Times New Roman" w:eastAsia="Times New Roman" w:hAnsi="Times New Roman" w:cs="Times New Roman"/>
                <w:b/>
                <w:bCs/>
                <w:color w:val="000000"/>
                <w:sz w:val="20"/>
                <w:szCs w:val="20"/>
                <w:lang w:eastAsia="ru-RU"/>
              </w:rPr>
              <w:t xml:space="preserve"> района</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Радиус </w:t>
            </w:r>
            <w:proofErr w:type="spellStart"/>
            <w:r w:rsidRPr="00372E81">
              <w:rPr>
                <w:rFonts w:ascii="Times New Roman" w:eastAsia="Times New Roman" w:hAnsi="Times New Roman" w:cs="Times New Roman"/>
                <w:b/>
                <w:bCs/>
                <w:color w:val="000000"/>
                <w:sz w:val="20"/>
                <w:szCs w:val="20"/>
                <w:lang w:eastAsia="ru-RU"/>
              </w:rPr>
              <w:t>оптималь</w:t>
            </w:r>
            <w:r w:rsidR="005F7ADF">
              <w:rPr>
                <w:rFonts w:ascii="Times New Roman" w:eastAsia="Times New Roman" w:hAnsi="Times New Roman" w:cs="Times New Roman"/>
                <w:b/>
                <w:bCs/>
                <w:color w:val="000000"/>
                <w:sz w:val="20"/>
                <w:szCs w:val="20"/>
                <w:lang w:eastAsia="ru-RU"/>
              </w:rPr>
              <w:t>-</w:t>
            </w:r>
            <w:r w:rsidRPr="00372E81">
              <w:rPr>
                <w:rFonts w:ascii="Times New Roman" w:eastAsia="Times New Roman" w:hAnsi="Times New Roman" w:cs="Times New Roman"/>
                <w:b/>
                <w:bCs/>
                <w:color w:val="000000"/>
                <w:sz w:val="20"/>
                <w:szCs w:val="20"/>
                <w:lang w:eastAsia="ru-RU"/>
              </w:rPr>
              <w:t>ного</w:t>
            </w:r>
            <w:proofErr w:type="spellEnd"/>
            <w:r w:rsidRPr="00372E81">
              <w:rPr>
                <w:rFonts w:ascii="Times New Roman" w:eastAsia="Times New Roman" w:hAnsi="Times New Roman" w:cs="Times New Roman"/>
                <w:b/>
                <w:bCs/>
                <w:color w:val="000000"/>
                <w:sz w:val="20"/>
                <w:szCs w:val="20"/>
                <w:lang w:eastAsia="ru-RU"/>
              </w:rPr>
              <w:t xml:space="preserve"> теплоснабжения</w:t>
            </w:r>
          </w:p>
        </w:tc>
        <w:tc>
          <w:tcPr>
            <w:tcW w:w="628" w:type="pct"/>
            <w:tcBorders>
              <w:top w:val="single" w:sz="4" w:space="0" w:color="auto"/>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Предельный радиус  действия тепловой сети</w:t>
            </w:r>
          </w:p>
        </w:tc>
      </w:tr>
      <w:tr w:rsidR="009A1393" w:rsidRPr="00372E81" w:rsidTr="001C4199">
        <w:trPr>
          <w:trHeight w:val="36"/>
          <w:tblHeader/>
          <w:jc w:val="center"/>
        </w:trPr>
        <w:tc>
          <w:tcPr>
            <w:tcW w:w="241" w:type="pct"/>
            <w:vMerge/>
            <w:tcBorders>
              <w:left w:val="single" w:sz="4" w:space="0" w:color="auto"/>
              <w:bottom w:val="single" w:sz="4" w:space="0" w:color="auto"/>
              <w:right w:val="single" w:sz="4" w:space="0" w:color="auto"/>
            </w:tcBorders>
            <w:shd w:val="clear" w:color="auto" w:fill="auto"/>
            <w:vAlign w:val="center"/>
            <w:hideMark/>
          </w:tcPr>
          <w:p w:rsidR="009A1393" w:rsidRPr="00372E81" w:rsidRDefault="009A1393" w:rsidP="00372E81">
            <w:pPr>
              <w:jc w:val="left"/>
              <w:rPr>
                <w:rFonts w:ascii="Times New Roman" w:eastAsia="Times New Roman" w:hAnsi="Times New Roman" w:cs="Times New Roman"/>
                <w:b/>
                <w:bCs/>
                <w:color w:val="000000"/>
                <w:sz w:val="20"/>
                <w:szCs w:val="20"/>
                <w:lang w:eastAsia="ru-RU"/>
              </w:rPr>
            </w:pPr>
          </w:p>
        </w:tc>
        <w:tc>
          <w:tcPr>
            <w:tcW w:w="704" w:type="pct"/>
            <w:vMerge/>
            <w:tcBorders>
              <w:left w:val="nil"/>
              <w:bottom w:val="single" w:sz="4" w:space="0" w:color="auto"/>
              <w:right w:val="single" w:sz="4" w:space="0" w:color="auto"/>
            </w:tcBorders>
            <w:shd w:val="clear" w:color="auto" w:fill="auto"/>
            <w:vAlign w:val="center"/>
            <w:hideMark/>
          </w:tcPr>
          <w:p w:rsidR="009A1393" w:rsidRPr="00372E81" w:rsidRDefault="009A1393" w:rsidP="00372E81">
            <w:pPr>
              <w:jc w:val="left"/>
              <w:rPr>
                <w:rFonts w:ascii="Times New Roman" w:eastAsia="Times New Roman" w:hAnsi="Times New Roman" w:cs="Times New Roman"/>
                <w:b/>
                <w:bCs/>
                <w:color w:val="000000"/>
                <w:sz w:val="20"/>
                <w:szCs w:val="20"/>
                <w:lang w:eastAsia="ru-RU"/>
              </w:rPr>
            </w:pPr>
          </w:p>
        </w:tc>
        <w:tc>
          <w:tcPr>
            <w:tcW w:w="630" w:type="pct"/>
            <w:tcBorders>
              <w:top w:val="nil"/>
              <w:left w:val="nil"/>
              <w:bottom w:val="single" w:sz="4" w:space="0" w:color="auto"/>
              <w:right w:val="single" w:sz="4" w:space="0" w:color="auto"/>
            </w:tcBorders>
            <w:shd w:val="clear" w:color="000000" w:fill="FFFFFF"/>
            <w:vAlign w:val="center"/>
            <w:hideMark/>
          </w:tcPr>
          <w:p w:rsidR="009A1393" w:rsidRPr="00372E81" w:rsidRDefault="009A1393"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Гкал/ч</w:t>
            </w:r>
          </w:p>
        </w:tc>
        <w:tc>
          <w:tcPr>
            <w:tcW w:w="527" w:type="pct"/>
            <w:tcBorders>
              <w:top w:val="nil"/>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шт./км</w:t>
            </w:r>
            <w:r w:rsidRPr="00372E81">
              <w:rPr>
                <w:rFonts w:ascii="Times New Roman" w:eastAsia="Times New Roman" w:hAnsi="Times New Roman" w:cs="Times New Roman"/>
                <w:b/>
                <w:bCs/>
                <w:color w:val="000000"/>
                <w:sz w:val="20"/>
                <w:szCs w:val="20"/>
                <w:vertAlign w:val="superscript"/>
                <w:lang w:eastAsia="ru-RU"/>
              </w:rPr>
              <w:t>2</w:t>
            </w:r>
          </w:p>
        </w:tc>
        <w:tc>
          <w:tcPr>
            <w:tcW w:w="714" w:type="pct"/>
            <w:tcBorders>
              <w:top w:val="nil"/>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°С</w:t>
            </w:r>
          </w:p>
        </w:tc>
        <w:tc>
          <w:tcPr>
            <w:tcW w:w="777" w:type="pct"/>
            <w:tcBorders>
              <w:top w:val="nil"/>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Гкал/ч·км</w:t>
            </w:r>
            <w:r w:rsidRPr="00372E81">
              <w:rPr>
                <w:rFonts w:ascii="Times New Roman" w:eastAsia="Times New Roman" w:hAnsi="Times New Roman" w:cs="Times New Roman"/>
                <w:b/>
                <w:bCs/>
                <w:color w:val="000000"/>
                <w:sz w:val="20"/>
                <w:szCs w:val="20"/>
                <w:vertAlign w:val="superscript"/>
                <w:lang w:eastAsia="ru-RU"/>
              </w:rPr>
              <w:t>2</w:t>
            </w:r>
          </w:p>
        </w:tc>
        <w:tc>
          <w:tcPr>
            <w:tcW w:w="780" w:type="pct"/>
            <w:tcBorders>
              <w:top w:val="nil"/>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км</w:t>
            </w:r>
          </w:p>
        </w:tc>
        <w:tc>
          <w:tcPr>
            <w:tcW w:w="628" w:type="pct"/>
            <w:tcBorders>
              <w:top w:val="nil"/>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км</w:t>
            </w:r>
          </w:p>
        </w:tc>
      </w:tr>
      <w:tr w:rsidR="009A1393" w:rsidRPr="00372E81" w:rsidTr="001C4199">
        <w:trPr>
          <w:trHeight w:val="36"/>
          <w:jc w:val="center"/>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w:t>
            </w:r>
          </w:p>
        </w:tc>
        <w:tc>
          <w:tcPr>
            <w:tcW w:w="704" w:type="pct"/>
            <w:tcBorders>
              <w:top w:val="nil"/>
              <w:left w:val="nil"/>
              <w:bottom w:val="single" w:sz="4" w:space="0" w:color="auto"/>
              <w:right w:val="single" w:sz="4" w:space="0" w:color="auto"/>
            </w:tcBorders>
            <w:shd w:val="clear" w:color="auto" w:fill="auto"/>
            <w:vAlign w:val="center"/>
            <w:hideMark/>
          </w:tcPr>
          <w:p w:rsidR="009A1393" w:rsidRPr="00372E81" w:rsidRDefault="009A1393"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ТЭЦ-3 и ТЭЦ-4</w:t>
            </w:r>
          </w:p>
        </w:tc>
        <w:tc>
          <w:tcPr>
            <w:tcW w:w="630" w:type="pct"/>
            <w:tcBorders>
              <w:top w:val="nil"/>
              <w:left w:val="nil"/>
              <w:bottom w:val="single" w:sz="4" w:space="0" w:color="auto"/>
              <w:right w:val="single" w:sz="4" w:space="0" w:color="auto"/>
            </w:tcBorders>
            <w:shd w:val="clear" w:color="000000" w:fill="FFFFFF"/>
            <w:vAlign w:val="center"/>
            <w:hideMark/>
          </w:tcPr>
          <w:p w:rsidR="009A1393" w:rsidRPr="00372E81" w:rsidRDefault="009A1393"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54,7</w:t>
            </w:r>
          </w:p>
        </w:tc>
        <w:tc>
          <w:tcPr>
            <w:tcW w:w="527" w:type="pct"/>
            <w:tcBorders>
              <w:top w:val="nil"/>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213,67</w:t>
            </w:r>
          </w:p>
        </w:tc>
        <w:tc>
          <w:tcPr>
            <w:tcW w:w="714" w:type="pct"/>
            <w:tcBorders>
              <w:top w:val="nil"/>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w:t>
            </w:r>
          </w:p>
        </w:tc>
        <w:tc>
          <w:tcPr>
            <w:tcW w:w="777" w:type="pct"/>
            <w:tcBorders>
              <w:top w:val="nil"/>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39,1</w:t>
            </w:r>
          </w:p>
        </w:tc>
        <w:tc>
          <w:tcPr>
            <w:tcW w:w="780" w:type="pct"/>
            <w:tcBorders>
              <w:top w:val="nil"/>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w:t>
            </w:r>
          </w:p>
        </w:tc>
        <w:tc>
          <w:tcPr>
            <w:tcW w:w="628" w:type="pct"/>
            <w:tcBorders>
              <w:top w:val="nil"/>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2,3</w:t>
            </w:r>
          </w:p>
        </w:tc>
      </w:tr>
      <w:tr w:rsidR="009A1393" w:rsidRPr="00372E81" w:rsidTr="001C4199">
        <w:trPr>
          <w:trHeight w:val="36"/>
          <w:jc w:val="center"/>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w:t>
            </w:r>
          </w:p>
        </w:tc>
        <w:tc>
          <w:tcPr>
            <w:tcW w:w="704" w:type="pct"/>
            <w:tcBorders>
              <w:top w:val="nil"/>
              <w:left w:val="nil"/>
              <w:bottom w:val="single" w:sz="4" w:space="0" w:color="auto"/>
              <w:right w:val="single" w:sz="4" w:space="0" w:color="auto"/>
            </w:tcBorders>
            <w:shd w:val="clear" w:color="auto" w:fill="auto"/>
            <w:vAlign w:val="center"/>
            <w:hideMark/>
          </w:tcPr>
          <w:p w:rsidR="009A1393" w:rsidRPr="00372E81" w:rsidRDefault="009A1393"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Котельная п. Лесогорский</w:t>
            </w:r>
          </w:p>
        </w:tc>
        <w:tc>
          <w:tcPr>
            <w:tcW w:w="630" w:type="pct"/>
            <w:tcBorders>
              <w:top w:val="nil"/>
              <w:left w:val="nil"/>
              <w:bottom w:val="single" w:sz="4" w:space="0" w:color="auto"/>
              <w:right w:val="single" w:sz="4" w:space="0" w:color="auto"/>
            </w:tcBorders>
            <w:shd w:val="clear" w:color="000000" w:fill="FFFFFF"/>
            <w:vAlign w:val="center"/>
            <w:hideMark/>
          </w:tcPr>
          <w:p w:rsidR="009A1393" w:rsidRPr="00372E81" w:rsidRDefault="009A1393"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5,3</w:t>
            </w:r>
          </w:p>
        </w:tc>
        <w:tc>
          <w:tcPr>
            <w:tcW w:w="527" w:type="pct"/>
            <w:tcBorders>
              <w:top w:val="nil"/>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187,64</w:t>
            </w:r>
          </w:p>
        </w:tc>
        <w:tc>
          <w:tcPr>
            <w:tcW w:w="714" w:type="pct"/>
            <w:tcBorders>
              <w:top w:val="nil"/>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w:t>
            </w:r>
          </w:p>
        </w:tc>
        <w:tc>
          <w:tcPr>
            <w:tcW w:w="777" w:type="pct"/>
            <w:tcBorders>
              <w:top w:val="nil"/>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27,7</w:t>
            </w:r>
          </w:p>
        </w:tc>
        <w:tc>
          <w:tcPr>
            <w:tcW w:w="780" w:type="pct"/>
            <w:tcBorders>
              <w:top w:val="nil"/>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0,7</w:t>
            </w:r>
          </w:p>
        </w:tc>
        <w:tc>
          <w:tcPr>
            <w:tcW w:w="628" w:type="pct"/>
            <w:tcBorders>
              <w:top w:val="nil"/>
              <w:left w:val="nil"/>
              <w:bottom w:val="single" w:sz="4" w:space="0" w:color="auto"/>
              <w:right w:val="single" w:sz="4" w:space="0" w:color="auto"/>
            </w:tcBorders>
            <w:shd w:val="clear" w:color="auto" w:fill="auto"/>
            <w:vAlign w:val="center"/>
            <w:hideMark/>
          </w:tcPr>
          <w:p w:rsidR="009A1393" w:rsidRPr="00372E81" w:rsidRDefault="009A1393"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w:t>
            </w:r>
          </w:p>
        </w:tc>
      </w:tr>
      <w:tr w:rsidR="00E33C89" w:rsidRPr="00372E81" w:rsidTr="001C4199">
        <w:trPr>
          <w:trHeight w:val="36"/>
          <w:jc w:val="center"/>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E33C89" w:rsidRPr="00372E81" w:rsidRDefault="00E33C8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w:t>
            </w:r>
          </w:p>
        </w:tc>
        <w:tc>
          <w:tcPr>
            <w:tcW w:w="704" w:type="pct"/>
            <w:tcBorders>
              <w:top w:val="nil"/>
              <w:left w:val="nil"/>
              <w:bottom w:val="single" w:sz="4" w:space="0" w:color="auto"/>
              <w:right w:val="single" w:sz="4" w:space="0" w:color="auto"/>
            </w:tcBorders>
            <w:shd w:val="clear" w:color="auto" w:fill="auto"/>
            <w:vAlign w:val="center"/>
            <w:hideMark/>
          </w:tcPr>
          <w:p w:rsidR="00E33C89" w:rsidRPr="00372E81" w:rsidRDefault="00E33C89"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Котельная п. Лесогорский</w:t>
            </w:r>
          </w:p>
        </w:tc>
        <w:tc>
          <w:tcPr>
            <w:tcW w:w="630" w:type="pct"/>
            <w:tcBorders>
              <w:top w:val="nil"/>
              <w:left w:val="nil"/>
              <w:bottom w:val="single" w:sz="4" w:space="0" w:color="auto"/>
              <w:right w:val="single" w:sz="4" w:space="0" w:color="auto"/>
            </w:tcBorders>
            <w:shd w:val="clear" w:color="000000" w:fill="FFFFFF"/>
            <w:vAlign w:val="center"/>
            <w:hideMark/>
          </w:tcPr>
          <w:p w:rsidR="00E33C89" w:rsidRPr="00372E81" w:rsidRDefault="00E33C89" w:rsidP="00372E81">
            <w:pPr>
              <w:autoSpaceDE w:val="0"/>
              <w:autoSpaceDN w:val="0"/>
              <w:adjustRightInd w:val="0"/>
              <w:spacing w:before="120" w:after="120"/>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0,39</w:t>
            </w:r>
          </w:p>
        </w:tc>
        <w:tc>
          <w:tcPr>
            <w:tcW w:w="527" w:type="pct"/>
            <w:tcBorders>
              <w:top w:val="nil"/>
              <w:left w:val="nil"/>
              <w:bottom w:val="single" w:sz="4" w:space="0" w:color="auto"/>
              <w:right w:val="single" w:sz="4" w:space="0" w:color="auto"/>
            </w:tcBorders>
            <w:shd w:val="clear" w:color="auto" w:fill="auto"/>
            <w:vAlign w:val="center"/>
            <w:hideMark/>
          </w:tcPr>
          <w:p w:rsidR="00E33C89" w:rsidRPr="00372E81" w:rsidRDefault="00E33C8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176,02</w:t>
            </w:r>
          </w:p>
        </w:tc>
        <w:tc>
          <w:tcPr>
            <w:tcW w:w="714" w:type="pct"/>
            <w:tcBorders>
              <w:top w:val="nil"/>
              <w:left w:val="nil"/>
              <w:bottom w:val="single" w:sz="4" w:space="0" w:color="auto"/>
              <w:right w:val="single" w:sz="4" w:space="0" w:color="auto"/>
            </w:tcBorders>
            <w:shd w:val="clear" w:color="auto" w:fill="auto"/>
            <w:vAlign w:val="center"/>
            <w:hideMark/>
          </w:tcPr>
          <w:p w:rsidR="00E33C89" w:rsidRPr="00372E81" w:rsidRDefault="00E33C8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w:t>
            </w:r>
          </w:p>
        </w:tc>
        <w:tc>
          <w:tcPr>
            <w:tcW w:w="777" w:type="pct"/>
            <w:tcBorders>
              <w:top w:val="nil"/>
              <w:left w:val="nil"/>
              <w:bottom w:val="single" w:sz="4" w:space="0" w:color="auto"/>
              <w:right w:val="single" w:sz="4" w:space="0" w:color="auto"/>
            </w:tcBorders>
            <w:shd w:val="clear" w:color="auto" w:fill="auto"/>
            <w:vAlign w:val="center"/>
            <w:hideMark/>
          </w:tcPr>
          <w:p w:rsidR="00E33C89" w:rsidRPr="00372E81" w:rsidRDefault="00E33C8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1,97</w:t>
            </w:r>
          </w:p>
        </w:tc>
        <w:tc>
          <w:tcPr>
            <w:tcW w:w="780" w:type="pct"/>
            <w:tcBorders>
              <w:top w:val="nil"/>
              <w:left w:val="nil"/>
              <w:bottom w:val="single" w:sz="4" w:space="0" w:color="auto"/>
              <w:right w:val="single" w:sz="4" w:space="0" w:color="auto"/>
            </w:tcBorders>
            <w:shd w:val="clear" w:color="auto" w:fill="auto"/>
            <w:vAlign w:val="center"/>
            <w:hideMark/>
          </w:tcPr>
          <w:p w:rsidR="00E33C89" w:rsidRPr="00372E81" w:rsidRDefault="00E33C8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w:t>
            </w:r>
          </w:p>
        </w:tc>
        <w:tc>
          <w:tcPr>
            <w:tcW w:w="628" w:type="pct"/>
            <w:tcBorders>
              <w:top w:val="nil"/>
              <w:left w:val="nil"/>
              <w:bottom w:val="single" w:sz="4" w:space="0" w:color="auto"/>
              <w:right w:val="single" w:sz="4" w:space="0" w:color="auto"/>
            </w:tcBorders>
            <w:shd w:val="clear" w:color="auto" w:fill="auto"/>
            <w:vAlign w:val="center"/>
            <w:hideMark/>
          </w:tcPr>
          <w:p w:rsidR="00E33C89" w:rsidRPr="00372E81" w:rsidRDefault="00E33C8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w:t>
            </w:r>
          </w:p>
        </w:tc>
      </w:tr>
      <w:tr w:rsidR="00E33C89" w:rsidRPr="00372E81" w:rsidTr="001C4199">
        <w:trPr>
          <w:trHeight w:val="36"/>
          <w:jc w:val="center"/>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E33C89" w:rsidRPr="00372E81" w:rsidRDefault="00E33C8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w:t>
            </w:r>
          </w:p>
        </w:tc>
        <w:tc>
          <w:tcPr>
            <w:tcW w:w="704" w:type="pct"/>
            <w:tcBorders>
              <w:top w:val="nil"/>
              <w:left w:val="nil"/>
              <w:bottom w:val="single" w:sz="4" w:space="0" w:color="auto"/>
              <w:right w:val="single" w:sz="4" w:space="0" w:color="auto"/>
            </w:tcBorders>
            <w:shd w:val="clear" w:color="auto" w:fill="auto"/>
            <w:vAlign w:val="center"/>
            <w:hideMark/>
          </w:tcPr>
          <w:p w:rsidR="00E33C89" w:rsidRPr="00372E81" w:rsidRDefault="00E33C89"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Котельная п. Лосево</w:t>
            </w:r>
          </w:p>
        </w:tc>
        <w:tc>
          <w:tcPr>
            <w:tcW w:w="630" w:type="pct"/>
            <w:tcBorders>
              <w:top w:val="nil"/>
              <w:left w:val="nil"/>
              <w:bottom w:val="single" w:sz="4" w:space="0" w:color="auto"/>
              <w:right w:val="single" w:sz="4" w:space="0" w:color="auto"/>
            </w:tcBorders>
            <w:shd w:val="clear" w:color="000000" w:fill="FFFFFF"/>
            <w:vAlign w:val="center"/>
            <w:hideMark/>
          </w:tcPr>
          <w:p w:rsidR="00E33C89" w:rsidRPr="00372E81" w:rsidRDefault="00E33C8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w:t>
            </w:r>
          </w:p>
        </w:tc>
        <w:tc>
          <w:tcPr>
            <w:tcW w:w="527" w:type="pct"/>
            <w:tcBorders>
              <w:top w:val="nil"/>
              <w:left w:val="nil"/>
              <w:bottom w:val="single" w:sz="4" w:space="0" w:color="auto"/>
              <w:right w:val="single" w:sz="4" w:space="0" w:color="auto"/>
            </w:tcBorders>
            <w:shd w:val="clear" w:color="auto" w:fill="auto"/>
            <w:vAlign w:val="center"/>
            <w:hideMark/>
          </w:tcPr>
          <w:p w:rsidR="00E33C89" w:rsidRPr="00372E81" w:rsidRDefault="00E33C8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164,4</w:t>
            </w:r>
          </w:p>
        </w:tc>
        <w:tc>
          <w:tcPr>
            <w:tcW w:w="714" w:type="pct"/>
            <w:tcBorders>
              <w:top w:val="nil"/>
              <w:left w:val="nil"/>
              <w:bottom w:val="single" w:sz="4" w:space="0" w:color="auto"/>
              <w:right w:val="single" w:sz="4" w:space="0" w:color="auto"/>
            </w:tcBorders>
            <w:shd w:val="clear" w:color="auto" w:fill="auto"/>
            <w:vAlign w:val="center"/>
            <w:hideMark/>
          </w:tcPr>
          <w:p w:rsidR="00E33C89" w:rsidRPr="00372E81" w:rsidRDefault="00E33C8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w:t>
            </w:r>
          </w:p>
        </w:tc>
        <w:tc>
          <w:tcPr>
            <w:tcW w:w="777" w:type="pct"/>
            <w:tcBorders>
              <w:top w:val="nil"/>
              <w:left w:val="nil"/>
              <w:bottom w:val="single" w:sz="4" w:space="0" w:color="auto"/>
              <w:right w:val="single" w:sz="4" w:space="0" w:color="auto"/>
            </w:tcBorders>
            <w:shd w:val="clear" w:color="auto" w:fill="auto"/>
            <w:vAlign w:val="center"/>
            <w:hideMark/>
          </w:tcPr>
          <w:p w:rsidR="00E33C89" w:rsidRPr="00372E81" w:rsidRDefault="00E33C8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26,4</w:t>
            </w:r>
          </w:p>
        </w:tc>
        <w:tc>
          <w:tcPr>
            <w:tcW w:w="780" w:type="pct"/>
            <w:tcBorders>
              <w:top w:val="nil"/>
              <w:left w:val="nil"/>
              <w:bottom w:val="single" w:sz="4" w:space="0" w:color="auto"/>
              <w:right w:val="single" w:sz="4" w:space="0" w:color="auto"/>
            </w:tcBorders>
            <w:shd w:val="clear" w:color="auto" w:fill="auto"/>
            <w:vAlign w:val="center"/>
            <w:hideMark/>
          </w:tcPr>
          <w:p w:rsidR="00E33C89" w:rsidRPr="00372E81" w:rsidRDefault="00E33C8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w:t>
            </w:r>
          </w:p>
        </w:tc>
        <w:tc>
          <w:tcPr>
            <w:tcW w:w="628" w:type="pct"/>
            <w:tcBorders>
              <w:top w:val="nil"/>
              <w:left w:val="nil"/>
              <w:bottom w:val="single" w:sz="4" w:space="0" w:color="auto"/>
              <w:right w:val="single" w:sz="4" w:space="0" w:color="auto"/>
            </w:tcBorders>
            <w:shd w:val="clear" w:color="auto" w:fill="auto"/>
            <w:vAlign w:val="center"/>
            <w:hideMark/>
          </w:tcPr>
          <w:p w:rsidR="00E33C89" w:rsidRPr="00372E81" w:rsidRDefault="00E33C8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0,7</w:t>
            </w:r>
          </w:p>
        </w:tc>
      </w:tr>
    </w:tbl>
    <w:p w:rsidR="00902BD7" w:rsidRPr="00A24850" w:rsidRDefault="00902BD7" w:rsidP="00902BD7">
      <w:pPr>
        <w:rPr>
          <w:rFonts w:ascii="Times New Roman" w:hAnsi="Times New Roman" w:cs="Times New Roman"/>
        </w:rPr>
      </w:pPr>
    </w:p>
    <w:p w:rsidR="00902BD7" w:rsidRPr="00AE24F3" w:rsidRDefault="00902BD7" w:rsidP="00AE24F3">
      <w:pPr>
        <w:pStyle w:val="2"/>
        <w:keepNext w:val="0"/>
        <w:keepLines w:val="0"/>
        <w:widowControl w:val="0"/>
        <w:numPr>
          <w:ilvl w:val="1"/>
          <w:numId w:val="4"/>
        </w:numPr>
        <w:spacing w:before="80" w:after="80" w:line="240" w:lineRule="auto"/>
        <w:ind w:left="0" w:firstLine="709"/>
        <w:jc w:val="both"/>
        <w:rPr>
          <w:rFonts w:cs="Times New Roman"/>
          <w:sz w:val="24"/>
          <w:szCs w:val="24"/>
        </w:rPr>
      </w:pPr>
      <w:bookmarkStart w:id="22" w:name="_Toc359326178"/>
      <w:bookmarkStart w:id="23" w:name="_Toc30606017"/>
      <w:bookmarkStart w:id="24" w:name="_Toc35009861"/>
      <w:r w:rsidRPr="00AE24F3">
        <w:rPr>
          <w:rFonts w:cs="Times New Roman"/>
          <w:sz w:val="24"/>
          <w:szCs w:val="24"/>
        </w:rPr>
        <w:t>Описание существующих и перспективных зон действия систем теплоснабжения и источников тепловой энергии</w:t>
      </w:r>
      <w:bookmarkEnd w:id="22"/>
      <w:bookmarkEnd w:id="23"/>
      <w:bookmarkEnd w:id="24"/>
    </w:p>
    <w:p w:rsidR="009A1393" w:rsidRPr="00372E81" w:rsidRDefault="009A1393" w:rsidP="00372E81">
      <w:pPr>
        <w:pStyle w:val="12"/>
        <w:spacing w:before="0" w:line="240" w:lineRule="auto"/>
        <w:ind w:firstLine="709"/>
        <w:rPr>
          <w:sz w:val="24"/>
        </w:rPr>
      </w:pPr>
      <w:r w:rsidRPr="00372E81">
        <w:rPr>
          <w:sz w:val="24"/>
        </w:rPr>
        <w:t>Необходимость расширения зоны действия действующих источников тепловой энергии, обусловлена планами строительства новых жилых и социально-административных зданий в границах МО «Светогорское городское поселение», согласно материалам Генерального плана города. Согласно ФЗ №190, планируемые к строительству здания должны иметь возможность централизованного теплоснабжения.</w:t>
      </w:r>
    </w:p>
    <w:p w:rsidR="009A1393" w:rsidRPr="00372E81" w:rsidRDefault="009A1393" w:rsidP="00372E81">
      <w:pPr>
        <w:pStyle w:val="12"/>
        <w:spacing w:before="0" w:line="240" w:lineRule="auto"/>
        <w:ind w:firstLine="709"/>
        <w:rPr>
          <w:sz w:val="24"/>
        </w:rPr>
      </w:pPr>
      <w:r w:rsidRPr="00372E81">
        <w:rPr>
          <w:sz w:val="24"/>
        </w:rPr>
        <w:t xml:space="preserve">Расширение зоны теплоснабжения, с включением планируемых микрорайонов, позволит повысить надежность системы теплоснабжения в целом, а также снизить удельные потери тепловой энергии в системе. </w:t>
      </w:r>
    </w:p>
    <w:p w:rsidR="009A1393" w:rsidRPr="00372E81" w:rsidRDefault="009A1393" w:rsidP="00372E81">
      <w:pPr>
        <w:pStyle w:val="12"/>
        <w:spacing w:before="0" w:line="240" w:lineRule="auto"/>
        <w:ind w:firstLine="709"/>
        <w:rPr>
          <w:sz w:val="24"/>
        </w:rPr>
      </w:pPr>
      <w:r w:rsidRPr="00372E81">
        <w:rPr>
          <w:sz w:val="24"/>
        </w:rPr>
        <w:t>Настоящим проектом предусмотрено расширение зоны теплоснабжения ТЭЦ-3 и ТЭЦ-4.</w:t>
      </w:r>
    </w:p>
    <w:p w:rsidR="009A1393" w:rsidRPr="00372E81" w:rsidRDefault="009A1393" w:rsidP="00372E81">
      <w:pPr>
        <w:pStyle w:val="12"/>
        <w:spacing w:before="0" w:line="240" w:lineRule="auto"/>
        <w:ind w:firstLine="709"/>
        <w:rPr>
          <w:sz w:val="24"/>
        </w:rPr>
      </w:pPr>
      <w:r w:rsidRPr="00372E81">
        <w:rPr>
          <w:sz w:val="24"/>
        </w:rPr>
        <w:t xml:space="preserve">Перспективные зоны действия ТЭЦ-3 и ТЭЦ-4 представлены на рисунке </w:t>
      </w:r>
      <w:r w:rsidR="00D561F5" w:rsidRPr="00372E81">
        <w:rPr>
          <w:sz w:val="24"/>
        </w:rPr>
        <w:t>3</w:t>
      </w:r>
      <w:r w:rsidRPr="00372E81">
        <w:rPr>
          <w:sz w:val="24"/>
        </w:rPr>
        <w:t xml:space="preserve">. </w:t>
      </w:r>
    </w:p>
    <w:p w:rsidR="00DA3053" w:rsidRPr="00372E81" w:rsidRDefault="00DA3053" w:rsidP="00372E81">
      <w:pPr>
        <w:pStyle w:val="12"/>
        <w:spacing w:before="0" w:line="240" w:lineRule="auto"/>
        <w:ind w:firstLine="709"/>
        <w:rPr>
          <w:sz w:val="24"/>
        </w:rPr>
      </w:pPr>
      <w:r w:rsidRPr="00372E81">
        <w:rPr>
          <w:sz w:val="24"/>
        </w:rPr>
        <w:t>Перспективные зоны действия котельн</w:t>
      </w:r>
      <w:r w:rsidR="00183273">
        <w:rPr>
          <w:sz w:val="24"/>
        </w:rPr>
        <w:t>ых представлены на рисунках 4-5</w:t>
      </w:r>
      <w:r w:rsidRPr="00372E81">
        <w:rPr>
          <w:sz w:val="24"/>
        </w:rPr>
        <w:t>.</w:t>
      </w:r>
    </w:p>
    <w:p w:rsidR="009A1393" w:rsidRPr="00372E81" w:rsidRDefault="003C78D5" w:rsidP="00372E81">
      <w:pPr>
        <w:pStyle w:val="12"/>
        <w:spacing w:before="0" w:line="240" w:lineRule="auto"/>
        <w:ind w:firstLine="709"/>
        <w:rPr>
          <w:sz w:val="24"/>
        </w:rPr>
      </w:pPr>
      <w:r w:rsidRPr="00372E81">
        <w:rPr>
          <w:noProof/>
          <w:sz w:val="24"/>
          <w:lang w:eastAsia="ru-RU"/>
        </w:rPr>
        <w:drawing>
          <wp:inline distT="0" distB="0" distL="0" distR="0">
            <wp:extent cx="5677786" cy="3785191"/>
            <wp:effectExtent l="0" t="0" r="0" b="6350"/>
            <wp:docPr id="3" name="Содержимое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4753" cy="3783169"/>
                    </a:xfrm>
                    <a:prstGeom prst="rect">
                      <a:avLst/>
                    </a:prstGeom>
                    <a:noFill/>
                    <a:ln>
                      <a:noFill/>
                    </a:ln>
                  </pic:spPr>
                </pic:pic>
              </a:graphicData>
            </a:graphic>
          </wp:inline>
        </w:drawing>
      </w:r>
    </w:p>
    <w:p w:rsidR="009A1393" w:rsidRDefault="009A1393" w:rsidP="009A1393">
      <w:pPr>
        <w:ind w:firstLine="708"/>
        <w:rPr>
          <w:rFonts w:ascii="Times New Roman" w:hAnsi="Times New Roman" w:cs="Times New Roman"/>
          <w:sz w:val="24"/>
          <w:szCs w:val="24"/>
        </w:rPr>
      </w:pPr>
    </w:p>
    <w:p w:rsidR="009A1393" w:rsidRPr="00137865" w:rsidRDefault="009A1393" w:rsidP="00137865">
      <w:pPr>
        <w:spacing w:before="120" w:after="120"/>
        <w:ind w:firstLine="709"/>
        <w:jc w:val="left"/>
        <w:rPr>
          <w:rFonts w:ascii="Times New Roman" w:hAnsi="Times New Roman" w:cs="Times New Roman"/>
          <w:b/>
          <w:color w:val="000000"/>
          <w:sz w:val="24"/>
          <w:szCs w:val="24"/>
        </w:rPr>
      </w:pPr>
      <w:r w:rsidRPr="00137865">
        <w:rPr>
          <w:rFonts w:ascii="Times New Roman" w:hAnsi="Times New Roman" w:cs="Times New Roman"/>
          <w:b/>
          <w:color w:val="000000"/>
          <w:sz w:val="24"/>
          <w:szCs w:val="28"/>
        </w:rPr>
        <w:lastRenderedPageBreak/>
        <w:t xml:space="preserve">Рисунок </w:t>
      </w:r>
      <w:r w:rsidR="00CC79BE" w:rsidRPr="00F80F0A">
        <w:rPr>
          <w:rFonts w:ascii="Times New Roman" w:hAnsi="Times New Roman" w:cs="Times New Roman"/>
          <w:b/>
          <w:color w:val="000000"/>
          <w:sz w:val="24"/>
        </w:rPr>
        <w:fldChar w:fldCharType="begin"/>
      </w:r>
      <w:r w:rsidR="00F80F0A" w:rsidRPr="00F80F0A">
        <w:rPr>
          <w:rFonts w:ascii="Times New Roman" w:hAnsi="Times New Roman" w:cs="Times New Roman"/>
          <w:b/>
          <w:color w:val="000000"/>
          <w:sz w:val="24"/>
        </w:rPr>
        <w:instrText xml:space="preserve"> SEQ Рисунок \* ARABIC </w:instrText>
      </w:r>
      <w:r w:rsidR="00CC79BE" w:rsidRPr="00F80F0A">
        <w:rPr>
          <w:rFonts w:ascii="Times New Roman" w:hAnsi="Times New Roman" w:cs="Times New Roman"/>
          <w:b/>
          <w:color w:val="000000"/>
          <w:sz w:val="24"/>
        </w:rPr>
        <w:fldChar w:fldCharType="separate"/>
      </w:r>
      <w:r w:rsidR="00F80F0A">
        <w:rPr>
          <w:rFonts w:ascii="Times New Roman" w:hAnsi="Times New Roman" w:cs="Times New Roman"/>
          <w:b/>
          <w:noProof/>
          <w:color w:val="000000"/>
          <w:sz w:val="24"/>
        </w:rPr>
        <w:t>3</w:t>
      </w:r>
      <w:r w:rsidR="00CC79BE" w:rsidRPr="00F80F0A">
        <w:rPr>
          <w:rFonts w:ascii="Times New Roman" w:hAnsi="Times New Roman" w:cs="Times New Roman"/>
          <w:b/>
          <w:color w:val="000000"/>
          <w:sz w:val="24"/>
        </w:rPr>
        <w:fldChar w:fldCharType="end"/>
      </w:r>
      <w:r w:rsidRPr="00137865">
        <w:rPr>
          <w:rFonts w:ascii="Times New Roman" w:hAnsi="Times New Roman" w:cs="Times New Roman"/>
          <w:b/>
          <w:color w:val="000000"/>
          <w:sz w:val="24"/>
          <w:szCs w:val="28"/>
        </w:rPr>
        <w:t xml:space="preserve"> Перспективные зоны действия ТЭЦ-3 и ТЭЦ-4</w:t>
      </w:r>
    </w:p>
    <w:p w:rsidR="009A1393" w:rsidRDefault="009A1393" w:rsidP="009A1393">
      <w:pPr>
        <w:ind w:firstLine="708"/>
        <w:rPr>
          <w:rFonts w:ascii="Times New Roman" w:hAnsi="Times New Roman" w:cs="Times New Roman"/>
          <w:sz w:val="24"/>
          <w:szCs w:val="24"/>
        </w:rPr>
      </w:pPr>
    </w:p>
    <w:p w:rsidR="00902BD7" w:rsidRDefault="003C78D5" w:rsidP="00902BD7">
      <w:pPr>
        <w:rPr>
          <w:rFonts w:ascii="Times New Roman" w:hAnsi="Times New Roman" w:cs="Times New Roman"/>
        </w:rPr>
      </w:pPr>
      <w:r w:rsidRPr="003C78D5">
        <w:rPr>
          <w:rFonts w:ascii="Times New Roman" w:hAnsi="Times New Roman" w:cs="Times New Roman"/>
          <w:noProof/>
          <w:lang w:eastAsia="ru-RU"/>
        </w:rPr>
        <w:drawing>
          <wp:inline distT="0" distB="0" distL="0" distR="0">
            <wp:extent cx="5940425" cy="3456102"/>
            <wp:effectExtent l="0" t="0" r="0" b="0"/>
            <wp:docPr id="14" name="Содержимое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456102"/>
                    </a:xfrm>
                    <a:prstGeom prst="rect">
                      <a:avLst/>
                    </a:prstGeom>
                    <a:noFill/>
                    <a:ln>
                      <a:noFill/>
                    </a:ln>
                  </pic:spPr>
                </pic:pic>
              </a:graphicData>
            </a:graphic>
          </wp:inline>
        </w:drawing>
      </w:r>
    </w:p>
    <w:p w:rsidR="003C78D5" w:rsidRPr="00137865" w:rsidRDefault="00DA3053" w:rsidP="00137865">
      <w:pPr>
        <w:spacing w:before="120" w:after="120"/>
        <w:ind w:firstLine="709"/>
        <w:jc w:val="left"/>
        <w:rPr>
          <w:rFonts w:ascii="Times New Roman" w:hAnsi="Times New Roman" w:cs="Times New Roman"/>
          <w:b/>
          <w:color w:val="000000"/>
          <w:sz w:val="24"/>
        </w:rPr>
      </w:pPr>
      <w:r w:rsidRPr="00137865">
        <w:rPr>
          <w:rFonts w:ascii="Times New Roman" w:hAnsi="Times New Roman" w:cs="Times New Roman"/>
          <w:b/>
          <w:color w:val="000000"/>
          <w:sz w:val="24"/>
          <w:szCs w:val="28"/>
        </w:rPr>
        <w:t>Рисунок</w:t>
      </w:r>
      <w:r w:rsidR="00CC79BE" w:rsidRPr="00F80F0A">
        <w:rPr>
          <w:rFonts w:ascii="Times New Roman" w:hAnsi="Times New Roman" w:cs="Times New Roman"/>
          <w:b/>
          <w:color w:val="000000"/>
          <w:sz w:val="24"/>
        </w:rPr>
        <w:fldChar w:fldCharType="begin"/>
      </w:r>
      <w:r w:rsidR="00F80F0A" w:rsidRPr="00F80F0A">
        <w:rPr>
          <w:rFonts w:ascii="Times New Roman" w:hAnsi="Times New Roman" w:cs="Times New Roman"/>
          <w:b/>
          <w:color w:val="000000"/>
          <w:sz w:val="24"/>
        </w:rPr>
        <w:instrText xml:space="preserve"> SEQ Рисунок \* ARABIC </w:instrText>
      </w:r>
      <w:r w:rsidR="00CC79BE" w:rsidRPr="00F80F0A">
        <w:rPr>
          <w:rFonts w:ascii="Times New Roman" w:hAnsi="Times New Roman" w:cs="Times New Roman"/>
          <w:b/>
          <w:color w:val="000000"/>
          <w:sz w:val="24"/>
        </w:rPr>
        <w:fldChar w:fldCharType="separate"/>
      </w:r>
      <w:r w:rsidR="00F80F0A">
        <w:rPr>
          <w:rFonts w:ascii="Times New Roman" w:hAnsi="Times New Roman" w:cs="Times New Roman"/>
          <w:b/>
          <w:noProof/>
          <w:color w:val="000000"/>
          <w:sz w:val="24"/>
        </w:rPr>
        <w:t>4</w:t>
      </w:r>
      <w:r w:rsidR="00CC79BE" w:rsidRPr="00F80F0A">
        <w:rPr>
          <w:rFonts w:ascii="Times New Roman" w:hAnsi="Times New Roman" w:cs="Times New Roman"/>
          <w:b/>
          <w:color w:val="000000"/>
          <w:sz w:val="24"/>
        </w:rPr>
        <w:fldChar w:fldCharType="end"/>
      </w:r>
      <w:r w:rsidRPr="00137865">
        <w:rPr>
          <w:rFonts w:ascii="Times New Roman" w:hAnsi="Times New Roman" w:cs="Times New Roman"/>
          <w:b/>
          <w:color w:val="000000"/>
          <w:sz w:val="24"/>
          <w:szCs w:val="28"/>
        </w:rPr>
        <w:t>Перспективные зоны действия котельной в п. Лесогорский</w:t>
      </w:r>
    </w:p>
    <w:p w:rsidR="003C78D5" w:rsidRDefault="003C78D5" w:rsidP="00902BD7">
      <w:pPr>
        <w:rPr>
          <w:rFonts w:ascii="Times New Roman" w:hAnsi="Times New Roman" w:cs="Times New Roman"/>
        </w:rPr>
      </w:pPr>
    </w:p>
    <w:p w:rsidR="003C78D5" w:rsidRDefault="003C78D5" w:rsidP="00902BD7">
      <w:pPr>
        <w:rPr>
          <w:rFonts w:ascii="Times New Roman" w:hAnsi="Times New Roman" w:cs="Times New Roman"/>
        </w:rPr>
      </w:pPr>
      <w:r w:rsidRPr="003C78D5">
        <w:rPr>
          <w:rFonts w:ascii="Times New Roman" w:hAnsi="Times New Roman" w:cs="Times New Roman"/>
          <w:noProof/>
          <w:lang w:eastAsia="ru-RU"/>
        </w:rPr>
        <w:drawing>
          <wp:inline distT="0" distB="0" distL="0" distR="0">
            <wp:extent cx="5940425" cy="3979085"/>
            <wp:effectExtent l="0" t="0" r="0" b="0"/>
            <wp:docPr id="19" name="Содержимое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979085"/>
                    </a:xfrm>
                    <a:prstGeom prst="rect">
                      <a:avLst/>
                    </a:prstGeom>
                    <a:noFill/>
                    <a:ln>
                      <a:noFill/>
                    </a:ln>
                  </pic:spPr>
                </pic:pic>
              </a:graphicData>
            </a:graphic>
          </wp:inline>
        </w:drawing>
      </w:r>
    </w:p>
    <w:p w:rsidR="00DA3053" w:rsidRDefault="00DA3053" w:rsidP="00137865">
      <w:pPr>
        <w:spacing w:before="120" w:after="120"/>
        <w:ind w:firstLine="709"/>
        <w:jc w:val="left"/>
        <w:rPr>
          <w:rFonts w:ascii="Times New Roman" w:hAnsi="Times New Roman" w:cs="Times New Roman"/>
          <w:b/>
          <w:color w:val="000000"/>
          <w:sz w:val="24"/>
          <w:szCs w:val="28"/>
        </w:rPr>
      </w:pPr>
      <w:r w:rsidRPr="00137865">
        <w:rPr>
          <w:rFonts w:ascii="Times New Roman" w:hAnsi="Times New Roman" w:cs="Times New Roman"/>
          <w:b/>
          <w:color w:val="000000"/>
          <w:sz w:val="24"/>
          <w:szCs w:val="28"/>
        </w:rPr>
        <w:t xml:space="preserve">Рисунок </w:t>
      </w:r>
      <w:r w:rsidR="00CC79BE" w:rsidRPr="00F80F0A">
        <w:rPr>
          <w:rFonts w:ascii="Times New Roman" w:hAnsi="Times New Roman" w:cs="Times New Roman"/>
          <w:b/>
          <w:color w:val="000000"/>
          <w:sz w:val="24"/>
        </w:rPr>
        <w:fldChar w:fldCharType="begin"/>
      </w:r>
      <w:r w:rsidR="00F80F0A" w:rsidRPr="00F80F0A">
        <w:rPr>
          <w:rFonts w:ascii="Times New Roman" w:hAnsi="Times New Roman" w:cs="Times New Roman"/>
          <w:b/>
          <w:color w:val="000000"/>
          <w:sz w:val="24"/>
        </w:rPr>
        <w:instrText xml:space="preserve"> SEQ Рисунок \* ARABIC </w:instrText>
      </w:r>
      <w:r w:rsidR="00CC79BE" w:rsidRPr="00F80F0A">
        <w:rPr>
          <w:rFonts w:ascii="Times New Roman" w:hAnsi="Times New Roman" w:cs="Times New Roman"/>
          <w:b/>
          <w:color w:val="000000"/>
          <w:sz w:val="24"/>
        </w:rPr>
        <w:fldChar w:fldCharType="separate"/>
      </w:r>
      <w:r w:rsidR="00F80F0A">
        <w:rPr>
          <w:rFonts w:ascii="Times New Roman" w:hAnsi="Times New Roman" w:cs="Times New Roman"/>
          <w:b/>
          <w:noProof/>
          <w:color w:val="000000"/>
          <w:sz w:val="24"/>
        </w:rPr>
        <w:t>5</w:t>
      </w:r>
      <w:r w:rsidR="00CC79BE" w:rsidRPr="00F80F0A">
        <w:rPr>
          <w:rFonts w:ascii="Times New Roman" w:hAnsi="Times New Roman" w:cs="Times New Roman"/>
          <w:b/>
          <w:color w:val="000000"/>
          <w:sz w:val="24"/>
        </w:rPr>
        <w:fldChar w:fldCharType="end"/>
      </w:r>
      <w:r w:rsidRPr="00137865">
        <w:rPr>
          <w:rFonts w:ascii="Times New Roman" w:hAnsi="Times New Roman" w:cs="Times New Roman"/>
          <w:b/>
          <w:color w:val="000000"/>
          <w:sz w:val="24"/>
          <w:szCs w:val="28"/>
        </w:rPr>
        <w:t xml:space="preserve"> Перспективные зоны действия котельной в п. Лосево</w:t>
      </w:r>
    </w:p>
    <w:p w:rsidR="00AE6512" w:rsidRPr="00183273" w:rsidRDefault="00183273" w:rsidP="00137865">
      <w:pPr>
        <w:spacing w:before="120" w:after="120"/>
        <w:ind w:firstLine="709"/>
        <w:jc w:val="left"/>
        <w:rPr>
          <w:rFonts w:ascii="Times New Roman" w:hAnsi="Times New Roman" w:cs="Times New Roman"/>
          <w:color w:val="000000"/>
          <w:sz w:val="24"/>
          <w:szCs w:val="28"/>
        </w:rPr>
      </w:pPr>
      <w:r w:rsidRPr="00183273">
        <w:rPr>
          <w:rFonts w:ascii="Times New Roman" w:hAnsi="Times New Roman" w:cs="Times New Roman"/>
          <w:color w:val="000000"/>
          <w:sz w:val="24"/>
          <w:szCs w:val="28"/>
        </w:rPr>
        <w:lastRenderedPageBreak/>
        <w:t>Зона котельной пгт. Лесогорский на улице Советов дом 7 (котельная детского дома) не изменится. Зона котельной пгт. Лесогорский на улице Советов дом 7 представлена на рисунке ниже.</w:t>
      </w:r>
    </w:p>
    <w:p w:rsidR="00183273" w:rsidRPr="00137865" w:rsidRDefault="00183273" w:rsidP="00137865">
      <w:pPr>
        <w:spacing w:before="120" w:after="120"/>
        <w:ind w:firstLine="709"/>
        <w:jc w:val="left"/>
        <w:rPr>
          <w:rFonts w:ascii="Times New Roman" w:hAnsi="Times New Roman" w:cs="Times New Roman"/>
          <w:b/>
          <w:color w:val="000000"/>
          <w:sz w:val="24"/>
        </w:rPr>
      </w:pPr>
      <w:r>
        <w:rPr>
          <w:rFonts w:ascii="Times New Roman" w:hAnsi="Times New Roman" w:cs="Times New Roman"/>
          <w:b/>
          <w:noProof/>
          <w:color w:val="000000"/>
          <w:sz w:val="24"/>
          <w:lang w:eastAsia="ru-RU"/>
        </w:rPr>
        <w:drawing>
          <wp:inline distT="0" distB="0" distL="0" distR="0">
            <wp:extent cx="5400000" cy="3926381"/>
            <wp:effectExtent l="19050" t="0" r="0" b="0"/>
            <wp:docPr id="6" name="Рисунок 5"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9" cstate="print"/>
                    <a:stretch>
                      <a:fillRect/>
                    </a:stretch>
                  </pic:blipFill>
                  <pic:spPr>
                    <a:xfrm>
                      <a:off x="0" y="0"/>
                      <a:ext cx="5400000" cy="3926381"/>
                    </a:xfrm>
                    <a:prstGeom prst="rect">
                      <a:avLst/>
                    </a:prstGeom>
                  </pic:spPr>
                </pic:pic>
              </a:graphicData>
            </a:graphic>
          </wp:inline>
        </w:drawing>
      </w:r>
    </w:p>
    <w:p w:rsidR="00183273" w:rsidRDefault="00183273" w:rsidP="00183273">
      <w:pPr>
        <w:spacing w:before="120" w:after="120"/>
        <w:ind w:firstLine="709"/>
        <w:jc w:val="left"/>
        <w:rPr>
          <w:rFonts w:ascii="Times New Roman" w:hAnsi="Times New Roman" w:cs="Times New Roman"/>
          <w:b/>
          <w:color w:val="000000"/>
          <w:sz w:val="24"/>
          <w:szCs w:val="28"/>
        </w:rPr>
      </w:pPr>
      <w:r w:rsidRPr="00137865">
        <w:rPr>
          <w:rFonts w:ascii="Times New Roman" w:hAnsi="Times New Roman" w:cs="Times New Roman"/>
          <w:b/>
          <w:color w:val="000000"/>
          <w:sz w:val="24"/>
          <w:szCs w:val="28"/>
        </w:rPr>
        <w:t xml:space="preserve">Рисунок </w:t>
      </w:r>
      <w:r w:rsidR="00CC79BE" w:rsidRPr="00F80F0A">
        <w:rPr>
          <w:rFonts w:ascii="Times New Roman" w:hAnsi="Times New Roman" w:cs="Times New Roman"/>
          <w:b/>
          <w:color w:val="000000"/>
          <w:sz w:val="24"/>
        </w:rPr>
        <w:fldChar w:fldCharType="begin"/>
      </w:r>
      <w:r w:rsidRPr="00F80F0A">
        <w:rPr>
          <w:rFonts w:ascii="Times New Roman" w:hAnsi="Times New Roman" w:cs="Times New Roman"/>
          <w:b/>
          <w:color w:val="000000"/>
          <w:sz w:val="24"/>
        </w:rPr>
        <w:instrText xml:space="preserve"> SEQ Рисунок \* ARABIC </w:instrText>
      </w:r>
      <w:r w:rsidR="00CC79BE" w:rsidRPr="00F80F0A">
        <w:rPr>
          <w:rFonts w:ascii="Times New Roman" w:hAnsi="Times New Roman" w:cs="Times New Roman"/>
          <w:b/>
          <w:color w:val="000000"/>
          <w:sz w:val="24"/>
        </w:rPr>
        <w:fldChar w:fldCharType="separate"/>
      </w:r>
      <w:r>
        <w:rPr>
          <w:rFonts w:ascii="Times New Roman" w:hAnsi="Times New Roman" w:cs="Times New Roman"/>
          <w:b/>
          <w:noProof/>
          <w:color w:val="000000"/>
          <w:sz w:val="24"/>
        </w:rPr>
        <w:t>6</w:t>
      </w:r>
      <w:r w:rsidR="00CC79BE" w:rsidRPr="00F80F0A">
        <w:rPr>
          <w:rFonts w:ascii="Times New Roman" w:hAnsi="Times New Roman" w:cs="Times New Roman"/>
          <w:b/>
          <w:color w:val="000000"/>
          <w:sz w:val="24"/>
        </w:rPr>
        <w:fldChar w:fldCharType="end"/>
      </w:r>
      <w:r w:rsidRPr="00137865">
        <w:rPr>
          <w:rFonts w:ascii="Times New Roman" w:hAnsi="Times New Roman" w:cs="Times New Roman"/>
          <w:b/>
          <w:color w:val="000000"/>
          <w:sz w:val="24"/>
          <w:szCs w:val="28"/>
        </w:rPr>
        <w:t xml:space="preserve"> Перспективные зон</w:t>
      </w:r>
      <w:r>
        <w:rPr>
          <w:rFonts w:ascii="Times New Roman" w:hAnsi="Times New Roman" w:cs="Times New Roman"/>
          <w:b/>
          <w:color w:val="000000"/>
          <w:sz w:val="24"/>
          <w:szCs w:val="28"/>
        </w:rPr>
        <w:t>ы действия котельной детского дома (пгт. Лесогорский, ул. Советов, дом 7)</w:t>
      </w:r>
    </w:p>
    <w:p w:rsidR="003C78D5" w:rsidRPr="00A24850" w:rsidRDefault="003C78D5" w:rsidP="00902BD7">
      <w:pPr>
        <w:rPr>
          <w:rFonts w:ascii="Times New Roman" w:hAnsi="Times New Roman" w:cs="Times New Roman"/>
        </w:rPr>
      </w:pPr>
    </w:p>
    <w:p w:rsidR="00902BD7" w:rsidRPr="00AE24F3" w:rsidRDefault="00902BD7" w:rsidP="00AE24F3">
      <w:pPr>
        <w:pStyle w:val="2"/>
        <w:keepNext w:val="0"/>
        <w:keepLines w:val="0"/>
        <w:widowControl w:val="0"/>
        <w:numPr>
          <w:ilvl w:val="1"/>
          <w:numId w:val="4"/>
        </w:numPr>
        <w:spacing w:before="80" w:after="80" w:line="240" w:lineRule="auto"/>
        <w:ind w:left="0" w:firstLine="709"/>
        <w:jc w:val="both"/>
        <w:rPr>
          <w:rFonts w:cs="Times New Roman"/>
          <w:sz w:val="24"/>
          <w:szCs w:val="24"/>
        </w:rPr>
      </w:pPr>
      <w:bookmarkStart w:id="25" w:name="_Toc359326179"/>
      <w:bookmarkStart w:id="26" w:name="_Toc30606018"/>
      <w:bookmarkStart w:id="27" w:name="_Toc35009862"/>
      <w:r w:rsidRPr="00AE24F3">
        <w:rPr>
          <w:rFonts w:cs="Times New Roman"/>
          <w:sz w:val="24"/>
          <w:szCs w:val="24"/>
        </w:rPr>
        <w:t>Описание существующих и перспективных зон действия индивидуальных источников тепловой энергии</w:t>
      </w:r>
      <w:bookmarkEnd w:id="25"/>
      <w:bookmarkEnd w:id="26"/>
      <w:bookmarkEnd w:id="27"/>
    </w:p>
    <w:p w:rsidR="009A1393" w:rsidRPr="00372E81" w:rsidRDefault="009A1393" w:rsidP="00372E81">
      <w:pPr>
        <w:pStyle w:val="12"/>
        <w:spacing w:before="0" w:line="240" w:lineRule="auto"/>
        <w:ind w:firstLine="709"/>
        <w:rPr>
          <w:sz w:val="24"/>
        </w:rPr>
      </w:pPr>
      <w:bookmarkStart w:id="28" w:name="_Toc359326180"/>
      <w:r w:rsidRPr="00372E81">
        <w:rPr>
          <w:sz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9A1393" w:rsidRPr="00372E81" w:rsidRDefault="009A1393" w:rsidP="00372E81">
      <w:pPr>
        <w:pStyle w:val="12"/>
        <w:numPr>
          <w:ilvl w:val="0"/>
          <w:numId w:val="12"/>
        </w:numPr>
        <w:spacing w:before="0" w:line="240" w:lineRule="auto"/>
        <w:ind w:left="0" w:firstLine="709"/>
        <w:rPr>
          <w:sz w:val="24"/>
        </w:rPr>
      </w:pPr>
      <w:r w:rsidRPr="00372E81">
        <w:rPr>
          <w:sz w:val="24"/>
        </w:rPr>
        <w:t>значительной удаленности от существующих и перспективных тепловых сетей;</w:t>
      </w:r>
    </w:p>
    <w:p w:rsidR="009A1393" w:rsidRPr="00372E81" w:rsidRDefault="009A1393" w:rsidP="00372E81">
      <w:pPr>
        <w:pStyle w:val="12"/>
        <w:numPr>
          <w:ilvl w:val="0"/>
          <w:numId w:val="12"/>
        </w:numPr>
        <w:spacing w:before="0" w:line="240" w:lineRule="auto"/>
        <w:ind w:left="0" w:firstLine="709"/>
        <w:rPr>
          <w:sz w:val="24"/>
        </w:rPr>
      </w:pPr>
      <w:r w:rsidRPr="00372E81">
        <w:rPr>
          <w:sz w:val="24"/>
        </w:rPr>
        <w:t>малой подключаемой нагрузки (менее 0,01 Гкал/ч);</w:t>
      </w:r>
    </w:p>
    <w:p w:rsidR="009A1393" w:rsidRPr="00372E81" w:rsidRDefault="009A1393" w:rsidP="00372E81">
      <w:pPr>
        <w:pStyle w:val="12"/>
        <w:numPr>
          <w:ilvl w:val="0"/>
          <w:numId w:val="12"/>
        </w:numPr>
        <w:spacing w:before="0" w:line="240" w:lineRule="auto"/>
        <w:ind w:left="0" w:firstLine="709"/>
        <w:rPr>
          <w:sz w:val="24"/>
        </w:rPr>
      </w:pPr>
      <w:r w:rsidRPr="00372E81">
        <w:rPr>
          <w:sz w:val="24"/>
        </w:rPr>
        <w:t>отсутствия резервов тепловой мощности в границах застройки на данный момент и в рассматриваемой перспективе;</w:t>
      </w:r>
    </w:p>
    <w:p w:rsidR="009A1393" w:rsidRPr="00372E81" w:rsidRDefault="009A1393" w:rsidP="00372E81">
      <w:pPr>
        <w:pStyle w:val="12"/>
        <w:numPr>
          <w:ilvl w:val="0"/>
          <w:numId w:val="12"/>
        </w:numPr>
        <w:spacing w:before="0" w:line="240" w:lineRule="auto"/>
        <w:ind w:left="0" w:firstLine="709"/>
        <w:rPr>
          <w:sz w:val="24"/>
        </w:rPr>
      </w:pPr>
      <w:r w:rsidRPr="00372E81">
        <w:rPr>
          <w:sz w:val="24"/>
        </w:rPr>
        <w:t xml:space="preserve">использования тепловой энергии в технологических целях. </w:t>
      </w:r>
    </w:p>
    <w:p w:rsidR="009A1393" w:rsidRPr="00372E81" w:rsidRDefault="009A1393" w:rsidP="00372E81">
      <w:pPr>
        <w:pStyle w:val="12"/>
        <w:spacing w:before="0" w:line="240" w:lineRule="auto"/>
        <w:ind w:firstLine="709"/>
        <w:rPr>
          <w:sz w:val="24"/>
        </w:rPr>
      </w:pPr>
      <w:r w:rsidRPr="00372E81">
        <w:rPr>
          <w:sz w:val="24"/>
        </w:rPr>
        <w:t xml:space="preserve"> 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9A1393" w:rsidRPr="00372E81" w:rsidRDefault="009A1393" w:rsidP="00372E81">
      <w:pPr>
        <w:pStyle w:val="12"/>
        <w:spacing w:before="0" w:line="240" w:lineRule="auto"/>
        <w:ind w:firstLine="709"/>
        <w:rPr>
          <w:sz w:val="24"/>
        </w:rPr>
      </w:pPr>
      <w:r w:rsidRPr="00372E81">
        <w:rPr>
          <w:sz w:val="24"/>
        </w:rPr>
        <w:t xml:space="preserve">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rsidR="00DA3053" w:rsidRPr="00372E81" w:rsidRDefault="009A1393" w:rsidP="00372E81">
      <w:pPr>
        <w:pStyle w:val="12"/>
        <w:spacing w:before="0" w:line="240" w:lineRule="auto"/>
        <w:ind w:firstLine="709"/>
        <w:rPr>
          <w:sz w:val="24"/>
        </w:rPr>
      </w:pPr>
      <w:r w:rsidRPr="00372E81">
        <w:rPr>
          <w:sz w:val="24"/>
        </w:rPr>
        <w:lastRenderedPageBreak/>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9A1393" w:rsidRPr="00372E81" w:rsidRDefault="00DA3053" w:rsidP="00372E81">
      <w:pPr>
        <w:pStyle w:val="12"/>
        <w:spacing w:before="0" w:line="240" w:lineRule="auto"/>
        <w:ind w:firstLine="709"/>
        <w:rPr>
          <w:sz w:val="24"/>
        </w:rPr>
      </w:pPr>
      <w:r w:rsidRPr="00372E81">
        <w:rPr>
          <w:sz w:val="24"/>
        </w:rPr>
        <w:t>Перспективные зоны индивидуальной жилой застройки представлены на рисунках 3-5.</w:t>
      </w:r>
    </w:p>
    <w:p w:rsidR="00902BD7" w:rsidRPr="00AE24F3" w:rsidRDefault="00902BD7" w:rsidP="00AE24F3">
      <w:pPr>
        <w:pStyle w:val="2"/>
        <w:keepNext w:val="0"/>
        <w:keepLines w:val="0"/>
        <w:widowControl w:val="0"/>
        <w:numPr>
          <w:ilvl w:val="1"/>
          <w:numId w:val="4"/>
        </w:numPr>
        <w:spacing w:before="80" w:after="80" w:line="240" w:lineRule="auto"/>
        <w:ind w:left="0" w:firstLine="709"/>
        <w:jc w:val="both"/>
        <w:rPr>
          <w:rFonts w:cs="Times New Roman"/>
          <w:sz w:val="24"/>
          <w:szCs w:val="24"/>
        </w:rPr>
      </w:pPr>
      <w:bookmarkStart w:id="29" w:name="_Toc30606019"/>
      <w:bookmarkStart w:id="30" w:name="_Toc35009863"/>
      <w:r w:rsidRPr="00AE24F3">
        <w:rPr>
          <w:rFonts w:cs="Times New Roman"/>
          <w:sz w:val="24"/>
          <w:szCs w:val="24"/>
        </w:rPr>
        <w:t>Перспективные балансы тепловой мощности и тепловой нагрузки в перспективных зонах действия источников тепловой энергии на каждом этапе.</w:t>
      </w:r>
      <w:bookmarkEnd w:id="28"/>
      <w:bookmarkEnd w:id="29"/>
      <w:bookmarkEnd w:id="30"/>
    </w:p>
    <w:p w:rsidR="006D2316" w:rsidRPr="00372E81" w:rsidRDefault="006D2316" w:rsidP="00372E81">
      <w:pPr>
        <w:pStyle w:val="12"/>
        <w:spacing w:before="0" w:line="240" w:lineRule="auto"/>
        <w:ind w:firstLine="709"/>
        <w:rPr>
          <w:sz w:val="24"/>
        </w:rPr>
      </w:pPr>
      <w:r w:rsidRPr="00372E81">
        <w:rPr>
          <w:sz w:val="24"/>
        </w:rPr>
        <w:t>Существующие и перспективные балансы тепловой мощности и тепловой нагрузки в зонах действия источников тепловой энергии составляются для каждого вида теплоносителя в отдельности.</w:t>
      </w:r>
    </w:p>
    <w:p w:rsidR="006D2316" w:rsidRPr="00372E81" w:rsidRDefault="006D2316" w:rsidP="00372E81">
      <w:pPr>
        <w:pStyle w:val="12"/>
        <w:spacing w:before="0" w:line="240" w:lineRule="auto"/>
        <w:ind w:firstLine="709"/>
        <w:rPr>
          <w:sz w:val="24"/>
        </w:rPr>
      </w:pPr>
      <w:r w:rsidRPr="00372E81">
        <w:rPr>
          <w:sz w:val="24"/>
        </w:rPr>
        <w:t>Существующие и перспективные балансы тепловой энергии составлены для каждого источника и отражают:</w:t>
      </w:r>
    </w:p>
    <w:p w:rsidR="006D2316" w:rsidRPr="00372E81" w:rsidRDefault="006D2316" w:rsidP="00372E81">
      <w:pPr>
        <w:pStyle w:val="12"/>
        <w:spacing w:before="0" w:line="240" w:lineRule="auto"/>
        <w:ind w:firstLine="709"/>
        <w:rPr>
          <w:sz w:val="24"/>
        </w:rPr>
      </w:pPr>
      <w:r w:rsidRPr="00372E81">
        <w:rPr>
          <w:sz w:val="24"/>
        </w:rPr>
        <w:t>- сведения об установленной, располагаемой мощности и мощности источника тепловой энергии «нетто» (с указанием тепловой нагрузки, расходуемой на собственные и хозяйственные нужды тепловых сетей);</w:t>
      </w:r>
    </w:p>
    <w:p w:rsidR="006D2316" w:rsidRPr="00372E81" w:rsidRDefault="006D2316" w:rsidP="00372E81">
      <w:pPr>
        <w:pStyle w:val="12"/>
        <w:spacing w:before="0" w:line="240" w:lineRule="auto"/>
        <w:ind w:firstLine="709"/>
        <w:rPr>
          <w:sz w:val="24"/>
        </w:rPr>
      </w:pPr>
      <w:r w:rsidRPr="00372E81">
        <w:rPr>
          <w:sz w:val="24"/>
        </w:rPr>
        <w:t>- подключенную нагрузку потребителей, потери тепловой энергии при транспортировке теплоносителя к потребителям (с разделением на потери через теплоизоляционные конструкции и потери теплоносителя, которые выражены как в тепловом (Гкал/ч), так и в натуральном выражении (т/ч)).</w:t>
      </w:r>
    </w:p>
    <w:p w:rsidR="006D2316" w:rsidRPr="00AE24F3" w:rsidRDefault="006D2316" w:rsidP="00AE24F3">
      <w:pPr>
        <w:pStyle w:val="2"/>
        <w:keepNext w:val="0"/>
        <w:keepLines w:val="0"/>
        <w:widowControl w:val="0"/>
        <w:numPr>
          <w:ilvl w:val="1"/>
          <w:numId w:val="4"/>
        </w:numPr>
        <w:spacing w:before="80" w:after="80" w:line="240" w:lineRule="auto"/>
        <w:ind w:left="0" w:firstLine="709"/>
        <w:jc w:val="both"/>
        <w:rPr>
          <w:rFonts w:cs="Times New Roman"/>
          <w:sz w:val="24"/>
          <w:szCs w:val="24"/>
        </w:rPr>
      </w:pPr>
      <w:bookmarkStart w:id="31" w:name="_Toc377556299"/>
      <w:bookmarkStart w:id="32" w:name="_Toc30606020"/>
      <w:bookmarkStart w:id="33" w:name="_Toc35009864"/>
      <w:r w:rsidRPr="00AE24F3">
        <w:rPr>
          <w:rFonts w:cs="Times New Roman"/>
          <w:sz w:val="24"/>
          <w:szCs w:val="24"/>
        </w:rPr>
        <w:t xml:space="preserve">Существующие и перспективные балансы в зонах действия </w:t>
      </w:r>
      <w:proofErr w:type="spellStart"/>
      <w:r w:rsidRPr="00AE24F3">
        <w:rPr>
          <w:rFonts w:cs="Times New Roman"/>
          <w:sz w:val="24"/>
          <w:szCs w:val="24"/>
        </w:rPr>
        <w:t>парогенерирующих</w:t>
      </w:r>
      <w:proofErr w:type="spellEnd"/>
      <w:r w:rsidRPr="00AE24F3">
        <w:rPr>
          <w:rFonts w:cs="Times New Roman"/>
          <w:sz w:val="24"/>
          <w:szCs w:val="24"/>
        </w:rPr>
        <w:t xml:space="preserve"> источников тепловой энергии</w:t>
      </w:r>
      <w:bookmarkEnd w:id="31"/>
      <w:bookmarkEnd w:id="32"/>
      <w:bookmarkEnd w:id="33"/>
    </w:p>
    <w:p w:rsidR="00E25276" w:rsidRPr="00372E81" w:rsidRDefault="006D2316" w:rsidP="00372E81">
      <w:pPr>
        <w:pStyle w:val="12"/>
        <w:spacing w:before="0" w:line="240" w:lineRule="auto"/>
        <w:ind w:firstLine="709"/>
        <w:rPr>
          <w:sz w:val="24"/>
        </w:rPr>
      </w:pPr>
      <w:r w:rsidRPr="00372E81">
        <w:rPr>
          <w:sz w:val="24"/>
        </w:rPr>
        <w:t xml:space="preserve">В административных границах МО «Светогорское городское поселение» </w:t>
      </w:r>
      <w:proofErr w:type="spellStart"/>
      <w:r w:rsidRPr="00372E81">
        <w:rPr>
          <w:sz w:val="24"/>
        </w:rPr>
        <w:t>пароснабжение</w:t>
      </w:r>
      <w:proofErr w:type="spellEnd"/>
      <w:r w:rsidRPr="00372E81">
        <w:rPr>
          <w:sz w:val="24"/>
        </w:rPr>
        <w:t xml:space="preserve"> потребителей различных категорий в настоящее время не осуществляется.</w:t>
      </w:r>
      <w:r w:rsidR="00E25276" w:rsidRPr="00372E81">
        <w:rPr>
          <w:sz w:val="24"/>
        </w:rPr>
        <w:t xml:space="preserve"> Пар используемый в технологическом процессе Светогорского ЦБК в схеме теплоснабжения не рассматривается.</w:t>
      </w:r>
    </w:p>
    <w:p w:rsidR="006D2316" w:rsidRPr="00372E81" w:rsidRDefault="006D2316" w:rsidP="00372E81">
      <w:pPr>
        <w:pStyle w:val="12"/>
        <w:spacing w:before="0" w:line="240" w:lineRule="auto"/>
        <w:ind w:firstLine="709"/>
        <w:rPr>
          <w:sz w:val="24"/>
        </w:rPr>
      </w:pPr>
      <w:r w:rsidRPr="00372E81">
        <w:rPr>
          <w:sz w:val="24"/>
        </w:rPr>
        <w:t xml:space="preserve"> На расчетный период разработки Схемы теплоснабжения подключение потребителей, использующих пар в технологических процессах, также не предусматривается. Поэтому существующие балансы тепловой мощности и тепловой нагрузки составлены исключительно для горячей воды.</w:t>
      </w:r>
    </w:p>
    <w:p w:rsidR="006D2316" w:rsidRDefault="006D2316" w:rsidP="006D2316"/>
    <w:p w:rsidR="00E25276" w:rsidRPr="00AE24F3" w:rsidRDefault="00E25276" w:rsidP="00AE24F3">
      <w:pPr>
        <w:pStyle w:val="2"/>
        <w:keepNext w:val="0"/>
        <w:keepLines w:val="0"/>
        <w:widowControl w:val="0"/>
        <w:numPr>
          <w:ilvl w:val="1"/>
          <w:numId w:val="4"/>
        </w:numPr>
        <w:spacing w:before="80" w:after="80" w:line="240" w:lineRule="auto"/>
        <w:ind w:left="0" w:firstLine="709"/>
        <w:jc w:val="both"/>
        <w:rPr>
          <w:rFonts w:cs="Times New Roman"/>
          <w:sz w:val="24"/>
          <w:szCs w:val="24"/>
        </w:rPr>
      </w:pPr>
      <w:bookmarkStart w:id="34" w:name="_Toc377556300"/>
      <w:bookmarkStart w:id="35" w:name="_Toc30606021"/>
      <w:bookmarkStart w:id="36" w:name="_Toc35009865"/>
      <w:r w:rsidRPr="00AE24F3">
        <w:rPr>
          <w:rFonts w:cs="Times New Roman"/>
          <w:sz w:val="24"/>
          <w:szCs w:val="24"/>
        </w:rPr>
        <w:t>Существующие балансы тепловой мощности и тепловой нагрузки в зонах действия источников тепловой энергии</w:t>
      </w:r>
      <w:bookmarkEnd w:id="34"/>
      <w:bookmarkEnd w:id="35"/>
      <w:bookmarkEnd w:id="36"/>
    </w:p>
    <w:p w:rsidR="00E25276" w:rsidRPr="00372E81" w:rsidRDefault="00E25276" w:rsidP="00372E81">
      <w:pPr>
        <w:pStyle w:val="12"/>
        <w:spacing w:before="0" w:line="240" w:lineRule="auto"/>
        <w:ind w:firstLine="709"/>
        <w:rPr>
          <w:sz w:val="24"/>
        </w:rPr>
      </w:pPr>
      <w:r w:rsidRPr="00372E81">
        <w:rPr>
          <w:sz w:val="24"/>
        </w:rPr>
        <w:t xml:space="preserve">Существующие балансы тепловой мощности и тепловой нагрузки в зонах действия источников тепловой энергии по данным базового периода разработки Схемы теплоснабжения представлены в таблице </w:t>
      </w:r>
      <w:r w:rsidR="00C20640">
        <w:rPr>
          <w:sz w:val="24"/>
        </w:rPr>
        <w:t>ниже</w:t>
      </w:r>
      <w:r w:rsidRPr="00372E81">
        <w:rPr>
          <w:sz w:val="24"/>
        </w:rPr>
        <w:t>.</w:t>
      </w:r>
    </w:p>
    <w:p w:rsidR="00E25276" w:rsidRDefault="00E25276" w:rsidP="006D2316">
      <w:pPr>
        <w:sectPr w:rsidR="00E25276" w:rsidSect="0013786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25276" w:rsidRDefault="00E25276" w:rsidP="006D2316"/>
    <w:p w:rsidR="00240F39" w:rsidRPr="00AE24F3" w:rsidRDefault="00C20640" w:rsidP="00AE24F3">
      <w:pPr>
        <w:pStyle w:val="12"/>
        <w:spacing w:before="120" w:after="120"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FB2F08">
        <w:rPr>
          <w:b/>
          <w:noProof/>
          <w:color w:val="000000"/>
          <w:sz w:val="24"/>
        </w:rPr>
        <w:t>15</w:t>
      </w:r>
      <w:r w:rsidR="00CC79BE" w:rsidRPr="00AE24F3">
        <w:rPr>
          <w:b/>
          <w:color w:val="000000"/>
          <w:sz w:val="24"/>
        </w:rPr>
        <w:fldChar w:fldCharType="end"/>
      </w:r>
      <w:r w:rsidR="00240F39" w:rsidRPr="00AE24F3">
        <w:rPr>
          <w:b/>
          <w:color w:val="000000"/>
          <w:sz w:val="24"/>
        </w:rPr>
        <w:t>Существующие балансы</w:t>
      </w:r>
      <w:r w:rsidR="00B40C7A">
        <w:rPr>
          <w:b/>
          <w:color w:val="000000"/>
          <w:sz w:val="24"/>
        </w:rPr>
        <w:t xml:space="preserve"> на 2020 год</w:t>
      </w:r>
      <w:r w:rsidR="00240F39" w:rsidRPr="00AE24F3">
        <w:rPr>
          <w:b/>
          <w:color w:val="000000"/>
          <w:sz w:val="24"/>
        </w:rPr>
        <w:t xml:space="preserve"> тепловой мощности и тепловой нагрузки в зонах действия источников тепловой энергии по данным базового периода разработки Схемы теплоснабжения </w:t>
      </w:r>
    </w:p>
    <w:p w:rsidR="00240F39" w:rsidRDefault="00240F39" w:rsidP="00AE24F3">
      <w:pPr>
        <w:pStyle w:val="a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2"/>
        <w:gridCol w:w="1257"/>
        <w:gridCol w:w="1626"/>
        <w:gridCol w:w="1121"/>
        <w:gridCol w:w="2452"/>
        <w:gridCol w:w="2525"/>
        <w:gridCol w:w="1573"/>
      </w:tblGrid>
      <w:tr w:rsidR="00696E75" w:rsidRPr="00372E81" w:rsidTr="00372E81">
        <w:trPr>
          <w:jc w:val="center"/>
        </w:trPr>
        <w:tc>
          <w:tcPr>
            <w:tcW w:w="1431"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Источник теплоснабжения</w:t>
            </w:r>
          </w:p>
        </w:tc>
        <w:tc>
          <w:tcPr>
            <w:tcW w:w="425"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Блок ТЭЦ в паре</w:t>
            </w:r>
          </w:p>
        </w:tc>
        <w:tc>
          <w:tcPr>
            <w:tcW w:w="550"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Блок ТЭЦ в горячей воде</w:t>
            </w:r>
          </w:p>
        </w:tc>
        <w:tc>
          <w:tcPr>
            <w:tcW w:w="37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 по ТЭЦ</w:t>
            </w:r>
          </w:p>
        </w:tc>
        <w:tc>
          <w:tcPr>
            <w:tcW w:w="82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Котельная п. Лесогорский (ул. Садовая)</w:t>
            </w:r>
          </w:p>
        </w:tc>
        <w:tc>
          <w:tcPr>
            <w:tcW w:w="854"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Котельная пгт. Лесогорский (ул. Советов)</w:t>
            </w:r>
          </w:p>
        </w:tc>
        <w:tc>
          <w:tcPr>
            <w:tcW w:w="533"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Котельная п. Лосево</w:t>
            </w:r>
          </w:p>
        </w:tc>
      </w:tr>
      <w:tr w:rsidR="00696E75" w:rsidRPr="00372E81" w:rsidTr="00372E81">
        <w:trPr>
          <w:jc w:val="center"/>
        </w:trPr>
        <w:tc>
          <w:tcPr>
            <w:tcW w:w="1431"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Располагаемая мощность, Гкал/ч</w:t>
            </w:r>
          </w:p>
        </w:tc>
        <w:tc>
          <w:tcPr>
            <w:tcW w:w="425"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414,200</w:t>
            </w:r>
          </w:p>
        </w:tc>
        <w:tc>
          <w:tcPr>
            <w:tcW w:w="550"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96,000</w:t>
            </w:r>
          </w:p>
        </w:tc>
        <w:tc>
          <w:tcPr>
            <w:tcW w:w="37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510,200</w:t>
            </w:r>
          </w:p>
        </w:tc>
        <w:tc>
          <w:tcPr>
            <w:tcW w:w="82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6,450</w:t>
            </w:r>
          </w:p>
        </w:tc>
        <w:tc>
          <w:tcPr>
            <w:tcW w:w="854"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0,912</w:t>
            </w:r>
          </w:p>
        </w:tc>
        <w:tc>
          <w:tcPr>
            <w:tcW w:w="533"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3,440</w:t>
            </w:r>
          </w:p>
        </w:tc>
      </w:tr>
      <w:tr w:rsidR="00696E75" w:rsidRPr="00372E81" w:rsidTr="00372E81">
        <w:trPr>
          <w:jc w:val="center"/>
        </w:trPr>
        <w:tc>
          <w:tcPr>
            <w:tcW w:w="1431"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Нагрузка на собственные и хозяйственные нужды, Гкал/ч</w:t>
            </w:r>
          </w:p>
        </w:tc>
        <w:tc>
          <w:tcPr>
            <w:tcW w:w="425"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283,600</w:t>
            </w:r>
          </w:p>
        </w:tc>
        <w:tc>
          <w:tcPr>
            <w:tcW w:w="550"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25,000</w:t>
            </w:r>
          </w:p>
        </w:tc>
        <w:tc>
          <w:tcPr>
            <w:tcW w:w="37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308,600</w:t>
            </w:r>
          </w:p>
        </w:tc>
        <w:tc>
          <w:tcPr>
            <w:tcW w:w="82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proofErr w:type="spellStart"/>
            <w:r w:rsidRPr="00372E81">
              <w:rPr>
                <w:rFonts w:ascii="Times New Roman" w:eastAsia="Times New Roman" w:hAnsi="Times New Roman" w:cs="Times New Roman"/>
                <w:b/>
                <w:bCs/>
                <w:color w:val="000000"/>
                <w:sz w:val="20"/>
                <w:szCs w:val="20"/>
                <w:lang w:eastAsia="ru-RU"/>
              </w:rPr>
              <w:t>н.д</w:t>
            </w:r>
            <w:proofErr w:type="spellEnd"/>
            <w:r w:rsidRPr="00372E81">
              <w:rPr>
                <w:rFonts w:ascii="Times New Roman" w:eastAsia="Times New Roman" w:hAnsi="Times New Roman" w:cs="Times New Roman"/>
                <w:b/>
                <w:bCs/>
                <w:color w:val="000000"/>
                <w:sz w:val="20"/>
                <w:szCs w:val="20"/>
                <w:lang w:eastAsia="ru-RU"/>
              </w:rPr>
              <w:t>.</w:t>
            </w:r>
          </w:p>
        </w:tc>
        <w:tc>
          <w:tcPr>
            <w:tcW w:w="854"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proofErr w:type="spellStart"/>
            <w:r w:rsidRPr="00372E81">
              <w:rPr>
                <w:rFonts w:ascii="Times New Roman" w:eastAsia="Times New Roman" w:hAnsi="Times New Roman" w:cs="Times New Roman"/>
                <w:b/>
                <w:bCs/>
                <w:color w:val="000000"/>
                <w:sz w:val="20"/>
                <w:szCs w:val="20"/>
                <w:lang w:eastAsia="ru-RU"/>
              </w:rPr>
              <w:t>н.д</w:t>
            </w:r>
            <w:proofErr w:type="spellEnd"/>
            <w:r w:rsidRPr="00372E81">
              <w:rPr>
                <w:rFonts w:ascii="Times New Roman" w:eastAsia="Times New Roman" w:hAnsi="Times New Roman" w:cs="Times New Roman"/>
                <w:b/>
                <w:bCs/>
                <w:color w:val="000000"/>
                <w:sz w:val="20"/>
                <w:szCs w:val="20"/>
                <w:lang w:eastAsia="ru-RU"/>
              </w:rPr>
              <w:t>.</w:t>
            </w:r>
          </w:p>
        </w:tc>
        <w:tc>
          <w:tcPr>
            <w:tcW w:w="533"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proofErr w:type="spellStart"/>
            <w:r w:rsidRPr="00372E81">
              <w:rPr>
                <w:rFonts w:ascii="Times New Roman" w:eastAsia="Times New Roman" w:hAnsi="Times New Roman" w:cs="Times New Roman"/>
                <w:b/>
                <w:bCs/>
                <w:color w:val="000000"/>
                <w:sz w:val="20"/>
                <w:szCs w:val="20"/>
                <w:lang w:eastAsia="ru-RU"/>
              </w:rPr>
              <w:t>н.д</w:t>
            </w:r>
            <w:proofErr w:type="spellEnd"/>
            <w:r w:rsidRPr="00372E81">
              <w:rPr>
                <w:rFonts w:ascii="Times New Roman" w:eastAsia="Times New Roman" w:hAnsi="Times New Roman" w:cs="Times New Roman"/>
                <w:b/>
                <w:bCs/>
                <w:color w:val="000000"/>
                <w:sz w:val="20"/>
                <w:szCs w:val="20"/>
                <w:lang w:eastAsia="ru-RU"/>
              </w:rPr>
              <w:t>.</w:t>
            </w:r>
          </w:p>
        </w:tc>
      </w:tr>
      <w:tr w:rsidR="00696E75" w:rsidRPr="00372E81" w:rsidTr="00372E81">
        <w:trPr>
          <w:jc w:val="center"/>
        </w:trPr>
        <w:tc>
          <w:tcPr>
            <w:tcW w:w="1431"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Мощность источника тепловой энергии «нетто», Гкал/ч</w:t>
            </w:r>
          </w:p>
        </w:tc>
        <w:tc>
          <w:tcPr>
            <w:tcW w:w="425"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130,600</w:t>
            </w:r>
          </w:p>
        </w:tc>
        <w:tc>
          <w:tcPr>
            <w:tcW w:w="550"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71,000</w:t>
            </w:r>
          </w:p>
        </w:tc>
        <w:tc>
          <w:tcPr>
            <w:tcW w:w="37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201,600</w:t>
            </w:r>
          </w:p>
        </w:tc>
        <w:tc>
          <w:tcPr>
            <w:tcW w:w="82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6,450</w:t>
            </w:r>
          </w:p>
        </w:tc>
        <w:tc>
          <w:tcPr>
            <w:tcW w:w="854"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0,912</w:t>
            </w:r>
          </w:p>
        </w:tc>
        <w:tc>
          <w:tcPr>
            <w:tcW w:w="533"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3,440</w:t>
            </w:r>
          </w:p>
        </w:tc>
      </w:tr>
      <w:tr w:rsidR="00696E75" w:rsidRPr="00372E81" w:rsidTr="00372E81">
        <w:trPr>
          <w:jc w:val="center"/>
        </w:trPr>
        <w:tc>
          <w:tcPr>
            <w:tcW w:w="1431"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Потери в тепловых сетях, Гкал/ч</w:t>
            </w:r>
          </w:p>
        </w:tc>
        <w:tc>
          <w:tcPr>
            <w:tcW w:w="425"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0,000</w:t>
            </w:r>
          </w:p>
        </w:tc>
        <w:tc>
          <w:tcPr>
            <w:tcW w:w="550"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6,200</w:t>
            </w:r>
          </w:p>
        </w:tc>
        <w:tc>
          <w:tcPr>
            <w:tcW w:w="37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6,200</w:t>
            </w:r>
          </w:p>
        </w:tc>
        <w:tc>
          <w:tcPr>
            <w:tcW w:w="82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0,500</w:t>
            </w:r>
          </w:p>
        </w:tc>
        <w:tc>
          <w:tcPr>
            <w:tcW w:w="854"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0,009</w:t>
            </w:r>
          </w:p>
        </w:tc>
        <w:tc>
          <w:tcPr>
            <w:tcW w:w="533"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0,100</w:t>
            </w:r>
          </w:p>
        </w:tc>
      </w:tr>
      <w:tr w:rsidR="00696E75" w:rsidRPr="00372E81" w:rsidTr="00372E81">
        <w:trPr>
          <w:jc w:val="center"/>
        </w:trPr>
        <w:tc>
          <w:tcPr>
            <w:tcW w:w="1431"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Потери через теплоизоляционные конструкции, Гкал/ч</w:t>
            </w:r>
          </w:p>
        </w:tc>
        <w:tc>
          <w:tcPr>
            <w:tcW w:w="425"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550"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5,270</w:t>
            </w:r>
          </w:p>
        </w:tc>
        <w:tc>
          <w:tcPr>
            <w:tcW w:w="37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5,270</w:t>
            </w:r>
          </w:p>
        </w:tc>
        <w:tc>
          <w:tcPr>
            <w:tcW w:w="82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0,425</w:t>
            </w:r>
          </w:p>
        </w:tc>
        <w:tc>
          <w:tcPr>
            <w:tcW w:w="854"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0,008</w:t>
            </w:r>
          </w:p>
        </w:tc>
        <w:tc>
          <w:tcPr>
            <w:tcW w:w="533"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0,085</w:t>
            </w:r>
          </w:p>
        </w:tc>
      </w:tr>
      <w:tr w:rsidR="00696E75" w:rsidRPr="00372E81" w:rsidTr="00372E81">
        <w:trPr>
          <w:jc w:val="center"/>
        </w:trPr>
        <w:tc>
          <w:tcPr>
            <w:tcW w:w="1431"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Потери теплоносителя, Гкал/ч</w:t>
            </w:r>
          </w:p>
        </w:tc>
        <w:tc>
          <w:tcPr>
            <w:tcW w:w="425"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550"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0,930</w:t>
            </w:r>
          </w:p>
        </w:tc>
        <w:tc>
          <w:tcPr>
            <w:tcW w:w="37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0,930</w:t>
            </w:r>
          </w:p>
        </w:tc>
        <w:tc>
          <w:tcPr>
            <w:tcW w:w="82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0,075</w:t>
            </w:r>
          </w:p>
        </w:tc>
        <w:tc>
          <w:tcPr>
            <w:tcW w:w="854"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0,001</w:t>
            </w:r>
          </w:p>
        </w:tc>
        <w:tc>
          <w:tcPr>
            <w:tcW w:w="533"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0,015</w:t>
            </w:r>
          </w:p>
        </w:tc>
      </w:tr>
      <w:tr w:rsidR="00696E75" w:rsidRPr="00372E81" w:rsidTr="00372E81">
        <w:trPr>
          <w:jc w:val="center"/>
        </w:trPr>
        <w:tc>
          <w:tcPr>
            <w:tcW w:w="1431"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Затраты теплоносителя на компенсацию потерь теплоносителя, т/ч</w:t>
            </w:r>
          </w:p>
        </w:tc>
        <w:tc>
          <w:tcPr>
            <w:tcW w:w="425"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w:t>
            </w:r>
          </w:p>
        </w:tc>
        <w:tc>
          <w:tcPr>
            <w:tcW w:w="550"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16,909</w:t>
            </w:r>
          </w:p>
        </w:tc>
        <w:tc>
          <w:tcPr>
            <w:tcW w:w="37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16,909</w:t>
            </w:r>
          </w:p>
        </w:tc>
        <w:tc>
          <w:tcPr>
            <w:tcW w:w="82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1,364</w:t>
            </w:r>
          </w:p>
        </w:tc>
        <w:tc>
          <w:tcPr>
            <w:tcW w:w="854"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0,025</w:t>
            </w:r>
          </w:p>
        </w:tc>
        <w:tc>
          <w:tcPr>
            <w:tcW w:w="533"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0,273</w:t>
            </w:r>
          </w:p>
        </w:tc>
      </w:tr>
      <w:tr w:rsidR="00696E75" w:rsidRPr="00372E81" w:rsidTr="00372E81">
        <w:trPr>
          <w:jc w:val="center"/>
        </w:trPr>
        <w:tc>
          <w:tcPr>
            <w:tcW w:w="1431"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Суммарная договорная присоединенная нагрузка, Гкал/ч</w:t>
            </w:r>
          </w:p>
        </w:tc>
        <w:tc>
          <w:tcPr>
            <w:tcW w:w="425"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7,700</w:t>
            </w:r>
          </w:p>
        </w:tc>
        <w:tc>
          <w:tcPr>
            <w:tcW w:w="550"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48,080</w:t>
            </w:r>
          </w:p>
        </w:tc>
        <w:tc>
          <w:tcPr>
            <w:tcW w:w="37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55,780</w:t>
            </w:r>
          </w:p>
        </w:tc>
        <w:tc>
          <w:tcPr>
            <w:tcW w:w="82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5,199</w:t>
            </w:r>
          </w:p>
        </w:tc>
        <w:tc>
          <w:tcPr>
            <w:tcW w:w="854"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0,251</w:t>
            </w:r>
          </w:p>
        </w:tc>
        <w:tc>
          <w:tcPr>
            <w:tcW w:w="533"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1,436</w:t>
            </w:r>
          </w:p>
        </w:tc>
      </w:tr>
      <w:tr w:rsidR="00696E75" w:rsidRPr="00372E81" w:rsidTr="00372E81">
        <w:trPr>
          <w:jc w:val="center"/>
        </w:trPr>
        <w:tc>
          <w:tcPr>
            <w:tcW w:w="1431"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Резерв (+) / дефицит тепловой мощности «нетто», Гкал/ч</w:t>
            </w:r>
          </w:p>
        </w:tc>
        <w:tc>
          <w:tcPr>
            <w:tcW w:w="425"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122,900</w:t>
            </w:r>
          </w:p>
        </w:tc>
        <w:tc>
          <w:tcPr>
            <w:tcW w:w="550"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16,720</w:t>
            </w:r>
          </w:p>
        </w:tc>
        <w:tc>
          <w:tcPr>
            <w:tcW w:w="37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139,620</w:t>
            </w:r>
          </w:p>
        </w:tc>
        <w:tc>
          <w:tcPr>
            <w:tcW w:w="82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0,751</w:t>
            </w:r>
          </w:p>
        </w:tc>
        <w:tc>
          <w:tcPr>
            <w:tcW w:w="854"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0,652</w:t>
            </w:r>
          </w:p>
        </w:tc>
        <w:tc>
          <w:tcPr>
            <w:tcW w:w="533"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1,904</w:t>
            </w:r>
          </w:p>
        </w:tc>
      </w:tr>
      <w:tr w:rsidR="00696E75" w:rsidRPr="00372E81" w:rsidTr="00372E81">
        <w:trPr>
          <w:jc w:val="center"/>
        </w:trPr>
        <w:tc>
          <w:tcPr>
            <w:tcW w:w="1431"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Аварийный резерв мощности, Гкал/ч</w:t>
            </w:r>
          </w:p>
        </w:tc>
        <w:tc>
          <w:tcPr>
            <w:tcW w:w="425"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98,32</w:t>
            </w:r>
          </w:p>
        </w:tc>
        <w:tc>
          <w:tcPr>
            <w:tcW w:w="550"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13,376</w:t>
            </w:r>
          </w:p>
        </w:tc>
        <w:tc>
          <w:tcPr>
            <w:tcW w:w="37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111,696</w:t>
            </w:r>
          </w:p>
        </w:tc>
        <w:tc>
          <w:tcPr>
            <w:tcW w:w="82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0,5</w:t>
            </w:r>
          </w:p>
        </w:tc>
        <w:tc>
          <w:tcPr>
            <w:tcW w:w="854"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-0,05</w:t>
            </w:r>
          </w:p>
        </w:tc>
        <w:tc>
          <w:tcPr>
            <w:tcW w:w="533"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0,236</w:t>
            </w:r>
          </w:p>
        </w:tc>
      </w:tr>
      <w:tr w:rsidR="00696E75" w:rsidRPr="00372E81" w:rsidTr="00372E81">
        <w:trPr>
          <w:jc w:val="center"/>
        </w:trPr>
        <w:tc>
          <w:tcPr>
            <w:tcW w:w="1431"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Резерв по договорам на поддержание резервной тепловой мощности, Гкал/ч</w:t>
            </w:r>
          </w:p>
        </w:tc>
        <w:tc>
          <w:tcPr>
            <w:tcW w:w="425"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w:t>
            </w:r>
          </w:p>
        </w:tc>
        <w:tc>
          <w:tcPr>
            <w:tcW w:w="550"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w:t>
            </w:r>
          </w:p>
        </w:tc>
        <w:tc>
          <w:tcPr>
            <w:tcW w:w="37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w:t>
            </w:r>
          </w:p>
        </w:tc>
        <w:tc>
          <w:tcPr>
            <w:tcW w:w="829"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w:t>
            </w:r>
          </w:p>
        </w:tc>
        <w:tc>
          <w:tcPr>
            <w:tcW w:w="854"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w:t>
            </w:r>
          </w:p>
        </w:tc>
        <w:tc>
          <w:tcPr>
            <w:tcW w:w="533" w:type="pct"/>
            <w:shd w:val="clear" w:color="auto" w:fill="auto"/>
            <w:vAlign w:val="center"/>
            <w:hideMark/>
          </w:tcPr>
          <w:p w:rsidR="00696E75" w:rsidRPr="00372E81" w:rsidRDefault="00696E75"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w:t>
            </w:r>
          </w:p>
        </w:tc>
      </w:tr>
    </w:tbl>
    <w:p w:rsidR="00E25276" w:rsidRDefault="00E25276" w:rsidP="00C20640">
      <w:pPr>
        <w:pStyle w:val="aff3"/>
      </w:pPr>
    </w:p>
    <w:p w:rsidR="00E25276" w:rsidRDefault="00E25276" w:rsidP="006D2316">
      <w:pPr>
        <w:sectPr w:rsidR="00E25276" w:rsidSect="009B78A3">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25276" w:rsidRPr="00AE24F3" w:rsidRDefault="00E25276" w:rsidP="00AE24F3">
      <w:pPr>
        <w:pStyle w:val="2"/>
        <w:keepNext w:val="0"/>
        <w:keepLines w:val="0"/>
        <w:widowControl w:val="0"/>
        <w:numPr>
          <w:ilvl w:val="1"/>
          <w:numId w:val="4"/>
        </w:numPr>
        <w:spacing w:before="80" w:after="80" w:line="240" w:lineRule="auto"/>
        <w:ind w:left="0" w:firstLine="709"/>
        <w:jc w:val="both"/>
        <w:rPr>
          <w:rFonts w:cs="Times New Roman"/>
          <w:sz w:val="24"/>
          <w:szCs w:val="24"/>
        </w:rPr>
      </w:pPr>
      <w:bookmarkStart w:id="37" w:name="_Toc30606022"/>
      <w:bookmarkStart w:id="38" w:name="_Toc35009866"/>
      <w:bookmarkStart w:id="39" w:name="_Toc359326181"/>
      <w:r w:rsidRPr="00AE24F3">
        <w:rPr>
          <w:rFonts w:cs="Times New Roman"/>
          <w:sz w:val="24"/>
          <w:szCs w:val="24"/>
        </w:rPr>
        <w:lastRenderedPageBreak/>
        <w:t>Перспективные балансы тепловой мощности и тепловой нагрузки в перспективных зонах действия источников тепловой энергии</w:t>
      </w:r>
      <w:bookmarkEnd w:id="37"/>
      <w:bookmarkEnd w:id="38"/>
    </w:p>
    <w:p w:rsidR="0020551A" w:rsidRPr="00372E81" w:rsidRDefault="00E25276" w:rsidP="00372E81">
      <w:pPr>
        <w:pStyle w:val="12"/>
        <w:spacing w:before="0" w:line="240" w:lineRule="auto"/>
        <w:ind w:firstLine="709"/>
        <w:rPr>
          <w:sz w:val="24"/>
        </w:rPr>
      </w:pPr>
      <w:r w:rsidRPr="00372E81">
        <w:rPr>
          <w:sz w:val="24"/>
        </w:rPr>
        <w:t>Перспективные балансы тепловой мощности и подключенной нагрузки на расчетный период спрогнозированы с учетом повышения энергетической эффективности существующих систем теплоснабжения. Увеличение подключенных нагрузок ожидается в системах теплоснабжения, образованных на базе следующих источников</w:t>
      </w:r>
      <w:r w:rsidR="0020551A" w:rsidRPr="00372E81">
        <w:rPr>
          <w:sz w:val="24"/>
        </w:rPr>
        <w:t>.</w:t>
      </w:r>
    </w:p>
    <w:p w:rsidR="00E25276" w:rsidRDefault="00E25276" w:rsidP="00372E81">
      <w:pPr>
        <w:pStyle w:val="12"/>
        <w:spacing w:before="0" w:line="240" w:lineRule="auto"/>
        <w:ind w:firstLine="709"/>
        <w:rPr>
          <w:sz w:val="24"/>
        </w:rPr>
      </w:pPr>
      <w:r w:rsidRPr="00372E81">
        <w:rPr>
          <w:sz w:val="24"/>
        </w:rPr>
        <w:t xml:space="preserve">В </w:t>
      </w:r>
      <w:proofErr w:type="spellStart"/>
      <w:r w:rsidRPr="00372E81">
        <w:rPr>
          <w:sz w:val="24"/>
        </w:rPr>
        <w:t>таблиц</w:t>
      </w:r>
      <w:r w:rsidR="00FE3623">
        <w:rPr>
          <w:sz w:val="24"/>
        </w:rPr>
        <w:t>ах</w:t>
      </w:r>
      <w:r w:rsidR="00C20640">
        <w:rPr>
          <w:sz w:val="24"/>
        </w:rPr>
        <w:t>ниже</w:t>
      </w:r>
      <w:proofErr w:type="spellEnd"/>
      <w:r w:rsidRPr="00372E81">
        <w:rPr>
          <w:sz w:val="24"/>
        </w:rPr>
        <w:t xml:space="preserve"> представлены перспективные тепловые балансы тепловой мощности и тепловой нагрузки в перспективных зонах действия источников тепловой энергии по состоянию на </w:t>
      </w:r>
      <w:r w:rsidR="00FE3623">
        <w:rPr>
          <w:sz w:val="24"/>
        </w:rPr>
        <w:t>период с 2021 по 2025 год, на 2030 год и на 2035 год</w:t>
      </w:r>
      <w:r w:rsidRPr="00372E81">
        <w:rPr>
          <w:sz w:val="24"/>
        </w:rPr>
        <w:t>.</w:t>
      </w:r>
    </w:p>
    <w:p w:rsidR="00FE3623" w:rsidRPr="00AE24F3" w:rsidRDefault="00FE3623" w:rsidP="00FE3623">
      <w:pPr>
        <w:pStyle w:val="aff3"/>
        <w:spacing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FB2F08">
        <w:rPr>
          <w:b/>
          <w:noProof/>
          <w:color w:val="000000"/>
          <w:sz w:val="24"/>
        </w:rPr>
        <w:t>16</w:t>
      </w:r>
      <w:r w:rsidR="00CC79BE" w:rsidRPr="00AE24F3">
        <w:rPr>
          <w:b/>
          <w:color w:val="000000"/>
          <w:sz w:val="24"/>
        </w:rPr>
        <w:fldChar w:fldCharType="end"/>
      </w:r>
      <w:r w:rsidRPr="00AE24F3">
        <w:rPr>
          <w:b/>
          <w:color w:val="000000"/>
          <w:sz w:val="24"/>
        </w:rPr>
        <w:t xml:space="preserve"> Перспективные тепловые балансы тепловой мощности и тепловой нагрузки в перспективных зонах действия источников тепловой энергии </w:t>
      </w:r>
      <w:r>
        <w:rPr>
          <w:b/>
          <w:color w:val="000000"/>
          <w:sz w:val="24"/>
        </w:rPr>
        <w:t>на период с 2021 по 2025г</w:t>
      </w:r>
      <w:r w:rsidRPr="00AE24F3">
        <w:rPr>
          <w:b/>
          <w:color w:val="000000"/>
          <w:sz w:val="24"/>
        </w:rPr>
        <w:t>г.</w:t>
      </w:r>
    </w:p>
    <w:tbl>
      <w:tblPr>
        <w:tblW w:w="5000" w:type="pct"/>
        <w:tblLook w:val="04A0" w:firstRow="1" w:lastRow="0" w:firstColumn="1" w:lastColumn="0" w:noHBand="0" w:noVBand="1"/>
      </w:tblPr>
      <w:tblGrid>
        <w:gridCol w:w="3372"/>
        <w:gridCol w:w="1012"/>
        <w:gridCol w:w="1110"/>
        <w:gridCol w:w="1551"/>
        <w:gridCol w:w="1257"/>
        <w:gridCol w:w="2265"/>
        <w:gridCol w:w="2265"/>
        <w:gridCol w:w="1955"/>
      </w:tblGrid>
      <w:tr w:rsidR="00FE3623" w:rsidRPr="00FE3623" w:rsidTr="00FE3623">
        <w:trPr>
          <w:trHeight w:val="20"/>
          <w:tblHeader/>
        </w:trPr>
        <w:tc>
          <w:tcPr>
            <w:tcW w:w="1140"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Источник теплоснабжения</w:t>
            </w:r>
          </w:p>
        </w:tc>
        <w:tc>
          <w:tcPr>
            <w:tcW w:w="342" w:type="pct"/>
            <w:tcBorders>
              <w:top w:val="single" w:sz="8" w:space="0" w:color="auto"/>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Год</w:t>
            </w:r>
          </w:p>
        </w:tc>
        <w:tc>
          <w:tcPr>
            <w:tcW w:w="375" w:type="pct"/>
            <w:tcBorders>
              <w:top w:val="single" w:sz="8" w:space="0" w:color="auto"/>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Блок ТЭЦ в паре</w:t>
            </w:r>
          </w:p>
        </w:tc>
        <w:tc>
          <w:tcPr>
            <w:tcW w:w="524" w:type="pct"/>
            <w:tcBorders>
              <w:top w:val="single" w:sz="8" w:space="0" w:color="auto"/>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Блок ТЭЦ в горячей воде</w:t>
            </w:r>
          </w:p>
        </w:tc>
        <w:tc>
          <w:tcPr>
            <w:tcW w:w="425" w:type="pct"/>
            <w:tcBorders>
              <w:top w:val="single" w:sz="8" w:space="0" w:color="auto"/>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Всего по ТЭЦ</w:t>
            </w:r>
          </w:p>
        </w:tc>
        <w:tc>
          <w:tcPr>
            <w:tcW w:w="766" w:type="pct"/>
            <w:tcBorders>
              <w:top w:val="single" w:sz="8" w:space="0" w:color="auto"/>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Котельная п. Лесогорский (ул. Садовая)</w:t>
            </w:r>
          </w:p>
        </w:tc>
        <w:tc>
          <w:tcPr>
            <w:tcW w:w="766" w:type="pct"/>
            <w:tcBorders>
              <w:top w:val="single" w:sz="8" w:space="0" w:color="auto"/>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Котельная пгт. Лесогорский (ул. Советов)</w:t>
            </w:r>
          </w:p>
        </w:tc>
        <w:tc>
          <w:tcPr>
            <w:tcW w:w="661" w:type="pct"/>
            <w:tcBorders>
              <w:top w:val="single" w:sz="8" w:space="0" w:color="auto"/>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Котельная п. Лосево</w:t>
            </w:r>
          </w:p>
        </w:tc>
      </w:tr>
      <w:tr w:rsidR="00FE3623" w:rsidRPr="00FE3623" w:rsidTr="00FE3623">
        <w:trPr>
          <w:trHeight w:val="20"/>
        </w:trPr>
        <w:tc>
          <w:tcPr>
            <w:tcW w:w="1140" w:type="pct"/>
            <w:vMerge w:val="restart"/>
            <w:tcBorders>
              <w:top w:val="nil"/>
              <w:left w:val="single" w:sz="8" w:space="0" w:color="auto"/>
              <w:bottom w:val="single" w:sz="8" w:space="0" w:color="000000"/>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Располагаемая мощность, Гкал/ч</w:t>
            </w: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2021</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414,2</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96</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510,2</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6,45</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0,912</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3,44</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2022</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414,2</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96</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510,2</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6,45</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0,912</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3,44</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2023</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414,2</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96</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510,2</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12,9</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0,912</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3,44</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2024</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414,2</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96</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510,2</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12,9</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0,912</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3,44</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2025</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414,2</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96</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510,2</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12,9</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0,912</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3,44</w:t>
            </w:r>
          </w:p>
        </w:tc>
      </w:tr>
      <w:tr w:rsidR="00FE3623" w:rsidRPr="00FE3623" w:rsidTr="00FE3623">
        <w:trPr>
          <w:trHeight w:val="20"/>
        </w:trPr>
        <w:tc>
          <w:tcPr>
            <w:tcW w:w="1140" w:type="pct"/>
            <w:vMerge w:val="restart"/>
            <w:tcBorders>
              <w:top w:val="nil"/>
              <w:left w:val="single" w:sz="8" w:space="0" w:color="auto"/>
              <w:bottom w:val="single" w:sz="8" w:space="0" w:color="000000"/>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Нагрузка на собственные и хозяйственные нужды, Гкал/ч</w:t>
            </w: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2021</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283,6</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25</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308,6</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proofErr w:type="spellStart"/>
            <w:r w:rsidRPr="00FE3623">
              <w:rPr>
                <w:rFonts w:ascii="Times New Roman" w:eastAsia="Times New Roman" w:hAnsi="Times New Roman" w:cs="Times New Roman"/>
                <w:b/>
                <w:bCs/>
                <w:color w:val="000000"/>
                <w:sz w:val="20"/>
                <w:szCs w:val="20"/>
                <w:lang w:eastAsia="ru-RU"/>
              </w:rPr>
              <w:t>н.д</w:t>
            </w:r>
            <w:proofErr w:type="spellEnd"/>
            <w:r w:rsidRPr="00FE3623">
              <w:rPr>
                <w:rFonts w:ascii="Times New Roman" w:eastAsia="Times New Roman" w:hAnsi="Times New Roman" w:cs="Times New Roman"/>
                <w:b/>
                <w:bCs/>
                <w:color w:val="000000"/>
                <w:sz w:val="20"/>
                <w:szCs w:val="20"/>
                <w:lang w:eastAsia="ru-RU"/>
              </w:rPr>
              <w:t>.</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proofErr w:type="spellStart"/>
            <w:r w:rsidRPr="00FE3623">
              <w:rPr>
                <w:rFonts w:ascii="Times New Roman" w:eastAsia="Times New Roman" w:hAnsi="Times New Roman" w:cs="Times New Roman"/>
                <w:b/>
                <w:bCs/>
                <w:color w:val="000000"/>
                <w:sz w:val="20"/>
                <w:szCs w:val="20"/>
                <w:lang w:eastAsia="ru-RU"/>
              </w:rPr>
              <w:t>н.д</w:t>
            </w:r>
            <w:proofErr w:type="spellEnd"/>
            <w:r w:rsidRPr="00FE3623">
              <w:rPr>
                <w:rFonts w:ascii="Times New Roman" w:eastAsia="Times New Roman" w:hAnsi="Times New Roman" w:cs="Times New Roman"/>
                <w:b/>
                <w:bCs/>
                <w:color w:val="000000"/>
                <w:sz w:val="20"/>
                <w:szCs w:val="20"/>
                <w:lang w:eastAsia="ru-RU"/>
              </w:rPr>
              <w:t>.</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proofErr w:type="spellStart"/>
            <w:r w:rsidRPr="00FE3623">
              <w:rPr>
                <w:rFonts w:ascii="Times New Roman" w:eastAsia="Times New Roman" w:hAnsi="Times New Roman" w:cs="Times New Roman"/>
                <w:b/>
                <w:bCs/>
                <w:color w:val="000000"/>
                <w:sz w:val="20"/>
                <w:szCs w:val="20"/>
                <w:lang w:eastAsia="ru-RU"/>
              </w:rPr>
              <w:t>н.д</w:t>
            </w:r>
            <w:proofErr w:type="spellEnd"/>
            <w:r w:rsidRPr="00FE3623">
              <w:rPr>
                <w:rFonts w:ascii="Times New Roman" w:eastAsia="Times New Roman" w:hAnsi="Times New Roman" w:cs="Times New Roman"/>
                <w:b/>
                <w:bCs/>
                <w:color w:val="000000"/>
                <w:sz w:val="20"/>
                <w:szCs w:val="20"/>
                <w:lang w:eastAsia="ru-RU"/>
              </w:rPr>
              <w:t>.</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2022</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283,6</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25</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308,6</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proofErr w:type="spellStart"/>
            <w:r w:rsidRPr="00FE3623">
              <w:rPr>
                <w:rFonts w:ascii="Times New Roman" w:eastAsia="Times New Roman" w:hAnsi="Times New Roman" w:cs="Times New Roman"/>
                <w:b/>
                <w:bCs/>
                <w:color w:val="000000"/>
                <w:sz w:val="20"/>
                <w:szCs w:val="20"/>
                <w:lang w:eastAsia="ru-RU"/>
              </w:rPr>
              <w:t>н.д</w:t>
            </w:r>
            <w:proofErr w:type="spellEnd"/>
            <w:r w:rsidRPr="00FE3623">
              <w:rPr>
                <w:rFonts w:ascii="Times New Roman" w:eastAsia="Times New Roman" w:hAnsi="Times New Roman" w:cs="Times New Roman"/>
                <w:b/>
                <w:bCs/>
                <w:color w:val="000000"/>
                <w:sz w:val="20"/>
                <w:szCs w:val="20"/>
                <w:lang w:eastAsia="ru-RU"/>
              </w:rPr>
              <w:t>.</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proofErr w:type="spellStart"/>
            <w:r w:rsidRPr="00FE3623">
              <w:rPr>
                <w:rFonts w:ascii="Times New Roman" w:eastAsia="Times New Roman" w:hAnsi="Times New Roman" w:cs="Times New Roman"/>
                <w:b/>
                <w:bCs/>
                <w:color w:val="000000"/>
                <w:sz w:val="20"/>
                <w:szCs w:val="20"/>
                <w:lang w:eastAsia="ru-RU"/>
              </w:rPr>
              <w:t>н.д</w:t>
            </w:r>
            <w:proofErr w:type="spellEnd"/>
            <w:r w:rsidRPr="00FE3623">
              <w:rPr>
                <w:rFonts w:ascii="Times New Roman" w:eastAsia="Times New Roman" w:hAnsi="Times New Roman" w:cs="Times New Roman"/>
                <w:b/>
                <w:bCs/>
                <w:color w:val="000000"/>
                <w:sz w:val="20"/>
                <w:szCs w:val="20"/>
                <w:lang w:eastAsia="ru-RU"/>
              </w:rPr>
              <w:t>.</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proofErr w:type="spellStart"/>
            <w:r w:rsidRPr="00FE3623">
              <w:rPr>
                <w:rFonts w:ascii="Times New Roman" w:eastAsia="Times New Roman" w:hAnsi="Times New Roman" w:cs="Times New Roman"/>
                <w:b/>
                <w:bCs/>
                <w:color w:val="000000"/>
                <w:sz w:val="20"/>
                <w:szCs w:val="20"/>
                <w:lang w:eastAsia="ru-RU"/>
              </w:rPr>
              <w:t>н.д</w:t>
            </w:r>
            <w:proofErr w:type="spellEnd"/>
            <w:r w:rsidRPr="00FE3623">
              <w:rPr>
                <w:rFonts w:ascii="Times New Roman" w:eastAsia="Times New Roman" w:hAnsi="Times New Roman" w:cs="Times New Roman"/>
                <w:b/>
                <w:bCs/>
                <w:color w:val="000000"/>
                <w:sz w:val="20"/>
                <w:szCs w:val="20"/>
                <w:lang w:eastAsia="ru-RU"/>
              </w:rPr>
              <w:t>.</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2023</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283,6</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25</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308,6</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proofErr w:type="spellStart"/>
            <w:r w:rsidRPr="00FE3623">
              <w:rPr>
                <w:rFonts w:ascii="Times New Roman" w:eastAsia="Times New Roman" w:hAnsi="Times New Roman" w:cs="Times New Roman"/>
                <w:b/>
                <w:bCs/>
                <w:color w:val="000000"/>
                <w:sz w:val="20"/>
                <w:szCs w:val="20"/>
                <w:lang w:eastAsia="ru-RU"/>
              </w:rPr>
              <w:t>н.д</w:t>
            </w:r>
            <w:proofErr w:type="spellEnd"/>
            <w:r w:rsidRPr="00FE3623">
              <w:rPr>
                <w:rFonts w:ascii="Times New Roman" w:eastAsia="Times New Roman" w:hAnsi="Times New Roman" w:cs="Times New Roman"/>
                <w:b/>
                <w:bCs/>
                <w:color w:val="000000"/>
                <w:sz w:val="20"/>
                <w:szCs w:val="20"/>
                <w:lang w:eastAsia="ru-RU"/>
              </w:rPr>
              <w:t>.</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proofErr w:type="spellStart"/>
            <w:r w:rsidRPr="00FE3623">
              <w:rPr>
                <w:rFonts w:ascii="Times New Roman" w:eastAsia="Times New Roman" w:hAnsi="Times New Roman" w:cs="Times New Roman"/>
                <w:b/>
                <w:bCs/>
                <w:color w:val="000000"/>
                <w:sz w:val="20"/>
                <w:szCs w:val="20"/>
                <w:lang w:eastAsia="ru-RU"/>
              </w:rPr>
              <w:t>н.д</w:t>
            </w:r>
            <w:proofErr w:type="spellEnd"/>
            <w:r w:rsidRPr="00FE3623">
              <w:rPr>
                <w:rFonts w:ascii="Times New Roman" w:eastAsia="Times New Roman" w:hAnsi="Times New Roman" w:cs="Times New Roman"/>
                <w:b/>
                <w:bCs/>
                <w:color w:val="000000"/>
                <w:sz w:val="20"/>
                <w:szCs w:val="20"/>
                <w:lang w:eastAsia="ru-RU"/>
              </w:rPr>
              <w:t>.</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proofErr w:type="spellStart"/>
            <w:r w:rsidRPr="00FE3623">
              <w:rPr>
                <w:rFonts w:ascii="Times New Roman" w:eastAsia="Times New Roman" w:hAnsi="Times New Roman" w:cs="Times New Roman"/>
                <w:b/>
                <w:bCs/>
                <w:color w:val="000000"/>
                <w:sz w:val="20"/>
                <w:szCs w:val="20"/>
                <w:lang w:eastAsia="ru-RU"/>
              </w:rPr>
              <w:t>н.д</w:t>
            </w:r>
            <w:proofErr w:type="spellEnd"/>
            <w:r w:rsidRPr="00FE3623">
              <w:rPr>
                <w:rFonts w:ascii="Times New Roman" w:eastAsia="Times New Roman" w:hAnsi="Times New Roman" w:cs="Times New Roman"/>
                <w:b/>
                <w:bCs/>
                <w:color w:val="000000"/>
                <w:sz w:val="20"/>
                <w:szCs w:val="20"/>
                <w:lang w:eastAsia="ru-RU"/>
              </w:rPr>
              <w:t>.</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2024</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283,6</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25</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308,6</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proofErr w:type="spellStart"/>
            <w:r w:rsidRPr="00FE3623">
              <w:rPr>
                <w:rFonts w:ascii="Times New Roman" w:eastAsia="Times New Roman" w:hAnsi="Times New Roman" w:cs="Times New Roman"/>
                <w:b/>
                <w:bCs/>
                <w:color w:val="000000"/>
                <w:sz w:val="20"/>
                <w:szCs w:val="20"/>
                <w:lang w:eastAsia="ru-RU"/>
              </w:rPr>
              <w:t>н.д</w:t>
            </w:r>
            <w:proofErr w:type="spellEnd"/>
            <w:r w:rsidRPr="00FE3623">
              <w:rPr>
                <w:rFonts w:ascii="Times New Roman" w:eastAsia="Times New Roman" w:hAnsi="Times New Roman" w:cs="Times New Roman"/>
                <w:b/>
                <w:bCs/>
                <w:color w:val="000000"/>
                <w:sz w:val="20"/>
                <w:szCs w:val="20"/>
                <w:lang w:eastAsia="ru-RU"/>
              </w:rPr>
              <w:t>.</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proofErr w:type="spellStart"/>
            <w:r w:rsidRPr="00FE3623">
              <w:rPr>
                <w:rFonts w:ascii="Times New Roman" w:eastAsia="Times New Roman" w:hAnsi="Times New Roman" w:cs="Times New Roman"/>
                <w:b/>
                <w:bCs/>
                <w:color w:val="000000"/>
                <w:sz w:val="20"/>
                <w:szCs w:val="20"/>
                <w:lang w:eastAsia="ru-RU"/>
              </w:rPr>
              <w:t>н.д</w:t>
            </w:r>
            <w:proofErr w:type="spellEnd"/>
            <w:r w:rsidRPr="00FE3623">
              <w:rPr>
                <w:rFonts w:ascii="Times New Roman" w:eastAsia="Times New Roman" w:hAnsi="Times New Roman" w:cs="Times New Roman"/>
                <w:b/>
                <w:bCs/>
                <w:color w:val="000000"/>
                <w:sz w:val="20"/>
                <w:szCs w:val="20"/>
                <w:lang w:eastAsia="ru-RU"/>
              </w:rPr>
              <w:t>.</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proofErr w:type="spellStart"/>
            <w:r w:rsidRPr="00FE3623">
              <w:rPr>
                <w:rFonts w:ascii="Times New Roman" w:eastAsia="Times New Roman" w:hAnsi="Times New Roman" w:cs="Times New Roman"/>
                <w:b/>
                <w:bCs/>
                <w:color w:val="000000"/>
                <w:sz w:val="20"/>
                <w:szCs w:val="20"/>
                <w:lang w:eastAsia="ru-RU"/>
              </w:rPr>
              <w:t>н.д</w:t>
            </w:r>
            <w:proofErr w:type="spellEnd"/>
            <w:r w:rsidRPr="00FE3623">
              <w:rPr>
                <w:rFonts w:ascii="Times New Roman" w:eastAsia="Times New Roman" w:hAnsi="Times New Roman" w:cs="Times New Roman"/>
                <w:b/>
                <w:bCs/>
                <w:color w:val="000000"/>
                <w:sz w:val="20"/>
                <w:szCs w:val="20"/>
                <w:lang w:eastAsia="ru-RU"/>
              </w:rPr>
              <w:t>.</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2025</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283,6</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25</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308,6</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proofErr w:type="spellStart"/>
            <w:r w:rsidRPr="00FE3623">
              <w:rPr>
                <w:rFonts w:ascii="Times New Roman" w:eastAsia="Times New Roman" w:hAnsi="Times New Roman" w:cs="Times New Roman"/>
                <w:b/>
                <w:bCs/>
                <w:color w:val="000000"/>
                <w:sz w:val="20"/>
                <w:szCs w:val="20"/>
                <w:lang w:eastAsia="ru-RU"/>
              </w:rPr>
              <w:t>н.д</w:t>
            </w:r>
            <w:proofErr w:type="spellEnd"/>
            <w:r w:rsidRPr="00FE3623">
              <w:rPr>
                <w:rFonts w:ascii="Times New Roman" w:eastAsia="Times New Roman" w:hAnsi="Times New Roman" w:cs="Times New Roman"/>
                <w:b/>
                <w:bCs/>
                <w:color w:val="000000"/>
                <w:sz w:val="20"/>
                <w:szCs w:val="20"/>
                <w:lang w:eastAsia="ru-RU"/>
              </w:rPr>
              <w:t>.</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proofErr w:type="spellStart"/>
            <w:r w:rsidRPr="00FE3623">
              <w:rPr>
                <w:rFonts w:ascii="Times New Roman" w:eastAsia="Times New Roman" w:hAnsi="Times New Roman" w:cs="Times New Roman"/>
                <w:b/>
                <w:bCs/>
                <w:color w:val="000000"/>
                <w:sz w:val="20"/>
                <w:szCs w:val="20"/>
                <w:lang w:eastAsia="ru-RU"/>
              </w:rPr>
              <w:t>н.д</w:t>
            </w:r>
            <w:proofErr w:type="spellEnd"/>
            <w:r w:rsidRPr="00FE3623">
              <w:rPr>
                <w:rFonts w:ascii="Times New Roman" w:eastAsia="Times New Roman" w:hAnsi="Times New Roman" w:cs="Times New Roman"/>
                <w:b/>
                <w:bCs/>
                <w:color w:val="000000"/>
                <w:sz w:val="20"/>
                <w:szCs w:val="20"/>
                <w:lang w:eastAsia="ru-RU"/>
              </w:rPr>
              <w:t>.</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proofErr w:type="spellStart"/>
            <w:r w:rsidRPr="00FE3623">
              <w:rPr>
                <w:rFonts w:ascii="Times New Roman" w:eastAsia="Times New Roman" w:hAnsi="Times New Roman" w:cs="Times New Roman"/>
                <w:b/>
                <w:bCs/>
                <w:color w:val="000000"/>
                <w:sz w:val="20"/>
                <w:szCs w:val="20"/>
                <w:lang w:eastAsia="ru-RU"/>
              </w:rPr>
              <w:t>н.д</w:t>
            </w:r>
            <w:proofErr w:type="spellEnd"/>
            <w:r w:rsidRPr="00FE3623">
              <w:rPr>
                <w:rFonts w:ascii="Times New Roman" w:eastAsia="Times New Roman" w:hAnsi="Times New Roman" w:cs="Times New Roman"/>
                <w:b/>
                <w:bCs/>
                <w:color w:val="000000"/>
                <w:sz w:val="20"/>
                <w:szCs w:val="20"/>
                <w:lang w:eastAsia="ru-RU"/>
              </w:rPr>
              <w:t>.</w:t>
            </w:r>
          </w:p>
        </w:tc>
      </w:tr>
      <w:tr w:rsidR="00FE3623" w:rsidRPr="00FE3623" w:rsidTr="00FE3623">
        <w:trPr>
          <w:trHeight w:val="20"/>
        </w:trPr>
        <w:tc>
          <w:tcPr>
            <w:tcW w:w="1140" w:type="pct"/>
            <w:vMerge w:val="restart"/>
            <w:tcBorders>
              <w:top w:val="nil"/>
              <w:left w:val="single" w:sz="8" w:space="0" w:color="auto"/>
              <w:bottom w:val="single" w:sz="8" w:space="0" w:color="000000"/>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Мощность источника тепловой энергии «нетто», Гкал/ч</w:t>
            </w: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2021</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130,6</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71</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201,6</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6,45</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0,912</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3,44</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2022</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130,6</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71</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201,6</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6,45</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0,912</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3,44</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2023</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130,6</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71</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201,6</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12,9</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0,912</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3,44</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2024</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130,6</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71</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201,6</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12,9</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0,912</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3,44</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2025</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130,6</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71</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201,6</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12,9</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0,912</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3,44</w:t>
            </w:r>
          </w:p>
        </w:tc>
      </w:tr>
      <w:tr w:rsidR="00FE3623" w:rsidRPr="00FE3623" w:rsidTr="00FE3623">
        <w:trPr>
          <w:trHeight w:val="20"/>
        </w:trPr>
        <w:tc>
          <w:tcPr>
            <w:tcW w:w="1140" w:type="pct"/>
            <w:vMerge w:val="restart"/>
            <w:tcBorders>
              <w:top w:val="nil"/>
              <w:left w:val="single" w:sz="8" w:space="0" w:color="auto"/>
              <w:bottom w:val="single" w:sz="8" w:space="0" w:color="000000"/>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Потери в тепловых сетях, Гкал/ч</w:t>
            </w: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2021</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6,20</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6,20</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0,50</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0,01</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0,10</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2022</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6,23</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6,23</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0,49</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0,01</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0,09</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2023</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6,23</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6,22</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0,51</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0,01</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0,09</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2024</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6,28</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6,26</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0,56</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0,01</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0,09</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2025</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6,28</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6,27</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0,62</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0,01</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0,09</w:t>
            </w:r>
          </w:p>
        </w:tc>
      </w:tr>
      <w:tr w:rsidR="00FE3623" w:rsidRPr="00FE3623" w:rsidTr="00FE3623">
        <w:trPr>
          <w:trHeight w:val="20"/>
        </w:trPr>
        <w:tc>
          <w:tcPr>
            <w:tcW w:w="1140" w:type="pct"/>
            <w:vMerge w:val="restart"/>
            <w:tcBorders>
              <w:top w:val="nil"/>
              <w:left w:val="single" w:sz="8" w:space="0" w:color="auto"/>
              <w:bottom w:val="single" w:sz="8" w:space="0" w:color="000000"/>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 xml:space="preserve">Потери через теплоизоляционные </w:t>
            </w:r>
            <w:r w:rsidRPr="00FE3623">
              <w:rPr>
                <w:rFonts w:ascii="Times New Roman" w:eastAsia="Times New Roman" w:hAnsi="Times New Roman" w:cs="Times New Roman"/>
                <w:b/>
                <w:bCs/>
                <w:color w:val="000000"/>
                <w:sz w:val="20"/>
                <w:szCs w:val="20"/>
                <w:lang w:eastAsia="ru-RU"/>
              </w:rPr>
              <w:lastRenderedPageBreak/>
              <w:t>конструкции, Гкал/ч</w:t>
            </w: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lastRenderedPageBreak/>
              <w:t>2021</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5,27</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5,27</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0,43</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0,01</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0,09</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2022</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5,30</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5,29</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0,42</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0,01</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0,08</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2023</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5,29</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5,29</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0,43</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0,01</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0,08</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2024</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5,34</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5,33</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0,47</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0,01</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0,07</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2025</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5,34</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5,33</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0,52</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0,01</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0,07</w:t>
            </w:r>
          </w:p>
        </w:tc>
      </w:tr>
      <w:tr w:rsidR="00FE3623" w:rsidRPr="00FE3623" w:rsidTr="00FE3623">
        <w:trPr>
          <w:trHeight w:val="20"/>
        </w:trPr>
        <w:tc>
          <w:tcPr>
            <w:tcW w:w="1140" w:type="pct"/>
            <w:vMerge w:val="restart"/>
            <w:tcBorders>
              <w:top w:val="nil"/>
              <w:left w:val="single" w:sz="8" w:space="0" w:color="auto"/>
              <w:bottom w:val="single" w:sz="8" w:space="0" w:color="000000"/>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Потери теплоносителя, Гкал/ч</w:t>
            </w: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2021</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0,93</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0,93</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0,08</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0,00</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0,02</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2022</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0,93</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0,93</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0,07</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0,00</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0,01</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2023</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0,93</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0,93</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0,08</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0,00</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0,01</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2024</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0,94</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0,94</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0,08</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0,00</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0,01</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2025</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0,94</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0,94</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0,09</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0,00</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0,01</w:t>
            </w:r>
          </w:p>
        </w:tc>
      </w:tr>
      <w:tr w:rsidR="00FE3623" w:rsidRPr="00FE3623" w:rsidTr="00FE3623">
        <w:trPr>
          <w:trHeight w:val="20"/>
        </w:trPr>
        <w:tc>
          <w:tcPr>
            <w:tcW w:w="1140" w:type="pct"/>
            <w:vMerge w:val="restart"/>
            <w:tcBorders>
              <w:top w:val="nil"/>
              <w:left w:val="single" w:sz="8" w:space="0" w:color="auto"/>
              <w:bottom w:val="single" w:sz="8" w:space="0" w:color="000000"/>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Затраты теплоносителя на компенсацию потерь теплоносителя, т/ч</w:t>
            </w: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2021</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16,91</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16,91</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1,36</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0,03</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0,27</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2022</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17,00</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16,98</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1,34</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0,03</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0,25</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2023</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16,98</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16,96</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1,39</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0,03</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0,26</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2024</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17,12</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17,09</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1,52</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0,03</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0,24</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2025</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17,14</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17,10</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1,68</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0,03</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0,23</w:t>
            </w:r>
          </w:p>
        </w:tc>
      </w:tr>
      <w:tr w:rsidR="00FE3623" w:rsidRPr="00FE3623" w:rsidTr="00FE3623">
        <w:trPr>
          <w:trHeight w:val="20"/>
        </w:trPr>
        <w:tc>
          <w:tcPr>
            <w:tcW w:w="1140" w:type="pct"/>
            <w:vMerge w:val="restart"/>
            <w:tcBorders>
              <w:top w:val="nil"/>
              <w:left w:val="single" w:sz="8" w:space="0" w:color="auto"/>
              <w:bottom w:val="single" w:sz="8" w:space="0" w:color="000000"/>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Суммарная договорная присоединенная нагрузка, Гкал/ч</w:t>
            </w: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2021</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7,7</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51,38</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59,08</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5,20</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0,25</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1,60</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2022</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7,7</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51,71</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59,41</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5,20</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0,25</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1,60</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2023</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7,7</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51,71</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59,41</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5,46</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0,25</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1,74</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2024</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7,7</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52,21</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59,91</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6,06</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0,25</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1,74</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2025</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7,7</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52,32</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60,02</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6,77</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0,25</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1,88</w:t>
            </w:r>
          </w:p>
        </w:tc>
      </w:tr>
      <w:tr w:rsidR="00FE3623" w:rsidRPr="00FE3623" w:rsidTr="00FE3623">
        <w:trPr>
          <w:trHeight w:val="20"/>
        </w:trPr>
        <w:tc>
          <w:tcPr>
            <w:tcW w:w="1140" w:type="pct"/>
            <w:vMerge w:val="restart"/>
            <w:tcBorders>
              <w:top w:val="nil"/>
              <w:left w:val="single" w:sz="8" w:space="0" w:color="auto"/>
              <w:bottom w:val="single" w:sz="8" w:space="0" w:color="000000"/>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Резерв (+) / дефицит тепловой мощности «нетто», Гкал/ч</w:t>
            </w: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2021</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122,9</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13,42</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139,62</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0,75</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0,65</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1,74</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2022</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122,9</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13,09</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139,62</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0,75</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0,65</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1,74</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2023</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122,9</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13,09</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139,62</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7,44</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0,65</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1,60</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2024</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122,9</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12,59</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139,62</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6,84</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0,65</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1,60</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2025</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122,9</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12,48</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139,62</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6,13</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0,65</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1,46</w:t>
            </w:r>
          </w:p>
        </w:tc>
      </w:tr>
      <w:tr w:rsidR="00FE3623" w:rsidRPr="00FE3623" w:rsidTr="00FE3623">
        <w:trPr>
          <w:trHeight w:val="20"/>
        </w:trPr>
        <w:tc>
          <w:tcPr>
            <w:tcW w:w="1140" w:type="pct"/>
            <w:vMerge w:val="restart"/>
            <w:tcBorders>
              <w:top w:val="nil"/>
              <w:left w:val="single" w:sz="8" w:space="0" w:color="auto"/>
              <w:bottom w:val="single" w:sz="8" w:space="0" w:color="000000"/>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Аварийный резерв мощности, Гкал/ч</w:t>
            </w: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2021</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98,32</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13,38</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111,70</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0,50</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-0,05</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0,24</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2022</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98,32</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13,38</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111,70</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0,50</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-0,05</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0,24</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2023</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98,32</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13,38</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111,70</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4,30</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-0,05</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0,24</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2024</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98,32</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13,38</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111,70</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4,30</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-0,05</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0,24</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2025</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98,32</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13,38</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111,70</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4,30</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-0,05</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0,24</w:t>
            </w:r>
          </w:p>
        </w:tc>
      </w:tr>
      <w:tr w:rsidR="00FE3623" w:rsidRPr="00FE3623" w:rsidTr="00FE3623">
        <w:trPr>
          <w:trHeight w:val="20"/>
        </w:trPr>
        <w:tc>
          <w:tcPr>
            <w:tcW w:w="1140" w:type="pct"/>
            <w:vMerge w:val="restart"/>
            <w:tcBorders>
              <w:top w:val="nil"/>
              <w:left w:val="single" w:sz="8" w:space="0" w:color="auto"/>
              <w:bottom w:val="single" w:sz="8" w:space="0" w:color="000000"/>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Резерв по договорам на поддержание резервной тепловой мощности, Гкал/ч</w:t>
            </w: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2021</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2022</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2023</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2024</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r>
      <w:tr w:rsidR="00FE3623" w:rsidRPr="00FE3623" w:rsidTr="00FE3623">
        <w:trPr>
          <w:trHeight w:val="20"/>
        </w:trPr>
        <w:tc>
          <w:tcPr>
            <w:tcW w:w="1140" w:type="pct"/>
            <w:vMerge/>
            <w:tcBorders>
              <w:top w:val="nil"/>
              <w:left w:val="single" w:sz="8" w:space="0" w:color="auto"/>
              <w:bottom w:val="single" w:sz="8" w:space="0" w:color="000000"/>
              <w:right w:val="single" w:sz="8" w:space="0" w:color="auto"/>
            </w:tcBorders>
            <w:vAlign w:val="center"/>
            <w:hideMark/>
          </w:tcPr>
          <w:p w:rsidR="00FE3623" w:rsidRPr="00FE3623" w:rsidRDefault="00FE3623" w:rsidP="00FE3623">
            <w:pPr>
              <w:jc w:val="left"/>
              <w:rPr>
                <w:rFonts w:ascii="Times New Roman" w:eastAsia="Times New Roman" w:hAnsi="Times New Roman" w:cs="Times New Roman"/>
                <w:b/>
                <w:bCs/>
                <w:color w:val="000000"/>
                <w:sz w:val="20"/>
                <w:szCs w:val="20"/>
                <w:lang w:eastAsia="ru-RU"/>
              </w:rPr>
            </w:pPr>
          </w:p>
        </w:tc>
        <w:tc>
          <w:tcPr>
            <w:tcW w:w="342"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2025</w:t>
            </w:r>
          </w:p>
        </w:tc>
        <w:tc>
          <w:tcPr>
            <w:tcW w:w="37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524"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425"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766"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c>
          <w:tcPr>
            <w:tcW w:w="661" w:type="pct"/>
            <w:tcBorders>
              <w:top w:val="nil"/>
              <w:left w:val="nil"/>
              <w:bottom w:val="single" w:sz="8" w:space="0" w:color="auto"/>
              <w:right w:val="single" w:sz="8" w:space="0" w:color="auto"/>
            </w:tcBorders>
            <w:shd w:val="clear" w:color="auto" w:fill="auto"/>
            <w:vAlign w:val="bottom"/>
            <w:hideMark/>
          </w:tcPr>
          <w:p w:rsidR="00FE3623" w:rsidRPr="00FE3623" w:rsidRDefault="00FE3623" w:rsidP="00FE3623">
            <w:pPr>
              <w:rPr>
                <w:rFonts w:ascii="Times New Roman" w:eastAsia="Times New Roman" w:hAnsi="Times New Roman" w:cs="Times New Roman"/>
                <w:b/>
                <w:bCs/>
                <w:color w:val="000000"/>
                <w:sz w:val="20"/>
                <w:szCs w:val="20"/>
                <w:lang w:eastAsia="ru-RU"/>
              </w:rPr>
            </w:pPr>
            <w:r w:rsidRPr="00FE3623">
              <w:rPr>
                <w:rFonts w:ascii="Times New Roman" w:eastAsia="Times New Roman" w:hAnsi="Times New Roman" w:cs="Times New Roman"/>
                <w:b/>
                <w:bCs/>
                <w:color w:val="000000"/>
                <w:sz w:val="20"/>
                <w:szCs w:val="20"/>
                <w:lang w:eastAsia="ru-RU"/>
              </w:rPr>
              <w:t>-</w:t>
            </w:r>
          </w:p>
        </w:tc>
      </w:tr>
    </w:tbl>
    <w:p w:rsidR="00FE3623" w:rsidRDefault="00FE3623" w:rsidP="00372E81">
      <w:pPr>
        <w:pStyle w:val="12"/>
        <w:spacing w:before="0" w:line="240" w:lineRule="auto"/>
        <w:ind w:firstLine="709"/>
        <w:rPr>
          <w:sz w:val="24"/>
        </w:rPr>
      </w:pPr>
    </w:p>
    <w:p w:rsidR="00FE3623" w:rsidRPr="00AE24F3" w:rsidRDefault="00FE3623" w:rsidP="00FE3623">
      <w:pPr>
        <w:pStyle w:val="aff3"/>
        <w:spacing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FB2F08">
        <w:rPr>
          <w:b/>
          <w:noProof/>
          <w:color w:val="000000"/>
          <w:sz w:val="24"/>
        </w:rPr>
        <w:t>17</w:t>
      </w:r>
      <w:r w:rsidR="00CC79BE" w:rsidRPr="00AE24F3">
        <w:rPr>
          <w:b/>
          <w:color w:val="000000"/>
          <w:sz w:val="24"/>
        </w:rPr>
        <w:fldChar w:fldCharType="end"/>
      </w:r>
      <w:r w:rsidRPr="00AE24F3">
        <w:rPr>
          <w:b/>
          <w:color w:val="000000"/>
          <w:sz w:val="24"/>
        </w:rPr>
        <w:t xml:space="preserve"> Перспективные тепловые балансы тепловой мощности и тепловой нагрузки в перспективных зонах действия источников тепловой энергии по состоянию на 2035 г.</w:t>
      </w:r>
    </w:p>
    <w:tbl>
      <w:tblPr>
        <w:tblW w:w="5000" w:type="pct"/>
        <w:jc w:val="center"/>
        <w:tblLook w:val="04A0" w:firstRow="1" w:lastRow="0" w:firstColumn="1" w:lastColumn="0" w:noHBand="0" w:noVBand="1"/>
      </w:tblPr>
      <w:tblGrid>
        <w:gridCol w:w="3499"/>
        <w:gridCol w:w="1304"/>
        <w:gridCol w:w="1609"/>
        <w:gridCol w:w="1647"/>
        <w:gridCol w:w="2351"/>
        <w:gridCol w:w="2351"/>
        <w:gridCol w:w="2026"/>
      </w:tblGrid>
      <w:tr w:rsidR="00FE3623" w:rsidRPr="00372E81" w:rsidTr="00FE3623">
        <w:trPr>
          <w:trHeight w:val="20"/>
          <w:jc w:val="center"/>
        </w:trPr>
        <w:tc>
          <w:tcPr>
            <w:tcW w:w="1183" w:type="pct"/>
            <w:tcBorders>
              <w:top w:val="single" w:sz="8" w:space="0" w:color="auto"/>
              <w:left w:val="single" w:sz="8" w:space="0" w:color="auto"/>
              <w:bottom w:val="single" w:sz="4" w:space="0" w:color="auto"/>
              <w:right w:val="single" w:sz="4" w:space="0" w:color="auto"/>
            </w:tcBorders>
            <w:shd w:val="clear" w:color="auto" w:fill="auto"/>
            <w:vAlign w:val="bottom"/>
            <w:hideMark/>
          </w:tcPr>
          <w:p w:rsidR="00FE3623" w:rsidRPr="00372E81" w:rsidRDefault="00FE3623" w:rsidP="00FE3623">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Источник теплоснабжения</w:t>
            </w:r>
          </w:p>
        </w:tc>
        <w:tc>
          <w:tcPr>
            <w:tcW w:w="441" w:type="pct"/>
            <w:tcBorders>
              <w:top w:val="single" w:sz="8" w:space="0" w:color="auto"/>
              <w:left w:val="nil"/>
              <w:bottom w:val="single" w:sz="8" w:space="0" w:color="auto"/>
              <w:right w:val="single" w:sz="8" w:space="0" w:color="auto"/>
            </w:tcBorders>
            <w:shd w:val="clear" w:color="auto" w:fill="auto"/>
            <w:vAlign w:val="bottom"/>
            <w:hideMark/>
          </w:tcPr>
          <w:p w:rsidR="00FE3623" w:rsidRPr="00372E81" w:rsidRDefault="00FE3623" w:rsidP="00FE3623">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Блок ТЭЦ в паре</w:t>
            </w:r>
          </w:p>
        </w:tc>
        <w:tc>
          <w:tcPr>
            <w:tcW w:w="544" w:type="pct"/>
            <w:tcBorders>
              <w:top w:val="single" w:sz="8" w:space="0" w:color="auto"/>
              <w:left w:val="nil"/>
              <w:bottom w:val="single" w:sz="8" w:space="0" w:color="auto"/>
              <w:right w:val="single" w:sz="8" w:space="0" w:color="auto"/>
            </w:tcBorders>
            <w:shd w:val="clear" w:color="auto" w:fill="auto"/>
            <w:vAlign w:val="bottom"/>
            <w:hideMark/>
          </w:tcPr>
          <w:p w:rsidR="00FE3623" w:rsidRPr="00372E81" w:rsidRDefault="00FE3623" w:rsidP="00FE3623">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Блок ТЭЦ в горячей воде</w:t>
            </w:r>
          </w:p>
        </w:tc>
        <w:tc>
          <w:tcPr>
            <w:tcW w:w="557" w:type="pct"/>
            <w:tcBorders>
              <w:top w:val="single" w:sz="8" w:space="0" w:color="auto"/>
              <w:left w:val="nil"/>
              <w:bottom w:val="single" w:sz="8" w:space="0" w:color="auto"/>
              <w:right w:val="single" w:sz="8" w:space="0" w:color="auto"/>
            </w:tcBorders>
            <w:shd w:val="clear" w:color="auto" w:fill="auto"/>
            <w:vAlign w:val="bottom"/>
            <w:hideMark/>
          </w:tcPr>
          <w:p w:rsidR="00FE3623" w:rsidRPr="00372E81" w:rsidRDefault="00FE3623" w:rsidP="00FE3623">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 по ТЭЦ</w:t>
            </w:r>
          </w:p>
        </w:tc>
        <w:tc>
          <w:tcPr>
            <w:tcW w:w="795" w:type="pct"/>
            <w:tcBorders>
              <w:top w:val="single" w:sz="8" w:space="0" w:color="auto"/>
              <w:left w:val="nil"/>
              <w:bottom w:val="single" w:sz="8" w:space="0" w:color="auto"/>
              <w:right w:val="single" w:sz="8" w:space="0" w:color="auto"/>
            </w:tcBorders>
            <w:shd w:val="clear" w:color="auto" w:fill="auto"/>
            <w:vAlign w:val="bottom"/>
            <w:hideMark/>
          </w:tcPr>
          <w:p w:rsidR="00FE3623" w:rsidRPr="00372E81" w:rsidRDefault="00FE3623" w:rsidP="00FE3623">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Котельная п. Лесогорский (ул. Садовая)</w:t>
            </w:r>
          </w:p>
        </w:tc>
        <w:tc>
          <w:tcPr>
            <w:tcW w:w="795" w:type="pct"/>
            <w:tcBorders>
              <w:top w:val="single" w:sz="8" w:space="0" w:color="auto"/>
              <w:left w:val="nil"/>
              <w:bottom w:val="single" w:sz="8" w:space="0" w:color="auto"/>
              <w:right w:val="single" w:sz="8" w:space="0" w:color="auto"/>
            </w:tcBorders>
            <w:shd w:val="clear" w:color="auto" w:fill="auto"/>
            <w:vAlign w:val="bottom"/>
            <w:hideMark/>
          </w:tcPr>
          <w:p w:rsidR="00FE3623" w:rsidRPr="00372E81" w:rsidRDefault="00FE3623" w:rsidP="00FE3623">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Котельная пгт. Лесогорский (ул. Советов)</w:t>
            </w:r>
          </w:p>
        </w:tc>
        <w:tc>
          <w:tcPr>
            <w:tcW w:w="685" w:type="pct"/>
            <w:tcBorders>
              <w:top w:val="single" w:sz="8" w:space="0" w:color="auto"/>
              <w:left w:val="nil"/>
              <w:bottom w:val="single" w:sz="8" w:space="0" w:color="auto"/>
              <w:right w:val="single" w:sz="8" w:space="0" w:color="auto"/>
            </w:tcBorders>
            <w:shd w:val="clear" w:color="auto" w:fill="auto"/>
            <w:vAlign w:val="bottom"/>
            <w:hideMark/>
          </w:tcPr>
          <w:p w:rsidR="00FE3623" w:rsidRPr="00372E81" w:rsidRDefault="00FE3623" w:rsidP="00FE3623">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Котельная п. Лосево</w:t>
            </w:r>
          </w:p>
        </w:tc>
      </w:tr>
      <w:tr w:rsidR="00FC7790" w:rsidRPr="00372E81" w:rsidTr="00FC7790">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FC7790" w:rsidRPr="00372E81" w:rsidRDefault="00FC7790" w:rsidP="00FE3623">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Располагаемая мощность, Гкал/ч</w:t>
            </w:r>
          </w:p>
        </w:tc>
        <w:tc>
          <w:tcPr>
            <w:tcW w:w="441"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414,20</w:t>
            </w:r>
          </w:p>
        </w:tc>
        <w:tc>
          <w:tcPr>
            <w:tcW w:w="544"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96,00</w:t>
            </w:r>
          </w:p>
        </w:tc>
        <w:tc>
          <w:tcPr>
            <w:tcW w:w="557"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510,20</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12,90</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0,91</w:t>
            </w:r>
          </w:p>
        </w:tc>
        <w:tc>
          <w:tcPr>
            <w:tcW w:w="68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3,44</w:t>
            </w:r>
          </w:p>
        </w:tc>
      </w:tr>
      <w:tr w:rsidR="00FC7790" w:rsidRPr="00372E81" w:rsidTr="00FC7790">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FC7790" w:rsidRPr="00372E81" w:rsidRDefault="00FC7790" w:rsidP="00FE3623">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Нагрузка на собственные и хозяйственные нужды, Гкал/ч</w:t>
            </w:r>
          </w:p>
        </w:tc>
        <w:tc>
          <w:tcPr>
            <w:tcW w:w="441"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283,60</w:t>
            </w:r>
          </w:p>
        </w:tc>
        <w:tc>
          <w:tcPr>
            <w:tcW w:w="544"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25,00</w:t>
            </w:r>
          </w:p>
        </w:tc>
        <w:tc>
          <w:tcPr>
            <w:tcW w:w="557"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308,60</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proofErr w:type="spellStart"/>
            <w:r w:rsidRPr="00FC7790">
              <w:rPr>
                <w:rFonts w:ascii="Times New Roman" w:hAnsi="Times New Roman" w:cs="Times New Roman"/>
                <w:b/>
                <w:color w:val="000000"/>
                <w:sz w:val="20"/>
                <w:szCs w:val="20"/>
              </w:rPr>
              <w:t>н.д</w:t>
            </w:r>
            <w:proofErr w:type="spellEnd"/>
            <w:r w:rsidRPr="00FC7790">
              <w:rPr>
                <w:rFonts w:ascii="Times New Roman" w:hAnsi="Times New Roman" w:cs="Times New Roman"/>
                <w:b/>
                <w:color w:val="000000"/>
                <w:sz w:val="20"/>
                <w:szCs w:val="20"/>
              </w:rPr>
              <w:t>.</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proofErr w:type="spellStart"/>
            <w:r w:rsidRPr="00FC7790">
              <w:rPr>
                <w:rFonts w:ascii="Times New Roman" w:hAnsi="Times New Roman" w:cs="Times New Roman"/>
                <w:b/>
                <w:color w:val="000000"/>
                <w:sz w:val="20"/>
                <w:szCs w:val="20"/>
              </w:rPr>
              <w:t>н.д</w:t>
            </w:r>
            <w:proofErr w:type="spellEnd"/>
            <w:r w:rsidRPr="00FC7790">
              <w:rPr>
                <w:rFonts w:ascii="Times New Roman" w:hAnsi="Times New Roman" w:cs="Times New Roman"/>
                <w:b/>
                <w:color w:val="000000"/>
                <w:sz w:val="20"/>
                <w:szCs w:val="20"/>
              </w:rPr>
              <w:t>.</w:t>
            </w:r>
          </w:p>
        </w:tc>
        <w:tc>
          <w:tcPr>
            <w:tcW w:w="68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proofErr w:type="spellStart"/>
            <w:r w:rsidRPr="00FC7790">
              <w:rPr>
                <w:rFonts w:ascii="Times New Roman" w:hAnsi="Times New Roman" w:cs="Times New Roman"/>
                <w:b/>
                <w:color w:val="000000"/>
                <w:sz w:val="20"/>
                <w:szCs w:val="20"/>
              </w:rPr>
              <w:t>н.д</w:t>
            </w:r>
            <w:proofErr w:type="spellEnd"/>
            <w:r w:rsidRPr="00FC7790">
              <w:rPr>
                <w:rFonts w:ascii="Times New Roman" w:hAnsi="Times New Roman" w:cs="Times New Roman"/>
                <w:b/>
                <w:color w:val="000000"/>
                <w:sz w:val="20"/>
                <w:szCs w:val="20"/>
              </w:rPr>
              <w:t>.</w:t>
            </w:r>
          </w:p>
        </w:tc>
      </w:tr>
      <w:tr w:rsidR="00FC7790" w:rsidRPr="00372E81" w:rsidTr="00FC7790">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FC7790" w:rsidRPr="00372E81" w:rsidRDefault="00FC7790" w:rsidP="00FE3623">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Мощность источника тепловой энергии «нетто», Гкал/ч</w:t>
            </w:r>
          </w:p>
        </w:tc>
        <w:tc>
          <w:tcPr>
            <w:tcW w:w="441"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130,60</w:t>
            </w:r>
          </w:p>
        </w:tc>
        <w:tc>
          <w:tcPr>
            <w:tcW w:w="544"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71,00</w:t>
            </w:r>
          </w:p>
        </w:tc>
        <w:tc>
          <w:tcPr>
            <w:tcW w:w="557"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201,60</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12,90</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0,91</w:t>
            </w:r>
          </w:p>
        </w:tc>
        <w:tc>
          <w:tcPr>
            <w:tcW w:w="68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3,44</w:t>
            </w:r>
          </w:p>
        </w:tc>
      </w:tr>
      <w:tr w:rsidR="00FC7790" w:rsidRPr="00372E81" w:rsidTr="00FC7790">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FC7790" w:rsidRPr="00372E81" w:rsidRDefault="00FC7790" w:rsidP="00FE3623">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Потери в тепловых сетях, Гкал/ч</w:t>
            </w:r>
          </w:p>
        </w:tc>
        <w:tc>
          <w:tcPr>
            <w:tcW w:w="441"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w:t>
            </w:r>
          </w:p>
        </w:tc>
        <w:tc>
          <w:tcPr>
            <w:tcW w:w="544"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6,45</w:t>
            </w:r>
          </w:p>
        </w:tc>
        <w:tc>
          <w:tcPr>
            <w:tcW w:w="557"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6,45</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1,00</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0,37</w:t>
            </w:r>
          </w:p>
        </w:tc>
        <w:tc>
          <w:tcPr>
            <w:tcW w:w="68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0,14</w:t>
            </w:r>
          </w:p>
        </w:tc>
      </w:tr>
      <w:tr w:rsidR="00FC7790" w:rsidRPr="00372E81" w:rsidTr="00FC7790">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FC7790" w:rsidRPr="00372E81" w:rsidRDefault="00FC7790" w:rsidP="00FE3623">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Потери через теплоизоляционные конструкции, Гкал/ч</w:t>
            </w:r>
          </w:p>
        </w:tc>
        <w:tc>
          <w:tcPr>
            <w:tcW w:w="441"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w:t>
            </w:r>
          </w:p>
        </w:tc>
        <w:tc>
          <w:tcPr>
            <w:tcW w:w="544"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5,48</w:t>
            </w:r>
          </w:p>
        </w:tc>
        <w:tc>
          <w:tcPr>
            <w:tcW w:w="557"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5,45</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0,85</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0,33</w:t>
            </w:r>
          </w:p>
        </w:tc>
        <w:tc>
          <w:tcPr>
            <w:tcW w:w="68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0,12</w:t>
            </w:r>
          </w:p>
        </w:tc>
      </w:tr>
      <w:tr w:rsidR="00FC7790" w:rsidRPr="00372E81" w:rsidTr="00FC7790">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FC7790" w:rsidRPr="00372E81" w:rsidRDefault="00FC7790" w:rsidP="00FE3623">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Потери теплоносителя, Гкал/ч</w:t>
            </w:r>
          </w:p>
        </w:tc>
        <w:tc>
          <w:tcPr>
            <w:tcW w:w="441"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w:t>
            </w:r>
          </w:p>
        </w:tc>
        <w:tc>
          <w:tcPr>
            <w:tcW w:w="544"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0,97</w:t>
            </w:r>
          </w:p>
        </w:tc>
        <w:tc>
          <w:tcPr>
            <w:tcW w:w="557"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0,96</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0,15</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0,04</w:t>
            </w:r>
          </w:p>
        </w:tc>
        <w:tc>
          <w:tcPr>
            <w:tcW w:w="68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0,02</w:t>
            </w:r>
          </w:p>
        </w:tc>
      </w:tr>
      <w:tr w:rsidR="00FC7790" w:rsidRPr="00372E81" w:rsidTr="00FC7790">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FC7790" w:rsidRPr="00372E81" w:rsidRDefault="00FC7790" w:rsidP="00FE3623">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Затраты теплоносителя на компенсацию потерь теплоносителя, т/ч</w:t>
            </w:r>
          </w:p>
        </w:tc>
        <w:tc>
          <w:tcPr>
            <w:tcW w:w="441"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w:t>
            </w:r>
          </w:p>
        </w:tc>
        <w:tc>
          <w:tcPr>
            <w:tcW w:w="544"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17,59</w:t>
            </w:r>
          </w:p>
        </w:tc>
        <w:tc>
          <w:tcPr>
            <w:tcW w:w="557"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17,49</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2,73</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1,03</w:t>
            </w:r>
          </w:p>
        </w:tc>
        <w:tc>
          <w:tcPr>
            <w:tcW w:w="68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0,39</w:t>
            </w:r>
          </w:p>
        </w:tc>
      </w:tr>
      <w:tr w:rsidR="00FC7790" w:rsidRPr="00372E81" w:rsidTr="00FC7790">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FC7790" w:rsidRPr="00372E81" w:rsidRDefault="00FC7790" w:rsidP="00FE3623">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Суммарная договорная присоединенная нагрузка, Гкал/ч</w:t>
            </w:r>
          </w:p>
        </w:tc>
        <w:tc>
          <w:tcPr>
            <w:tcW w:w="441"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7,70</w:t>
            </w:r>
          </w:p>
        </w:tc>
        <w:tc>
          <w:tcPr>
            <w:tcW w:w="544"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53,76</w:t>
            </w:r>
          </w:p>
        </w:tc>
        <w:tc>
          <w:tcPr>
            <w:tcW w:w="557"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61,46</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11,08</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0,25</w:t>
            </w:r>
          </w:p>
        </w:tc>
        <w:tc>
          <w:tcPr>
            <w:tcW w:w="68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3,26</w:t>
            </w:r>
          </w:p>
        </w:tc>
      </w:tr>
      <w:tr w:rsidR="00FC7790" w:rsidRPr="00372E81" w:rsidTr="00FC7790">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FC7790" w:rsidRPr="00372E81" w:rsidRDefault="00FC7790" w:rsidP="00FE3623">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Резерв (+) / дефицит тепловой мощности «нетто», Гкал/ч</w:t>
            </w:r>
          </w:p>
        </w:tc>
        <w:tc>
          <w:tcPr>
            <w:tcW w:w="441"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122,90</w:t>
            </w:r>
          </w:p>
        </w:tc>
        <w:tc>
          <w:tcPr>
            <w:tcW w:w="544"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11,04</w:t>
            </w:r>
          </w:p>
        </w:tc>
        <w:tc>
          <w:tcPr>
            <w:tcW w:w="557"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20,00</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1,82</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0,65</w:t>
            </w:r>
          </w:p>
        </w:tc>
        <w:tc>
          <w:tcPr>
            <w:tcW w:w="68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0,08</w:t>
            </w:r>
          </w:p>
        </w:tc>
      </w:tr>
      <w:tr w:rsidR="00FC7790" w:rsidRPr="00372E81" w:rsidTr="00FC7790">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FC7790" w:rsidRPr="00372E81" w:rsidRDefault="00FC7790" w:rsidP="00FE3623">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Аварийный резерв мощности, Гкал/ч</w:t>
            </w:r>
          </w:p>
        </w:tc>
        <w:tc>
          <w:tcPr>
            <w:tcW w:w="441"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98,32</w:t>
            </w:r>
          </w:p>
        </w:tc>
        <w:tc>
          <w:tcPr>
            <w:tcW w:w="544"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13,38</w:t>
            </w:r>
          </w:p>
        </w:tc>
        <w:tc>
          <w:tcPr>
            <w:tcW w:w="557"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26,02</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4,30</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-0,05</w:t>
            </w:r>
          </w:p>
        </w:tc>
        <w:tc>
          <w:tcPr>
            <w:tcW w:w="68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0,24</w:t>
            </w:r>
          </w:p>
        </w:tc>
      </w:tr>
      <w:tr w:rsidR="00FC7790" w:rsidRPr="00372E81" w:rsidTr="00FC7790">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FC7790" w:rsidRPr="00372E81" w:rsidRDefault="00FC7790" w:rsidP="00FE3623">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Резерв по договорам на поддержание резервной тепловой мощности, Гкал/ч</w:t>
            </w:r>
          </w:p>
        </w:tc>
        <w:tc>
          <w:tcPr>
            <w:tcW w:w="441"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w:t>
            </w:r>
          </w:p>
        </w:tc>
        <w:tc>
          <w:tcPr>
            <w:tcW w:w="544"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w:t>
            </w:r>
          </w:p>
        </w:tc>
        <w:tc>
          <w:tcPr>
            <w:tcW w:w="557"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w:t>
            </w:r>
          </w:p>
        </w:tc>
        <w:tc>
          <w:tcPr>
            <w:tcW w:w="79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w:t>
            </w:r>
          </w:p>
        </w:tc>
        <w:tc>
          <w:tcPr>
            <w:tcW w:w="685" w:type="pct"/>
            <w:tcBorders>
              <w:top w:val="nil"/>
              <w:left w:val="nil"/>
              <w:bottom w:val="single" w:sz="8" w:space="0" w:color="auto"/>
              <w:right w:val="single" w:sz="8" w:space="0" w:color="auto"/>
            </w:tcBorders>
            <w:shd w:val="clear" w:color="auto" w:fill="auto"/>
            <w:vAlign w:val="center"/>
            <w:hideMark/>
          </w:tcPr>
          <w:p w:rsidR="00FC7790" w:rsidRPr="00FC7790" w:rsidRDefault="00FC7790">
            <w:pPr>
              <w:rPr>
                <w:rFonts w:ascii="Times New Roman" w:hAnsi="Times New Roman" w:cs="Times New Roman"/>
                <w:b/>
                <w:color w:val="000000"/>
                <w:sz w:val="20"/>
                <w:szCs w:val="20"/>
              </w:rPr>
            </w:pPr>
            <w:r w:rsidRPr="00FC7790">
              <w:rPr>
                <w:rFonts w:ascii="Times New Roman" w:hAnsi="Times New Roman" w:cs="Times New Roman"/>
                <w:b/>
                <w:color w:val="000000"/>
                <w:sz w:val="20"/>
                <w:szCs w:val="20"/>
              </w:rPr>
              <w:t>-</w:t>
            </w:r>
          </w:p>
        </w:tc>
      </w:tr>
    </w:tbl>
    <w:p w:rsidR="00FE3623" w:rsidRDefault="00FE3623" w:rsidP="00372E81">
      <w:pPr>
        <w:pStyle w:val="12"/>
        <w:spacing w:before="0" w:line="240" w:lineRule="auto"/>
        <w:ind w:firstLine="709"/>
        <w:rPr>
          <w:sz w:val="24"/>
        </w:rPr>
      </w:pPr>
    </w:p>
    <w:p w:rsidR="00FE3623" w:rsidRPr="00372E81" w:rsidRDefault="00FE3623" w:rsidP="00372E81">
      <w:pPr>
        <w:pStyle w:val="12"/>
        <w:spacing w:before="0" w:line="240" w:lineRule="auto"/>
        <w:ind w:firstLine="709"/>
        <w:rPr>
          <w:sz w:val="24"/>
        </w:rPr>
      </w:pPr>
    </w:p>
    <w:p w:rsidR="00E25276" w:rsidRPr="00AE24F3" w:rsidRDefault="00C20640" w:rsidP="00AE24F3">
      <w:pPr>
        <w:pStyle w:val="aff3"/>
        <w:spacing w:line="240" w:lineRule="auto"/>
        <w:ind w:firstLine="709"/>
        <w:rPr>
          <w:b/>
          <w:color w:val="000000"/>
          <w:sz w:val="24"/>
        </w:rPr>
      </w:pPr>
      <w:r w:rsidRPr="00AE24F3">
        <w:rPr>
          <w:b/>
          <w:color w:val="000000"/>
          <w:sz w:val="24"/>
        </w:rPr>
        <w:lastRenderedPageBreak/>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7E795B">
        <w:rPr>
          <w:b/>
          <w:noProof/>
          <w:color w:val="000000"/>
          <w:sz w:val="24"/>
        </w:rPr>
        <w:t>18</w:t>
      </w:r>
      <w:r w:rsidR="00CC79BE" w:rsidRPr="00AE24F3">
        <w:rPr>
          <w:b/>
          <w:color w:val="000000"/>
          <w:sz w:val="24"/>
        </w:rPr>
        <w:fldChar w:fldCharType="end"/>
      </w:r>
      <w:r w:rsidR="007E795B">
        <w:rPr>
          <w:b/>
          <w:color w:val="000000"/>
          <w:sz w:val="24"/>
        </w:rPr>
        <w:t xml:space="preserve"> </w:t>
      </w:r>
      <w:r w:rsidR="00E25276" w:rsidRPr="00AE24F3">
        <w:rPr>
          <w:b/>
          <w:color w:val="000000"/>
          <w:sz w:val="24"/>
        </w:rPr>
        <w:t>Перспективные тепловые балансы тепловой мощности и тепловой нагрузки в перспективных зонах действия источников тепло</w:t>
      </w:r>
      <w:r w:rsidR="0012730B" w:rsidRPr="00AE24F3">
        <w:rPr>
          <w:b/>
          <w:color w:val="000000"/>
          <w:sz w:val="24"/>
        </w:rPr>
        <w:t>вой энергии по состоянию на 20</w:t>
      </w:r>
      <w:r w:rsidR="00240F39" w:rsidRPr="00AE24F3">
        <w:rPr>
          <w:b/>
          <w:color w:val="000000"/>
          <w:sz w:val="24"/>
        </w:rPr>
        <w:t>35</w:t>
      </w:r>
      <w:r w:rsidR="00E25276" w:rsidRPr="00AE24F3">
        <w:rPr>
          <w:b/>
          <w:color w:val="000000"/>
          <w:sz w:val="24"/>
        </w:rPr>
        <w:t xml:space="preserve"> г.</w:t>
      </w:r>
    </w:p>
    <w:tbl>
      <w:tblPr>
        <w:tblW w:w="5000" w:type="pct"/>
        <w:jc w:val="center"/>
        <w:tblLook w:val="04A0" w:firstRow="1" w:lastRow="0" w:firstColumn="1" w:lastColumn="0" w:noHBand="0" w:noVBand="1"/>
      </w:tblPr>
      <w:tblGrid>
        <w:gridCol w:w="3499"/>
        <w:gridCol w:w="1304"/>
        <w:gridCol w:w="1609"/>
        <w:gridCol w:w="1647"/>
        <w:gridCol w:w="2351"/>
        <w:gridCol w:w="2351"/>
        <w:gridCol w:w="2026"/>
      </w:tblGrid>
      <w:tr w:rsidR="00240F39" w:rsidRPr="00372E81" w:rsidTr="00372E81">
        <w:trPr>
          <w:trHeight w:val="20"/>
          <w:jc w:val="center"/>
        </w:trPr>
        <w:tc>
          <w:tcPr>
            <w:tcW w:w="1183" w:type="pct"/>
            <w:tcBorders>
              <w:top w:val="single" w:sz="8" w:space="0" w:color="auto"/>
              <w:left w:val="single" w:sz="8" w:space="0" w:color="auto"/>
              <w:bottom w:val="single" w:sz="4" w:space="0" w:color="auto"/>
              <w:right w:val="single" w:sz="4" w:space="0" w:color="auto"/>
            </w:tcBorders>
            <w:shd w:val="clear" w:color="auto" w:fill="auto"/>
            <w:vAlign w:val="bottom"/>
            <w:hideMark/>
          </w:tcPr>
          <w:p w:rsidR="00240F39" w:rsidRPr="00372E81" w:rsidRDefault="00240F3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Источник теплоснабжения</w:t>
            </w:r>
          </w:p>
        </w:tc>
        <w:tc>
          <w:tcPr>
            <w:tcW w:w="441" w:type="pct"/>
            <w:tcBorders>
              <w:top w:val="single" w:sz="8" w:space="0" w:color="auto"/>
              <w:left w:val="nil"/>
              <w:bottom w:val="single" w:sz="8" w:space="0" w:color="auto"/>
              <w:right w:val="single" w:sz="8" w:space="0" w:color="auto"/>
            </w:tcBorders>
            <w:shd w:val="clear" w:color="auto" w:fill="auto"/>
            <w:vAlign w:val="bottom"/>
            <w:hideMark/>
          </w:tcPr>
          <w:p w:rsidR="00240F39" w:rsidRPr="00372E81" w:rsidRDefault="00240F3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Блок ТЭЦ в паре</w:t>
            </w:r>
          </w:p>
        </w:tc>
        <w:tc>
          <w:tcPr>
            <w:tcW w:w="544" w:type="pct"/>
            <w:tcBorders>
              <w:top w:val="single" w:sz="8" w:space="0" w:color="auto"/>
              <w:left w:val="nil"/>
              <w:bottom w:val="single" w:sz="8" w:space="0" w:color="auto"/>
              <w:right w:val="single" w:sz="8" w:space="0" w:color="auto"/>
            </w:tcBorders>
            <w:shd w:val="clear" w:color="auto" w:fill="auto"/>
            <w:vAlign w:val="bottom"/>
            <w:hideMark/>
          </w:tcPr>
          <w:p w:rsidR="00240F39" w:rsidRPr="00372E81" w:rsidRDefault="00240F3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Блок ТЭЦ в горячей воде</w:t>
            </w:r>
          </w:p>
        </w:tc>
        <w:tc>
          <w:tcPr>
            <w:tcW w:w="557" w:type="pct"/>
            <w:tcBorders>
              <w:top w:val="single" w:sz="8" w:space="0" w:color="auto"/>
              <w:left w:val="nil"/>
              <w:bottom w:val="single" w:sz="8" w:space="0" w:color="auto"/>
              <w:right w:val="single" w:sz="8" w:space="0" w:color="auto"/>
            </w:tcBorders>
            <w:shd w:val="clear" w:color="auto" w:fill="auto"/>
            <w:vAlign w:val="bottom"/>
            <w:hideMark/>
          </w:tcPr>
          <w:p w:rsidR="00240F39" w:rsidRPr="00372E81" w:rsidRDefault="00240F3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 по ТЭЦ</w:t>
            </w:r>
          </w:p>
        </w:tc>
        <w:tc>
          <w:tcPr>
            <w:tcW w:w="795" w:type="pct"/>
            <w:tcBorders>
              <w:top w:val="single" w:sz="8" w:space="0" w:color="auto"/>
              <w:left w:val="nil"/>
              <w:bottom w:val="single" w:sz="8" w:space="0" w:color="auto"/>
              <w:right w:val="single" w:sz="8" w:space="0" w:color="auto"/>
            </w:tcBorders>
            <w:shd w:val="clear" w:color="auto" w:fill="auto"/>
            <w:vAlign w:val="bottom"/>
            <w:hideMark/>
          </w:tcPr>
          <w:p w:rsidR="00240F39" w:rsidRPr="00372E81" w:rsidRDefault="00240F3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Котельная п. Лесогорский (ул. Садовая)</w:t>
            </w:r>
          </w:p>
        </w:tc>
        <w:tc>
          <w:tcPr>
            <w:tcW w:w="795" w:type="pct"/>
            <w:tcBorders>
              <w:top w:val="single" w:sz="8" w:space="0" w:color="auto"/>
              <w:left w:val="nil"/>
              <w:bottom w:val="single" w:sz="8" w:space="0" w:color="auto"/>
              <w:right w:val="single" w:sz="8" w:space="0" w:color="auto"/>
            </w:tcBorders>
            <w:shd w:val="clear" w:color="auto" w:fill="auto"/>
            <w:vAlign w:val="bottom"/>
            <w:hideMark/>
          </w:tcPr>
          <w:p w:rsidR="00240F39" w:rsidRPr="00372E81" w:rsidRDefault="00240F3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Котельная пгт. Лесогорский (ул. Советов)</w:t>
            </w:r>
          </w:p>
        </w:tc>
        <w:tc>
          <w:tcPr>
            <w:tcW w:w="685" w:type="pct"/>
            <w:tcBorders>
              <w:top w:val="single" w:sz="8" w:space="0" w:color="auto"/>
              <w:left w:val="nil"/>
              <w:bottom w:val="single" w:sz="8" w:space="0" w:color="auto"/>
              <w:right w:val="single" w:sz="8" w:space="0" w:color="auto"/>
            </w:tcBorders>
            <w:shd w:val="clear" w:color="auto" w:fill="auto"/>
            <w:vAlign w:val="bottom"/>
            <w:hideMark/>
          </w:tcPr>
          <w:p w:rsidR="00240F39" w:rsidRPr="00372E81" w:rsidRDefault="00240F3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Котельная п. Лосево</w:t>
            </w:r>
          </w:p>
        </w:tc>
      </w:tr>
      <w:tr w:rsidR="00CF430E" w:rsidRPr="00372E81" w:rsidTr="00CF430E">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CF430E" w:rsidRPr="00372E81" w:rsidRDefault="00CF430E"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Располагаемая мощность, Гкал/ч</w:t>
            </w:r>
          </w:p>
        </w:tc>
        <w:tc>
          <w:tcPr>
            <w:tcW w:w="441"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414,2</w:t>
            </w:r>
          </w:p>
        </w:tc>
        <w:tc>
          <w:tcPr>
            <w:tcW w:w="544"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96,0</w:t>
            </w:r>
          </w:p>
        </w:tc>
        <w:tc>
          <w:tcPr>
            <w:tcW w:w="557"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510,2</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8,6</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0,9</w:t>
            </w:r>
          </w:p>
        </w:tc>
        <w:tc>
          <w:tcPr>
            <w:tcW w:w="68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5,2</w:t>
            </w:r>
          </w:p>
        </w:tc>
      </w:tr>
      <w:tr w:rsidR="00CF430E" w:rsidRPr="00372E81" w:rsidTr="00CF430E">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CF430E" w:rsidRPr="00372E81" w:rsidRDefault="00CF430E"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Нагрузка на собственные и хозяйственные нужды, Гкал/ч</w:t>
            </w:r>
          </w:p>
        </w:tc>
        <w:tc>
          <w:tcPr>
            <w:tcW w:w="441"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283,6</w:t>
            </w:r>
          </w:p>
        </w:tc>
        <w:tc>
          <w:tcPr>
            <w:tcW w:w="544"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25,0</w:t>
            </w:r>
          </w:p>
        </w:tc>
        <w:tc>
          <w:tcPr>
            <w:tcW w:w="557"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308,6</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proofErr w:type="spellStart"/>
            <w:r w:rsidRPr="00CF430E">
              <w:rPr>
                <w:rFonts w:ascii="Times New Roman" w:hAnsi="Times New Roman" w:cs="Times New Roman"/>
                <w:b/>
                <w:color w:val="000000"/>
                <w:sz w:val="20"/>
                <w:szCs w:val="20"/>
              </w:rPr>
              <w:t>н.д</w:t>
            </w:r>
            <w:proofErr w:type="spellEnd"/>
            <w:r w:rsidRPr="00CF430E">
              <w:rPr>
                <w:rFonts w:ascii="Times New Roman" w:hAnsi="Times New Roman" w:cs="Times New Roman"/>
                <w:b/>
                <w:color w:val="000000"/>
                <w:sz w:val="20"/>
                <w:szCs w:val="20"/>
              </w:rPr>
              <w:t>.</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proofErr w:type="spellStart"/>
            <w:r w:rsidRPr="00CF430E">
              <w:rPr>
                <w:rFonts w:ascii="Times New Roman" w:hAnsi="Times New Roman" w:cs="Times New Roman"/>
                <w:b/>
                <w:color w:val="000000"/>
                <w:sz w:val="20"/>
                <w:szCs w:val="20"/>
              </w:rPr>
              <w:t>н.д</w:t>
            </w:r>
            <w:proofErr w:type="spellEnd"/>
            <w:r w:rsidRPr="00CF430E">
              <w:rPr>
                <w:rFonts w:ascii="Times New Roman" w:hAnsi="Times New Roman" w:cs="Times New Roman"/>
                <w:b/>
                <w:color w:val="000000"/>
                <w:sz w:val="20"/>
                <w:szCs w:val="20"/>
              </w:rPr>
              <w:t>.</w:t>
            </w:r>
          </w:p>
        </w:tc>
        <w:tc>
          <w:tcPr>
            <w:tcW w:w="68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proofErr w:type="spellStart"/>
            <w:r w:rsidRPr="00CF430E">
              <w:rPr>
                <w:rFonts w:ascii="Times New Roman" w:hAnsi="Times New Roman" w:cs="Times New Roman"/>
                <w:b/>
                <w:color w:val="000000"/>
                <w:sz w:val="20"/>
                <w:szCs w:val="20"/>
              </w:rPr>
              <w:t>н.д</w:t>
            </w:r>
            <w:proofErr w:type="spellEnd"/>
            <w:r w:rsidRPr="00CF430E">
              <w:rPr>
                <w:rFonts w:ascii="Times New Roman" w:hAnsi="Times New Roman" w:cs="Times New Roman"/>
                <w:b/>
                <w:color w:val="000000"/>
                <w:sz w:val="20"/>
                <w:szCs w:val="20"/>
              </w:rPr>
              <w:t>.</w:t>
            </w:r>
          </w:p>
        </w:tc>
      </w:tr>
      <w:tr w:rsidR="00CF430E" w:rsidRPr="00372E81" w:rsidTr="00CF430E">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CF430E" w:rsidRPr="00372E81" w:rsidRDefault="00CF430E"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Мощность источника тепловой энергии «нетто», Гкал/ч</w:t>
            </w:r>
          </w:p>
        </w:tc>
        <w:tc>
          <w:tcPr>
            <w:tcW w:w="441"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130,6</w:t>
            </w:r>
          </w:p>
        </w:tc>
        <w:tc>
          <w:tcPr>
            <w:tcW w:w="544"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71,0</w:t>
            </w:r>
          </w:p>
        </w:tc>
        <w:tc>
          <w:tcPr>
            <w:tcW w:w="557"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201,6</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8,6</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0,9</w:t>
            </w:r>
          </w:p>
        </w:tc>
        <w:tc>
          <w:tcPr>
            <w:tcW w:w="68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5,2</w:t>
            </w:r>
          </w:p>
        </w:tc>
      </w:tr>
      <w:tr w:rsidR="00CF430E" w:rsidRPr="00372E81" w:rsidTr="00CF430E">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CF430E" w:rsidRPr="00372E81" w:rsidRDefault="00CF430E"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Потери в тепловых сетях, Гкал/ч</w:t>
            </w:r>
          </w:p>
        </w:tc>
        <w:tc>
          <w:tcPr>
            <w:tcW w:w="441"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w:t>
            </w:r>
          </w:p>
        </w:tc>
        <w:tc>
          <w:tcPr>
            <w:tcW w:w="544"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6,9</w:t>
            </w:r>
          </w:p>
        </w:tc>
        <w:tc>
          <w:tcPr>
            <w:tcW w:w="557"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6,8</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1,0</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0,7</w:t>
            </w:r>
          </w:p>
        </w:tc>
        <w:tc>
          <w:tcPr>
            <w:tcW w:w="68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0,2</w:t>
            </w:r>
          </w:p>
        </w:tc>
      </w:tr>
      <w:tr w:rsidR="00CF430E" w:rsidRPr="00372E81" w:rsidTr="00CF430E">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CF430E" w:rsidRPr="00372E81" w:rsidRDefault="00CF430E"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Потери через теплоизоляционные конструкции, Гкал/ч</w:t>
            </w:r>
          </w:p>
        </w:tc>
        <w:tc>
          <w:tcPr>
            <w:tcW w:w="441"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w:t>
            </w:r>
          </w:p>
        </w:tc>
        <w:tc>
          <w:tcPr>
            <w:tcW w:w="544"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4,5</w:t>
            </w:r>
          </w:p>
        </w:tc>
        <w:tc>
          <w:tcPr>
            <w:tcW w:w="557"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4,5</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0,4</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0,0</w:t>
            </w:r>
          </w:p>
        </w:tc>
        <w:tc>
          <w:tcPr>
            <w:tcW w:w="68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0,1</w:t>
            </w:r>
          </w:p>
        </w:tc>
      </w:tr>
      <w:tr w:rsidR="00CF430E" w:rsidRPr="00372E81" w:rsidTr="00CF430E">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CF430E" w:rsidRPr="00372E81" w:rsidRDefault="00CF430E"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Потери теплоносителя, Гкал/ч</w:t>
            </w:r>
          </w:p>
        </w:tc>
        <w:tc>
          <w:tcPr>
            <w:tcW w:w="441"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w:t>
            </w:r>
          </w:p>
        </w:tc>
        <w:tc>
          <w:tcPr>
            <w:tcW w:w="544"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0,8</w:t>
            </w:r>
          </w:p>
        </w:tc>
        <w:tc>
          <w:tcPr>
            <w:tcW w:w="557"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0,8</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0,1</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0,0</w:t>
            </w:r>
          </w:p>
        </w:tc>
        <w:tc>
          <w:tcPr>
            <w:tcW w:w="68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0,0</w:t>
            </w:r>
          </w:p>
        </w:tc>
      </w:tr>
      <w:tr w:rsidR="00CF430E" w:rsidRPr="00372E81" w:rsidTr="00CF430E">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CF430E" w:rsidRPr="00372E81" w:rsidRDefault="00CF430E"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Затраты теплоносителя на компенсацию потерь теплоносителя, т/ч</w:t>
            </w:r>
          </w:p>
        </w:tc>
        <w:tc>
          <w:tcPr>
            <w:tcW w:w="441"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w:t>
            </w:r>
          </w:p>
        </w:tc>
        <w:tc>
          <w:tcPr>
            <w:tcW w:w="544"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18,8</w:t>
            </w:r>
          </w:p>
        </w:tc>
        <w:tc>
          <w:tcPr>
            <w:tcW w:w="557"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18,5</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2,8</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2,0</w:t>
            </w:r>
          </w:p>
        </w:tc>
        <w:tc>
          <w:tcPr>
            <w:tcW w:w="68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0,4</w:t>
            </w:r>
          </w:p>
        </w:tc>
      </w:tr>
      <w:tr w:rsidR="00CF430E" w:rsidRPr="00372E81" w:rsidTr="00CF430E">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CF430E" w:rsidRPr="00372E81" w:rsidRDefault="00CF430E"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Суммарная договорная присоединенная нагрузка, Гкал/ч</w:t>
            </w:r>
          </w:p>
        </w:tc>
        <w:tc>
          <w:tcPr>
            <w:tcW w:w="441"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7,7</w:t>
            </w:r>
          </w:p>
        </w:tc>
        <w:tc>
          <w:tcPr>
            <w:tcW w:w="544"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57,5</w:t>
            </w:r>
          </w:p>
        </w:tc>
        <w:tc>
          <w:tcPr>
            <w:tcW w:w="557"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65,2</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11,3</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0,3</w:t>
            </w:r>
          </w:p>
        </w:tc>
        <w:tc>
          <w:tcPr>
            <w:tcW w:w="68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3,9</w:t>
            </w:r>
          </w:p>
        </w:tc>
      </w:tr>
      <w:tr w:rsidR="00CF430E" w:rsidRPr="00372E81" w:rsidTr="00CF430E">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CF430E" w:rsidRPr="00372E81" w:rsidRDefault="00CF430E"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Резерв (+) / дефицит тепловой мощности «нетто», Гкал/ч</w:t>
            </w:r>
          </w:p>
        </w:tc>
        <w:tc>
          <w:tcPr>
            <w:tcW w:w="441"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122,9</w:t>
            </w:r>
          </w:p>
        </w:tc>
        <w:tc>
          <w:tcPr>
            <w:tcW w:w="544"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7,3</w:t>
            </w:r>
          </w:p>
        </w:tc>
        <w:tc>
          <w:tcPr>
            <w:tcW w:w="557"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130,2</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1,3</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0,7</w:t>
            </w:r>
          </w:p>
        </w:tc>
        <w:tc>
          <w:tcPr>
            <w:tcW w:w="68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1,6</w:t>
            </w:r>
          </w:p>
        </w:tc>
      </w:tr>
      <w:tr w:rsidR="00CF430E" w:rsidRPr="00372E81" w:rsidTr="00CF430E">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CF430E" w:rsidRPr="00372E81" w:rsidRDefault="00CF430E"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Аварийный резерв мощности, Гкал/ч</w:t>
            </w:r>
          </w:p>
        </w:tc>
        <w:tc>
          <w:tcPr>
            <w:tcW w:w="441"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98,3</w:t>
            </w:r>
          </w:p>
        </w:tc>
        <w:tc>
          <w:tcPr>
            <w:tcW w:w="544"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13,4</w:t>
            </w:r>
          </w:p>
        </w:tc>
        <w:tc>
          <w:tcPr>
            <w:tcW w:w="557"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111,7</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0,5</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-0,1</w:t>
            </w:r>
          </w:p>
        </w:tc>
        <w:tc>
          <w:tcPr>
            <w:tcW w:w="68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0,2</w:t>
            </w:r>
          </w:p>
        </w:tc>
      </w:tr>
      <w:tr w:rsidR="00CF430E" w:rsidRPr="00372E81" w:rsidTr="00CF430E">
        <w:trPr>
          <w:trHeight w:val="20"/>
          <w:jc w:val="center"/>
        </w:trPr>
        <w:tc>
          <w:tcPr>
            <w:tcW w:w="1183" w:type="pct"/>
            <w:tcBorders>
              <w:top w:val="nil"/>
              <w:left w:val="single" w:sz="8" w:space="0" w:color="auto"/>
              <w:bottom w:val="single" w:sz="8" w:space="0" w:color="auto"/>
              <w:right w:val="single" w:sz="8" w:space="0" w:color="auto"/>
            </w:tcBorders>
            <w:shd w:val="clear" w:color="auto" w:fill="auto"/>
            <w:vAlign w:val="bottom"/>
            <w:hideMark/>
          </w:tcPr>
          <w:p w:rsidR="00CF430E" w:rsidRPr="00372E81" w:rsidRDefault="00CF430E"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Резерв по договорам на поддержание резервной тепловой мощности, Гкал/ч</w:t>
            </w:r>
          </w:p>
        </w:tc>
        <w:tc>
          <w:tcPr>
            <w:tcW w:w="441"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414,2</w:t>
            </w:r>
          </w:p>
        </w:tc>
        <w:tc>
          <w:tcPr>
            <w:tcW w:w="544"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96,0</w:t>
            </w:r>
          </w:p>
        </w:tc>
        <w:tc>
          <w:tcPr>
            <w:tcW w:w="557"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510,2</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8,6</w:t>
            </w:r>
          </w:p>
        </w:tc>
        <w:tc>
          <w:tcPr>
            <w:tcW w:w="79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0,9</w:t>
            </w:r>
          </w:p>
        </w:tc>
        <w:tc>
          <w:tcPr>
            <w:tcW w:w="685" w:type="pct"/>
            <w:tcBorders>
              <w:top w:val="nil"/>
              <w:left w:val="nil"/>
              <w:bottom w:val="single" w:sz="8" w:space="0" w:color="auto"/>
              <w:right w:val="single" w:sz="8" w:space="0" w:color="auto"/>
            </w:tcBorders>
            <w:shd w:val="clear" w:color="auto" w:fill="auto"/>
            <w:vAlign w:val="center"/>
            <w:hideMark/>
          </w:tcPr>
          <w:p w:rsidR="00CF430E" w:rsidRPr="00CF430E" w:rsidRDefault="00CF430E" w:rsidP="00CF430E">
            <w:pPr>
              <w:rPr>
                <w:rFonts w:ascii="Times New Roman" w:hAnsi="Times New Roman" w:cs="Times New Roman"/>
                <w:b/>
                <w:color w:val="000000"/>
                <w:sz w:val="20"/>
                <w:szCs w:val="20"/>
              </w:rPr>
            </w:pPr>
            <w:r w:rsidRPr="00CF430E">
              <w:rPr>
                <w:rFonts w:ascii="Times New Roman" w:hAnsi="Times New Roman" w:cs="Times New Roman"/>
                <w:b/>
                <w:color w:val="000000"/>
                <w:sz w:val="20"/>
                <w:szCs w:val="20"/>
              </w:rPr>
              <w:t>5,2</w:t>
            </w:r>
          </w:p>
        </w:tc>
      </w:tr>
    </w:tbl>
    <w:p w:rsidR="00E25276" w:rsidRDefault="00E25276" w:rsidP="00E25276">
      <w:pPr>
        <w:pStyle w:val="a6"/>
        <w:spacing w:line="360" w:lineRule="auto"/>
        <w:ind w:left="0" w:firstLine="567"/>
        <w:jc w:val="both"/>
        <w:rPr>
          <w:rFonts w:ascii="Arial" w:hAnsi="Arial" w:cs="Arial"/>
          <w:sz w:val="24"/>
          <w:szCs w:val="24"/>
        </w:rPr>
      </w:pPr>
    </w:p>
    <w:p w:rsidR="00E25276" w:rsidRDefault="00E25276" w:rsidP="00E25276">
      <w:pPr>
        <w:pStyle w:val="a6"/>
        <w:spacing w:line="360" w:lineRule="auto"/>
        <w:ind w:left="0" w:firstLine="567"/>
        <w:jc w:val="both"/>
        <w:rPr>
          <w:rFonts w:ascii="Arial" w:hAnsi="Arial" w:cs="Arial"/>
          <w:sz w:val="24"/>
          <w:szCs w:val="24"/>
        </w:rPr>
        <w:sectPr w:rsidR="00E25276" w:rsidSect="00137865">
          <w:type w:val="continuous"/>
          <w:pgSz w:w="16839" w:h="11907" w:orient="landscape" w:code="9"/>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25276" w:rsidRPr="00AE24F3" w:rsidRDefault="00E25276" w:rsidP="00AE24F3">
      <w:pPr>
        <w:pStyle w:val="2"/>
        <w:keepNext w:val="0"/>
        <w:keepLines w:val="0"/>
        <w:widowControl w:val="0"/>
        <w:numPr>
          <w:ilvl w:val="1"/>
          <w:numId w:val="4"/>
        </w:numPr>
        <w:spacing w:before="80" w:after="80" w:line="240" w:lineRule="auto"/>
        <w:ind w:left="0" w:firstLine="709"/>
        <w:jc w:val="both"/>
        <w:rPr>
          <w:rFonts w:cs="Times New Roman"/>
          <w:sz w:val="24"/>
          <w:szCs w:val="24"/>
        </w:rPr>
      </w:pPr>
      <w:bookmarkStart w:id="40" w:name="_Toc377556304"/>
      <w:bookmarkStart w:id="41" w:name="_Toc30606023"/>
      <w:bookmarkStart w:id="42" w:name="_Toc35009867"/>
      <w:r w:rsidRPr="00AE24F3">
        <w:rPr>
          <w:rFonts w:cs="Times New Roman"/>
          <w:sz w:val="24"/>
          <w:szCs w:val="24"/>
        </w:rPr>
        <w:lastRenderedPageBreak/>
        <w:t>Выводы о резервах тепловой мощности источников теплоснабжения при обеспечении перспективной нагрузки</w:t>
      </w:r>
      <w:bookmarkEnd w:id="40"/>
      <w:bookmarkEnd w:id="41"/>
      <w:bookmarkEnd w:id="42"/>
    </w:p>
    <w:p w:rsidR="00E25276" w:rsidRPr="00372E81" w:rsidRDefault="00E25276" w:rsidP="00372E81">
      <w:pPr>
        <w:pStyle w:val="12"/>
        <w:spacing w:before="0" w:line="240" w:lineRule="auto"/>
        <w:ind w:firstLine="709"/>
        <w:rPr>
          <w:sz w:val="24"/>
        </w:rPr>
      </w:pPr>
      <w:r w:rsidRPr="00372E81">
        <w:rPr>
          <w:sz w:val="24"/>
        </w:rPr>
        <w:t>В ходе анализа существующих и перспективных балансов тепловой мощности и тепловой нагрузки в перспективных зонах действия источников тепловой энергии были сделаны следующие выводы:</w:t>
      </w:r>
    </w:p>
    <w:p w:rsidR="00E25276" w:rsidRPr="00372E81" w:rsidRDefault="00E25276" w:rsidP="00372E81">
      <w:pPr>
        <w:pStyle w:val="12"/>
        <w:numPr>
          <w:ilvl w:val="0"/>
          <w:numId w:val="34"/>
        </w:numPr>
        <w:spacing w:before="0" w:line="240" w:lineRule="auto"/>
        <w:ind w:left="0" w:firstLine="709"/>
        <w:rPr>
          <w:sz w:val="24"/>
        </w:rPr>
      </w:pPr>
      <w:r w:rsidRPr="00372E81">
        <w:rPr>
          <w:sz w:val="24"/>
        </w:rPr>
        <w:t>Наибольшую долю в структуре подключенных нагрузок будут занимать потребители, присоединенные к тепловым сетям от источников комбинированной выработки э</w:t>
      </w:r>
      <w:r w:rsidR="00A55C4D" w:rsidRPr="00372E81">
        <w:rPr>
          <w:sz w:val="24"/>
        </w:rPr>
        <w:t>лектрической и тепловой энергии;</w:t>
      </w:r>
    </w:p>
    <w:p w:rsidR="00E25276" w:rsidRPr="00372E81" w:rsidRDefault="00E25276" w:rsidP="00372E81">
      <w:pPr>
        <w:pStyle w:val="12"/>
        <w:numPr>
          <w:ilvl w:val="0"/>
          <w:numId w:val="34"/>
        </w:numPr>
        <w:spacing w:before="0" w:line="240" w:lineRule="auto"/>
        <w:ind w:left="0" w:firstLine="709"/>
        <w:rPr>
          <w:sz w:val="24"/>
        </w:rPr>
      </w:pPr>
      <w:r w:rsidRPr="00372E81">
        <w:rPr>
          <w:sz w:val="24"/>
        </w:rPr>
        <w:t>Наибольший прирост тепловых нагрузок также будет наблюдаться в зоне действия ТЭЦ-</w:t>
      </w:r>
      <w:r w:rsidR="00A55C4D" w:rsidRPr="00372E81">
        <w:rPr>
          <w:sz w:val="24"/>
        </w:rPr>
        <w:t xml:space="preserve">3 и </w:t>
      </w:r>
      <w:r w:rsidRPr="00372E81">
        <w:rPr>
          <w:sz w:val="24"/>
        </w:rPr>
        <w:t>ТЭЦ-</w:t>
      </w:r>
      <w:r w:rsidR="00A55C4D" w:rsidRPr="00372E81">
        <w:rPr>
          <w:sz w:val="24"/>
        </w:rPr>
        <w:t>5</w:t>
      </w:r>
      <w:r w:rsidRPr="00372E81">
        <w:rPr>
          <w:sz w:val="24"/>
        </w:rPr>
        <w:t>;</w:t>
      </w:r>
    </w:p>
    <w:p w:rsidR="00E25276" w:rsidRPr="00372E81" w:rsidRDefault="00E25276" w:rsidP="00372E81">
      <w:pPr>
        <w:pStyle w:val="12"/>
        <w:numPr>
          <w:ilvl w:val="0"/>
          <w:numId w:val="34"/>
        </w:numPr>
        <w:spacing w:before="0" w:line="240" w:lineRule="auto"/>
        <w:ind w:left="0" w:firstLine="709"/>
        <w:rPr>
          <w:sz w:val="24"/>
        </w:rPr>
      </w:pPr>
      <w:r w:rsidRPr="00372E81">
        <w:rPr>
          <w:sz w:val="24"/>
        </w:rPr>
        <w:t>Существующие источники комбинированной выработки электрической и тепловой энергии способны покрывать как существующую, так и перспективную тепловую нагрузку потребителей; однако, для покрытия тепловых нагрузок на расчетный период необходимо поддерживать установленную мощность;</w:t>
      </w:r>
    </w:p>
    <w:p w:rsidR="00E25276" w:rsidRPr="00372E81" w:rsidRDefault="00240F39" w:rsidP="00372E81">
      <w:pPr>
        <w:pStyle w:val="12"/>
        <w:numPr>
          <w:ilvl w:val="0"/>
          <w:numId w:val="34"/>
        </w:numPr>
        <w:spacing w:before="0" w:line="240" w:lineRule="auto"/>
        <w:ind w:left="0" w:firstLine="709"/>
        <w:rPr>
          <w:sz w:val="24"/>
        </w:rPr>
      </w:pPr>
      <w:r w:rsidRPr="00372E81">
        <w:rPr>
          <w:sz w:val="24"/>
        </w:rPr>
        <w:t>Все источники</w:t>
      </w:r>
      <w:r w:rsidR="00E25276" w:rsidRPr="00372E81">
        <w:rPr>
          <w:sz w:val="24"/>
        </w:rPr>
        <w:t xml:space="preserve"> тепловой энергии, расположенных в административных границах города </w:t>
      </w:r>
      <w:r w:rsidR="00A55C4D" w:rsidRPr="00372E81">
        <w:rPr>
          <w:sz w:val="24"/>
        </w:rPr>
        <w:t>Светогорск</w:t>
      </w:r>
      <w:r w:rsidR="00E25276" w:rsidRPr="00372E81">
        <w:rPr>
          <w:sz w:val="24"/>
        </w:rPr>
        <w:t xml:space="preserve"> будет иметь резервы тепловой мощности «нетто»;</w:t>
      </w:r>
    </w:p>
    <w:p w:rsidR="00E25276" w:rsidRPr="00372E81" w:rsidRDefault="00E25276" w:rsidP="00372E81">
      <w:pPr>
        <w:pStyle w:val="12"/>
        <w:spacing w:before="0" w:line="240" w:lineRule="auto"/>
        <w:ind w:firstLine="709"/>
        <w:rPr>
          <w:sz w:val="24"/>
        </w:rPr>
      </w:pPr>
      <w:r w:rsidRPr="00372E81">
        <w:rPr>
          <w:sz w:val="24"/>
        </w:rPr>
        <w:t>На источниках, имеющих дефицит тепловой мощности «нетто» необходимо предусмотреть мероприятия, направленные на повышение тепловой мощности.</w:t>
      </w:r>
    </w:p>
    <w:p w:rsidR="00902BD7" w:rsidRPr="00A24850" w:rsidRDefault="00747876" w:rsidP="00A05F70">
      <w:pPr>
        <w:pStyle w:val="10"/>
        <w:keepLines w:val="0"/>
        <w:pageBreakBefore/>
        <w:numPr>
          <w:ilvl w:val="0"/>
          <w:numId w:val="4"/>
        </w:numPr>
        <w:tabs>
          <w:tab w:val="left" w:pos="0"/>
        </w:tabs>
        <w:suppressAutoHyphens/>
        <w:spacing w:before="120" w:after="240" w:line="360" w:lineRule="auto"/>
        <w:ind w:left="0" w:firstLine="567"/>
        <w:jc w:val="both"/>
        <w:rPr>
          <w:rFonts w:ascii="Times New Roman" w:hAnsi="Times New Roman" w:cs="Times New Roman"/>
          <w:color w:val="auto"/>
          <w:kern w:val="28"/>
          <w:sz w:val="26"/>
        </w:rPr>
      </w:pPr>
      <w:bookmarkStart w:id="43" w:name="_Toc359326186"/>
      <w:bookmarkStart w:id="44" w:name="_Toc30606024"/>
      <w:bookmarkStart w:id="45" w:name="_Toc35009868"/>
      <w:bookmarkEnd w:id="39"/>
      <w:r>
        <w:rPr>
          <w:rFonts w:ascii="Times New Roman" w:hAnsi="Times New Roman" w:cs="Times New Roman"/>
          <w:color w:val="auto"/>
          <w:kern w:val="28"/>
          <w:sz w:val="26"/>
        </w:rPr>
        <w:lastRenderedPageBreak/>
        <w:t>Существующие и п</w:t>
      </w:r>
      <w:r w:rsidR="00902BD7" w:rsidRPr="00A24850">
        <w:rPr>
          <w:rFonts w:ascii="Times New Roman" w:hAnsi="Times New Roman" w:cs="Times New Roman"/>
          <w:color w:val="auto"/>
          <w:kern w:val="28"/>
          <w:sz w:val="26"/>
        </w:rPr>
        <w:t>ерспективные балансы теплоносителя</w:t>
      </w:r>
      <w:bookmarkEnd w:id="43"/>
      <w:bookmarkEnd w:id="44"/>
      <w:bookmarkEnd w:id="45"/>
    </w:p>
    <w:p w:rsidR="00902BD7" w:rsidRPr="00AE24F3" w:rsidRDefault="00902BD7" w:rsidP="00AE24F3">
      <w:pPr>
        <w:pStyle w:val="2"/>
        <w:keepNext w:val="0"/>
        <w:keepLines w:val="0"/>
        <w:widowControl w:val="0"/>
        <w:numPr>
          <w:ilvl w:val="1"/>
          <w:numId w:val="4"/>
        </w:numPr>
        <w:spacing w:before="80" w:after="80" w:line="240" w:lineRule="auto"/>
        <w:ind w:left="0" w:firstLine="709"/>
        <w:jc w:val="both"/>
        <w:rPr>
          <w:rFonts w:cs="Times New Roman"/>
          <w:sz w:val="24"/>
          <w:szCs w:val="24"/>
        </w:rPr>
      </w:pPr>
      <w:bookmarkStart w:id="46" w:name="_Toc359326187"/>
      <w:bookmarkStart w:id="47" w:name="_Toc30606025"/>
      <w:bookmarkStart w:id="48" w:name="_Toc35009869"/>
      <w:r w:rsidRPr="00AE24F3">
        <w:rPr>
          <w:rFonts w:cs="Times New Roman"/>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AE24F3">
        <w:rPr>
          <w:rFonts w:cs="Times New Roman"/>
          <w:sz w:val="24"/>
          <w:szCs w:val="24"/>
        </w:rPr>
        <w:t>теплопотребляющими</w:t>
      </w:r>
      <w:proofErr w:type="spellEnd"/>
      <w:r w:rsidRPr="00AE24F3">
        <w:rPr>
          <w:rFonts w:cs="Times New Roman"/>
          <w:sz w:val="24"/>
          <w:szCs w:val="24"/>
        </w:rPr>
        <w:t xml:space="preserve"> установками потребителей</w:t>
      </w:r>
      <w:bookmarkEnd w:id="46"/>
      <w:bookmarkEnd w:id="47"/>
      <w:bookmarkEnd w:id="48"/>
    </w:p>
    <w:p w:rsidR="009A287F" w:rsidRPr="00372E81" w:rsidRDefault="009A287F" w:rsidP="00372E81">
      <w:pPr>
        <w:pStyle w:val="12"/>
        <w:spacing w:before="0" w:line="240" w:lineRule="auto"/>
        <w:ind w:firstLine="709"/>
        <w:rPr>
          <w:sz w:val="24"/>
        </w:rPr>
      </w:pPr>
      <w:r w:rsidRPr="00372E81">
        <w:rPr>
          <w:sz w:val="24"/>
        </w:rPr>
        <w:t>Баланс теплоносителя в ТС г. Светогорск от ТЭЦ ЗАО «Интернешнл Пейпер»</w:t>
      </w:r>
    </w:p>
    <w:p w:rsidR="009A287F" w:rsidRPr="00372E81" w:rsidRDefault="009A287F" w:rsidP="00372E81">
      <w:pPr>
        <w:pStyle w:val="12"/>
        <w:spacing w:before="0" w:line="240" w:lineRule="auto"/>
        <w:ind w:firstLine="709"/>
        <w:rPr>
          <w:sz w:val="24"/>
        </w:rPr>
      </w:pPr>
      <w:r w:rsidRPr="00372E81">
        <w:rPr>
          <w:sz w:val="24"/>
        </w:rPr>
        <w:t xml:space="preserve">Данные о фактических балансах производительности ВПУ ТЭЦ-3 и ТЭЦ-4 на ., представлены в таблице </w:t>
      </w:r>
      <w:r w:rsidR="00C20640">
        <w:rPr>
          <w:sz w:val="24"/>
        </w:rPr>
        <w:t>ниже</w:t>
      </w:r>
      <w:r w:rsidRPr="00372E81">
        <w:rPr>
          <w:sz w:val="24"/>
        </w:rPr>
        <w:t xml:space="preserve"> и на рисунке </w:t>
      </w:r>
      <w:r w:rsidR="00F80F0A">
        <w:rPr>
          <w:sz w:val="24"/>
        </w:rPr>
        <w:t>ниже</w:t>
      </w:r>
      <w:r w:rsidRPr="00372E81">
        <w:rPr>
          <w:sz w:val="24"/>
        </w:rPr>
        <w:t xml:space="preserve">. </w:t>
      </w:r>
    </w:p>
    <w:p w:rsidR="00C743C5" w:rsidRPr="00372E81" w:rsidRDefault="00C743C5" w:rsidP="00372E81">
      <w:pPr>
        <w:pStyle w:val="12"/>
        <w:spacing w:before="0" w:line="240" w:lineRule="auto"/>
        <w:ind w:firstLine="709"/>
        <w:rPr>
          <w:sz w:val="24"/>
        </w:rPr>
      </w:pPr>
    </w:p>
    <w:p w:rsidR="009A287F" w:rsidRPr="00AE24F3" w:rsidRDefault="00C20640" w:rsidP="00AE24F3">
      <w:pPr>
        <w:pStyle w:val="12"/>
        <w:spacing w:before="120" w:after="120"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7E795B">
        <w:rPr>
          <w:b/>
          <w:noProof/>
          <w:color w:val="000000"/>
          <w:sz w:val="24"/>
        </w:rPr>
        <w:t>19</w:t>
      </w:r>
      <w:r w:rsidR="00CC79BE" w:rsidRPr="00AE24F3">
        <w:rPr>
          <w:b/>
          <w:color w:val="000000"/>
          <w:sz w:val="24"/>
        </w:rPr>
        <w:fldChar w:fldCharType="end"/>
      </w:r>
      <w:r w:rsidR="007E795B">
        <w:rPr>
          <w:b/>
          <w:color w:val="000000"/>
          <w:sz w:val="24"/>
        </w:rPr>
        <w:t xml:space="preserve"> </w:t>
      </w:r>
      <w:r w:rsidR="009A287F" w:rsidRPr="00AE24F3">
        <w:rPr>
          <w:b/>
          <w:color w:val="000000"/>
          <w:sz w:val="24"/>
        </w:rPr>
        <w:t>Данные об объемах подпитки тепловых сетей от ТЭЦ ЗАО «Интернешнл Пейпер»</w:t>
      </w:r>
    </w:p>
    <w:tbl>
      <w:tblPr>
        <w:tblStyle w:val="af7"/>
        <w:tblW w:w="5000" w:type="pct"/>
        <w:jc w:val="center"/>
        <w:tblLook w:val="04A0" w:firstRow="1" w:lastRow="0" w:firstColumn="1" w:lastColumn="0" w:noHBand="0" w:noVBand="1"/>
      </w:tblPr>
      <w:tblGrid>
        <w:gridCol w:w="1808"/>
        <w:gridCol w:w="2883"/>
        <w:gridCol w:w="5446"/>
      </w:tblGrid>
      <w:tr w:rsidR="009A287F" w:rsidRPr="00372E81" w:rsidTr="00372E81">
        <w:trPr>
          <w:jc w:val="center"/>
        </w:trPr>
        <w:tc>
          <w:tcPr>
            <w:tcW w:w="892" w:type="pct"/>
            <w:shd w:val="clear" w:color="auto" w:fill="auto"/>
            <w:vAlign w:val="center"/>
          </w:tcPr>
          <w:p w:rsidR="009A287F" w:rsidRPr="00372E81" w:rsidRDefault="009A287F" w:rsidP="00372E81">
            <w:pPr>
              <w:pStyle w:val="a6"/>
              <w:ind w:left="0"/>
              <w:rPr>
                <w:rFonts w:ascii="Times New Roman" w:hAnsi="Times New Roman" w:cs="Times New Roman"/>
                <w:sz w:val="20"/>
                <w:szCs w:val="26"/>
              </w:rPr>
            </w:pPr>
            <w:r w:rsidRPr="00372E81">
              <w:rPr>
                <w:rFonts w:ascii="Times New Roman" w:hAnsi="Times New Roman" w:cs="Times New Roman"/>
                <w:sz w:val="20"/>
                <w:szCs w:val="26"/>
              </w:rPr>
              <w:t>Год</w:t>
            </w:r>
          </w:p>
        </w:tc>
        <w:tc>
          <w:tcPr>
            <w:tcW w:w="1422" w:type="pct"/>
            <w:shd w:val="clear" w:color="auto" w:fill="auto"/>
            <w:vAlign w:val="center"/>
          </w:tcPr>
          <w:p w:rsidR="009A287F" w:rsidRPr="00372E81" w:rsidRDefault="009A287F" w:rsidP="00372E81">
            <w:pPr>
              <w:pStyle w:val="a6"/>
              <w:ind w:left="0"/>
              <w:rPr>
                <w:rFonts w:ascii="Times New Roman" w:hAnsi="Times New Roman" w:cs="Times New Roman"/>
                <w:sz w:val="20"/>
                <w:szCs w:val="26"/>
              </w:rPr>
            </w:pPr>
            <w:r w:rsidRPr="00372E81">
              <w:rPr>
                <w:rFonts w:ascii="Times New Roman" w:hAnsi="Times New Roman" w:cs="Times New Roman"/>
                <w:sz w:val="20"/>
                <w:szCs w:val="26"/>
              </w:rPr>
              <w:t>Объем подпитки тепловых сетей , тыс. м</w:t>
            </w:r>
            <w:r w:rsidRPr="00372E81">
              <w:rPr>
                <w:rFonts w:ascii="Times New Roman" w:hAnsi="Times New Roman" w:cs="Times New Roman"/>
                <w:sz w:val="20"/>
                <w:szCs w:val="26"/>
                <w:vertAlign w:val="superscript"/>
              </w:rPr>
              <w:t>3</w:t>
            </w:r>
            <w:r w:rsidRPr="00372E81">
              <w:rPr>
                <w:rFonts w:ascii="Times New Roman" w:hAnsi="Times New Roman" w:cs="Times New Roman"/>
                <w:sz w:val="20"/>
                <w:szCs w:val="26"/>
              </w:rPr>
              <w:t>/год</w:t>
            </w:r>
          </w:p>
        </w:tc>
        <w:tc>
          <w:tcPr>
            <w:tcW w:w="2686" w:type="pct"/>
            <w:shd w:val="clear" w:color="auto" w:fill="auto"/>
            <w:vAlign w:val="center"/>
          </w:tcPr>
          <w:p w:rsidR="009A287F" w:rsidRPr="00372E81" w:rsidRDefault="009A287F" w:rsidP="00372E81">
            <w:pPr>
              <w:pStyle w:val="a6"/>
              <w:ind w:left="0"/>
              <w:rPr>
                <w:rFonts w:ascii="Times New Roman" w:hAnsi="Times New Roman" w:cs="Times New Roman"/>
                <w:sz w:val="20"/>
                <w:szCs w:val="26"/>
              </w:rPr>
            </w:pPr>
            <w:r w:rsidRPr="00372E81">
              <w:rPr>
                <w:rFonts w:ascii="Times New Roman" w:hAnsi="Times New Roman" w:cs="Times New Roman"/>
                <w:sz w:val="20"/>
                <w:szCs w:val="26"/>
              </w:rPr>
              <w:t xml:space="preserve">Справка о фактическом объеме </w:t>
            </w:r>
            <w:proofErr w:type="spellStart"/>
            <w:r w:rsidRPr="00372E81">
              <w:rPr>
                <w:rFonts w:ascii="Times New Roman" w:hAnsi="Times New Roman" w:cs="Times New Roman"/>
                <w:sz w:val="20"/>
                <w:szCs w:val="26"/>
              </w:rPr>
              <w:t>водоразбора</w:t>
            </w:r>
            <w:proofErr w:type="spellEnd"/>
            <w:r w:rsidRPr="00372E81">
              <w:rPr>
                <w:rFonts w:ascii="Times New Roman" w:hAnsi="Times New Roman" w:cs="Times New Roman"/>
                <w:sz w:val="20"/>
                <w:szCs w:val="26"/>
              </w:rPr>
              <w:t>, тыс. м</w:t>
            </w:r>
            <w:r w:rsidRPr="00372E81">
              <w:rPr>
                <w:rFonts w:ascii="Times New Roman" w:hAnsi="Times New Roman" w:cs="Times New Roman"/>
                <w:sz w:val="20"/>
                <w:szCs w:val="26"/>
                <w:vertAlign w:val="superscript"/>
              </w:rPr>
              <w:t>3</w:t>
            </w:r>
            <w:r w:rsidRPr="00372E81">
              <w:rPr>
                <w:rFonts w:ascii="Times New Roman" w:hAnsi="Times New Roman" w:cs="Times New Roman"/>
                <w:sz w:val="20"/>
                <w:szCs w:val="26"/>
              </w:rPr>
              <w:t>/год</w:t>
            </w:r>
          </w:p>
        </w:tc>
      </w:tr>
      <w:tr w:rsidR="009A287F" w:rsidRPr="00372E81" w:rsidTr="00372E81">
        <w:trPr>
          <w:jc w:val="center"/>
        </w:trPr>
        <w:tc>
          <w:tcPr>
            <w:tcW w:w="892" w:type="pct"/>
            <w:shd w:val="clear" w:color="auto" w:fill="auto"/>
            <w:vAlign w:val="center"/>
          </w:tcPr>
          <w:p w:rsidR="009A287F" w:rsidRPr="00372E81" w:rsidRDefault="00C20640" w:rsidP="00372E81">
            <w:pPr>
              <w:pStyle w:val="a6"/>
              <w:ind w:left="0"/>
              <w:rPr>
                <w:rFonts w:ascii="Times New Roman" w:hAnsi="Times New Roman" w:cs="Times New Roman"/>
                <w:sz w:val="20"/>
                <w:szCs w:val="26"/>
              </w:rPr>
            </w:pPr>
            <w:r>
              <w:rPr>
                <w:rFonts w:ascii="Times New Roman" w:hAnsi="Times New Roman" w:cs="Times New Roman"/>
                <w:sz w:val="20"/>
                <w:szCs w:val="26"/>
              </w:rPr>
              <w:t>2020</w:t>
            </w:r>
          </w:p>
        </w:tc>
        <w:tc>
          <w:tcPr>
            <w:tcW w:w="1422" w:type="pct"/>
            <w:shd w:val="clear" w:color="auto" w:fill="auto"/>
            <w:vAlign w:val="center"/>
          </w:tcPr>
          <w:p w:rsidR="009A287F" w:rsidRPr="00372E81" w:rsidRDefault="009A287F" w:rsidP="00372E81">
            <w:pPr>
              <w:pStyle w:val="a6"/>
              <w:ind w:left="0"/>
              <w:rPr>
                <w:rFonts w:ascii="Times New Roman" w:hAnsi="Times New Roman" w:cs="Times New Roman"/>
                <w:sz w:val="20"/>
                <w:szCs w:val="26"/>
              </w:rPr>
            </w:pPr>
            <w:r w:rsidRPr="00372E81">
              <w:rPr>
                <w:rFonts w:ascii="Times New Roman" w:hAnsi="Times New Roman" w:cs="Times New Roman"/>
                <w:sz w:val="20"/>
                <w:szCs w:val="26"/>
              </w:rPr>
              <w:t>713</w:t>
            </w:r>
          </w:p>
        </w:tc>
        <w:tc>
          <w:tcPr>
            <w:tcW w:w="2686" w:type="pct"/>
            <w:shd w:val="clear" w:color="auto" w:fill="auto"/>
            <w:vAlign w:val="center"/>
          </w:tcPr>
          <w:p w:rsidR="009A287F" w:rsidRPr="00372E81" w:rsidRDefault="009A287F" w:rsidP="00372E81">
            <w:pPr>
              <w:pStyle w:val="a6"/>
              <w:ind w:left="0"/>
              <w:rPr>
                <w:rFonts w:ascii="Times New Roman" w:hAnsi="Times New Roman" w:cs="Times New Roman"/>
                <w:sz w:val="20"/>
                <w:szCs w:val="26"/>
              </w:rPr>
            </w:pPr>
            <w:r w:rsidRPr="00372E81">
              <w:rPr>
                <w:rFonts w:ascii="Times New Roman" w:hAnsi="Times New Roman" w:cs="Times New Roman"/>
                <w:sz w:val="20"/>
                <w:szCs w:val="26"/>
              </w:rPr>
              <w:t>619,9</w:t>
            </w:r>
          </w:p>
        </w:tc>
      </w:tr>
    </w:tbl>
    <w:p w:rsidR="009A287F" w:rsidRPr="00B765A7" w:rsidRDefault="009A287F" w:rsidP="009A287F">
      <w:pPr>
        <w:jc w:val="left"/>
        <w:rPr>
          <w:rFonts w:ascii="Times New Roman" w:hAnsi="Times New Roman" w:cs="Times New Roman"/>
          <w:i/>
          <w:sz w:val="28"/>
          <w:szCs w:val="26"/>
        </w:rPr>
      </w:pPr>
    </w:p>
    <w:p w:rsidR="009A287F" w:rsidRDefault="009A287F" w:rsidP="009A287F">
      <w:pPr>
        <w:keepNext/>
        <w:spacing w:line="276" w:lineRule="auto"/>
      </w:pPr>
      <w:r>
        <w:rPr>
          <w:noProof/>
          <w:lang w:eastAsia="ru-RU"/>
        </w:rPr>
        <w:drawing>
          <wp:inline distT="0" distB="0" distL="0" distR="0">
            <wp:extent cx="5562600" cy="23050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F80F0A" w:rsidRPr="00F80F0A">
        <w:rPr>
          <w:color w:val="FFFFFF" w:themeColor="background1"/>
        </w:rPr>
        <w:t>з</w:t>
      </w:r>
    </w:p>
    <w:p w:rsidR="009A287F" w:rsidRPr="00137865" w:rsidRDefault="009A287F" w:rsidP="00137865">
      <w:pPr>
        <w:pStyle w:val="12"/>
        <w:spacing w:before="120" w:after="120" w:line="240" w:lineRule="auto"/>
        <w:ind w:firstLine="709"/>
        <w:jc w:val="left"/>
        <w:rPr>
          <w:b/>
          <w:color w:val="000000"/>
          <w:sz w:val="24"/>
        </w:rPr>
      </w:pPr>
      <w:r w:rsidRPr="00137865">
        <w:rPr>
          <w:b/>
          <w:color w:val="000000"/>
          <w:sz w:val="24"/>
        </w:rPr>
        <w:t xml:space="preserve">Рисунок </w:t>
      </w:r>
      <w:r w:rsidR="00CC79BE" w:rsidRPr="00F80F0A">
        <w:rPr>
          <w:b/>
          <w:color w:val="000000"/>
          <w:sz w:val="24"/>
        </w:rPr>
        <w:fldChar w:fldCharType="begin"/>
      </w:r>
      <w:r w:rsidR="00F80F0A" w:rsidRPr="00F80F0A">
        <w:rPr>
          <w:b/>
          <w:color w:val="000000"/>
          <w:sz w:val="24"/>
        </w:rPr>
        <w:instrText xml:space="preserve"> SEQ Рисунок \* ARABIC </w:instrText>
      </w:r>
      <w:r w:rsidR="00CC79BE" w:rsidRPr="00F80F0A">
        <w:rPr>
          <w:b/>
          <w:color w:val="000000"/>
          <w:sz w:val="24"/>
        </w:rPr>
        <w:fldChar w:fldCharType="separate"/>
      </w:r>
      <w:r w:rsidR="00183273">
        <w:rPr>
          <w:b/>
          <w:noProof/>
          <w:color w:val="000000"/>
          <w:sz w:val="24"/>
        </w:rPr>
        <w:t>7</w:t>
      </w:r>
      <w:r w:rsidR="00CC79BE" w:rsidRPr="00F80F0A">
        <w:rPr>
          <w:b/>
          <w:color w:val="000000"/>
          <w:sz w:val="24"/>
        </w:rPr>
        <w:fldChar w:fldCharType="end"/>
      </w:r>
      <w:r w:rsidRPr="00137865">
        <w:rPr>
          <w:b/>
          <w:color w:val="000000"/>
          <w:sz w:val="24"/>
        </w:rPr>
        <w:t>Баланс ВПУ ТЭЦ</w:t>
      </w:r>
    </w:p>
    <w:p w:rsidR="009A287F" w:rsidRPr="00372E81" w:rsidRDefault="009A287F" w:rsidP="00372E81">
      <w:pPr>
        <w:pStyle w:val="12"/>
        <w:spacing w:before="0" w:line="240" w:lineRule="auto"/>
        <w:ind w:firstLine="709"/>
        <w:rPr>
          <w:sz w:val="24"/>
        </w:rPr>
      </w:pPr>
      <w:r w:rsidRPr="00372E81">
        <w:rPr>
          <w:sz w:val="24"/>
        </w:rPr>
        <w:t>Средний резерв ВПУ в зоне действия централизованного теплоснабжения от ТЭЦ-3 и ТЭЦ-4 составляет 2037 тыс. м</w:t>
      </w:r>
      <w:r w:rsidRPr="00372E81">
        <w:rPr>
          <w:sz w:val="24"/>
          <w:vertAlign w:val="superscript"/>
        </w:rPr>
        <w:t>3</w:t>
      </w:r>
      <w:r w:rsidRPr="00372E81">
        <w:rPr>
          <w:sz w:val="24"/>
        </w:rPr>
        <w:t xml:space="preserve">/год, что соответствует 74% установленной мощности ВПУ. </w:t>
      </w:r>
    </w:p>
    <w:p w:rsidR="009A287F" w:rsidRPr="00372E81" w:rsidRDefault="009A287F" w:rsidP="00372E81">
      <w:pPr>
        <w:pStyle w:val="12"/>
        <w:spacing w:before="0" w:line="240" w:lineRule="auto"/>
        <w:ind w:firstLine="709"/>
        <w:rPr>
          <w:sz w:val="24"/>
        </w:rPr>
      </w:pPr>
      <w:r w:rsidRPr="00372E81">
        <w:rPr>
          <w:sz w:val="24"/>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9A287F" w:rsidRPr="00372E81" w:rsidRDefault="009A287F" w:rsidP="00372E81">
      <w:pPr>
        <w:pStyle w:val="12"/>
        <w:numPr>
          <w:ilvl w:val="0"/>
          <w:numId w:val="13"/>
        </w:numPr>
        <w:spacing w:before="0" w:line="240" w:lineRule="auto"/>
        <w:ind w:left="0" w:firstLine="709"/>
        <w:rPr>
          <w:sz w:val="24"/>
        </w:rPr>
      </w:pPr>
      <w:r w:rsidRPr="00372E81">
        <w:rPr>
          <w:sz w:val="24"/>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9A287F" w:rsidRPr="00372E81" w:rsidRDefault="009A287F" w:rsidP="00372E81">
      <w:pPr>
        <w:pStyle w:val="12"/>
        <w:numPr>
          <w:ilvl w:val="0"/>
          <w:numId w:val="13"/>
        </w:numPr>
        <w:spacing w:before="0" w:line="240" w:lineRule="auto"/>
        <w:ind w:left="0" w:firstLine="709"/>
        <w:rPr>
          <w:sz w:val="24"/>
        </w:rPr>
      </w:pPr>
      <w:r w:rsidRPr="00372E81">
        <w:rPr>
          <w:sz w:val="24"/>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9A287F" w:rsidRPr="00372E81" w:rsidRDefault="009A287F" w:rsidP="00372E81">
      <w:pPr>
        <w:pStyle w:val="12"/>
        <w:spacing w:before="0" w:line="240" w:lineRule="auto"/>
        <w:ind w:firstLine="709"/>
        <w:rPr>
          <w:sz w:val="24"/>
        </w:rPr>
      </w:pPr>
      <w:r w:rsidRPr="00372E81">
        <w:rPr>
          <w:sz w:val="24"/>
        </w:rPr>
        <w:t>Проектом схемы теплоснабжения МО «Светогорское городское поселение» предусмотрен перевод потребителей на систему закрытого горячего водоснабжения.</w:t>
      </w:r>
      <w:r w:rsidRPr="00372E81">
        <w:rPr>
          <w:sz w:val="24"/>
        </w:rPr>
        <w:tab/>
      </w:r>
    </w:p>
    <w:p w:rsidR="009A287F" w:rsidRPr="00372E81" w:rsidRDefault="009A287F" w:rsidP="00372E81">
      <w:pPr>
        <w:pStyle w:val="12"/>
        <w:spacing w:before="0" w:line="240" w:lineRule="auto"/>
        <w:ind w:firstLine="709"/>
        <w:rPr>
          <w:sz w:val="24"/>
        </w:rPr>
      </w:pPr>
      <w:r w:rsidRPr="00372E81">
        <w:rPr>
          <w:sz w:val="24"/>
        </w:rPr>
        <w:t>При проведении мероприятий на тепловых сетях, ожидается сокращение потерь теплоносителя на 10% от существующих.</w:t>
      </w:r>
    </w:p>
    <w:p w:rsidR="009A287F" w:rsidRPr="00372E81" w:rsidRDefault="009A287F" w:rsidP="00372E81">
      <w:pPr>
        <w:pStyle w:val="12"/>
        <w:spacing w:before="0" w:line="240" w:lineRule="auto"/>
        <w:ind w:firstLine="709"/>
        <w:rPr>
          <w:sz w:val="24"/>
        </w:rPr>
      </w:pPr>
      <w:r w:rsidRPr="00372E81">
        <w:rPr>
          <w:sz w:val="24"/>
        </w:rPr>
        <w:t xml:space="preserve">После перехода на закрытую систему ГВС, резерв производительности ВПУ на ТЭЦ-3 и ТЭЦ-4 составит 97%, что приведет к необходимости консервации существующих мощностей ВПУ. </w:t>
      </w:r>
    </w:p>
    <w:p w:rsidR="00C20640" w:rsidRDefault="009A287F" w:rsidP="00372E81">
      <w:pPr>
        <w:pStyle w:val="12"/>
        <w:spacing w:before="0" w:line="240" w:lineRule="auto"/>
        <w:ind w:firstLine="709"/>
        <w:rPr>
          <w:sz w:val="24"/>
        </w:rPr>
      </w:pPr>
      <w:r w:rsidRPr="00372E81">
        <w:rPr>
          <w:sz w:val="24"/>
        </w:rPr>
        <w:lastRenderedPageBreak/>
        <w:t>Данные о Перспективном балансе теплоносителя на рассматриваемую перспективу (</w:t>
      </w:r>
      <w:r w:rsidR="00240F39" w:rsidRPr="00372E81">
        <w:rPr>
          <w:sz w:val="24"/>
        </w:rPr>
        <w:t>2035 год</w:t>
      </w:r>
      <w:r w:rsidRPr="00372E81">
        <w:rPr>
          <w:sz w:val="24"/>
        </w:rPr>
        <w:t xml:space="preserve">) приведен в таблице </w:t>
      </w:r>
      <w:r w:rsidR="00C20640">
        <w:rPr>
          <w:sz w:val="24"/>
        </w:rPr>
        <w:t>ниже.</w:t>
      </w:r>
    </w:p>
    <w:p w:rsidR="009A287F" w:rsidRPr="00AE24F3" w:rsidRDefault="00C20640" w:rsidP="00AE24F3">
      <w:pPr>
        <w:pStyle w:val="12"/>
        <w:spacing w:before="120" w:after="120"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7E795B">
        <w:rPr>
          <w:b/>
          <w:noProof/>
          <w:color w:val="000000"/>
          <w:sz w:val="24"/>
        </w:rPr>
        <w:t>20</w:t>
      </w:r>
      <w:r w:rsidR="00CC79BE" w:rsidRPr="00AE24F3">
        <w:rPr>
          <w:b/>
          <w:color w:val="000000"/>
          <w:sz w:val="24"/>
        </w:rPr>
        <w:fldChar w:fldCharType="end"/>
      </w:r>
      <w:r w:rsidR="00137865">
        <w:rPr>
          <w:b/>
          <w:color w:val="000000"/>
          <w:sz w:val="24"/>
        </w:rPr>
        <w:t xml:space="preserve"> Б</w:t>
      </w:r>
      <w:r w:rsidR="009A287F" w:rsidRPr="00AE24F3">
        <w:rPr>
          <w:b/>
          <w:color w:val="000000"/>
          <w:sz w:val="24"/>
        </w:rPr>
        <w:t>аланс теплоносителя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4"/>
        <w:gridCol w:w="3416"/>
        <w:gridCol w:w="1397"/>
      </w:tblGrid>
      <w:tr w:rsidR="009A287F" w:rsidRPr="00372E81" w:rsidTr="00372E81">
        <w:trPr>
          <w:trHeight w:val="300"/>
          <w:jc w:val="center"/>
        </w:trPr>
        <w:tc>
          <w:tcPr>
            <w:tcW w:w="2626" w:type="pct"/>
            <w:shd w:val="clear" w:color="auto" w:fill="auto"/>
            <w:noWrap/>
            <w:vAlign w:val="center"/>
            <w:hideMark/>
          </w:tcPr>
          <w:p w:rsidR="009A287F" w:rsidRPr="00372E81" w:rsidRDefault="009A28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Наименование</w:t>
            </w:r>
          </w:p>
        </w:tc>
        <w:tc>
          <w:tcPr>
            <w:tcW w:w="1685" w:type="pct"/>
            <w:shd w:val="clear" w:color="auto" w:fill="auto"/>
            <w:noWrap/>
            <w:vAlign w:val="center"/>
            <w:hideMark/>
          </w:tcPr>
          <w:p w:rsidR="009A287F" w:rsidRPr="00372E81" w:rsidRDefault="009A28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Значение, тыс. м3/год</w:t>
            </w:r>
          </w:p>
        </w:tc>
        <w:tc>
          <w:tcPr>
            <w:tcW w:w="689" w:type="pct"/>
            <w:shd w:val="clear" w:color="auto" w:fill="auto"/>
            <w:noWrap/>
            <w:vAlign w:val="center"/>
            <w:hideMark/>
          </w:tcPr>
          <w:p w:rsidR="009A287F" w:rsidRPr="00372E81" w:rsidRDefault="009A28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Значение, %</w:t>
            </w:r>
          </w:p>
        </w:tc>
      </w:tr>
      <w:tr w:rsidR="009A287F" w:rsidRPr="00372E81" w:rsidTr="00372E81">
        <w:trPr>
          <w:trHeight w:val="330"/>
          <w:jc w:val="center"/>
        </w:trPr>
        <w:tc>
          <w:tcPr>
            <w:tcW w:w="2626" w:type="pct"/>
            <w:shd w:val="clear" w:color="auto" w:fill="auto"/>
            <w:noWrap/>
            <w:vAlign w:val="center"/>
            <w:hideMark/>
          </w:tcPr>
          <w:p w:rsidR="009A287F" w:rsidRPr="00372E81" w:rsidRDefault="009A28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Установленная мощность ВПУ</w:t>
            </w:r>
          </w:p>
        </w:tc>
        <w:tc>
          <w:tcPr>
            <w:tcW w:w="1685" w:type="pct"/>
            <w:shd w:val="clear" w:color="auto" w:fill="auto"/>
            <w:vAlign w:val="center"/>
            <w:hideMark/>
          </w:tcPr>
          <w:p w:rsidR="009A287F" w:rsidRPr="00372E81" w:rsidRDefault="009A28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2750</w:t>
            </w:r>
          </w:p>
        </w:tc>
        <w:tc>
          <w:tcPr>
            <w:tcW w:w="689" w:type="pct"/>
            <w:shd w:val="clear" w:color="auto" w:fill="auto"/>
            <w:noWrap/>
            <w:vAlign w:val="center"/>
            <w:hideMark/>
          </w:tcPr>
          <w:p w:rsidR="009A287F" w:rsidRPr="00372E81" w:rsidRDefault="009A28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100</w:t>
            </w:r>
          </w:p>
        </w:tc>
      </w:tr>
      <w:tr w:rsidR="009A287F" w:rsidRPr="00372E81" w:rsidTr="00372E81">
        <w:trPr>
          <w:trHeight w:val="330"/>
          <w:jc w:val="center"/>
        </w:trPr>
        <w:tc>
          <w:tcPr>
            <w:tcW w:w="2626" w:type="pct"/>
            <w:shd w:val="clear" w:color="auto" w:fill="auto"/>
            <w:noWrap/>
            <w:vAlign w:val="center"/>
            <w:hideMark/>
          </w:tcPr>
          <w:p w:rsidR="009A287F" w:rsidRPr="00372E81" w:rsidRDefault="009A28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xml:space="preserve">Фактический </w:t>
            </w:r>
            <w:proofErr w:type="spellStart"/>
            <w:r w:rsidRPr="00372E81">
              <w:rPr>
                <w:rFonts w:ascii="Times New Roman" w:eastAsia="Times New Roman" w:hAnsi="Times New Roman" w:cs="Times New Roman"/>
                <w:color w:val="000000"/>
                <w:sz w:val="20"/>
                <w:szCs w:val="20"/>
                <w:lang w:eastAsia="ru-RU"/>
              </w:rPr>
              <w:t>водоразбор</w:t>
            </w:r>
            <w:proofErr w:type="spellEnd"/>
            <w:r w:rsidRPr="00372E81">
              <w:rPr>
                <w:rFonts w:ascii="Times New Roman" w:eastAsia="Times New Roman" w:hAnsi="Times New Roman" w:cs="Times New Roman"/>
                <w:color w:val="000000"/>
                <w:sz w:val="20"/>
                <w:szCs w:val="20"/>
                <w:lang w:eastAsia="ru-RU"/>
              </w:rPr>
              <w:t xml:space="preserve"> на нужды ГВС</w:t>
            </w:r>
          </w:p>
        </w:tc>
        <w:tc>
          <w:tcPr>
            <w:tcW w:w="1685" w:type="pct"/>
            <w:shd w:val="clear" w:color="auto" w:fill="auto"/>
            <w:vAlign w:val="center"/>
            <w:hideMark/>
          </w:tcPr>
          <w:p w:rsidR="009A287F" w:rsidRPr="00372E81" w:rsidRDefault="009A28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689" w:type="pct"/>
            <w:shd w:val="clear" w:color="auto" w:fill="auto"/>
            <w:noWrap/>
            <w:vAlign w:val="center"/>
            <w:hideMark/>
          </w:tcPr>
          <w:p w:rsidR="009A287F" w:rsidRPr="00372E81" w:rsidRDefault="009A28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r>
      <w:tr w:rsidR="009A287F" w:rsidRPr="00372E81" w:rsidTr="00372E81">
        <w:trPr>
          <w:trHeight w:val="330"/>
          <w:jc w:val="center"/>
        </w:trPr>
        <w:tc>
          <w:tcPr>
            <w:tcW w:w="2626" w:type="pct"/>
            <w:shd w:val="clear" w:color="auto" w:fill="auto"/>
            <w:noWrap/>
            <w:vAlign w:val="center"/>
            <w:hideMark/>
          </w:tcPr>
          <w:p w:rsidR="009A287F" w:rsidRPr="00372E81" w:rsidRDefault="009A28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Фактические потери в тепловых сетях</w:t>
            </w:r>
          </w:p>
        </w:tc>
        <w:tc>
          <w:tcPr>
            <w:tcW w:w="1685" w:type="pct"/>
            <w:shd w:val="clear" w:color="auto" w:fill="auto"/>
            <w:vAlign w:val="center"/>
            <w:hideMark/>
          </w:tcPr>
          <w:p w:rsidR="009A287F" w:rsidRPr="00372E81" w:rsidRDefault="009A28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83,79</w:t>
            </w:r>
          </w:p>
        </w:tc>
        <w:tc>
          <w:tcPr>
            <w:tcW w:w="689" w:type="pct"/>
            <w:shd w:val="clear" w:color="auto" w:fill="auto"/>
            <w:noWrap/>
            <w:vAlign w:val="center"/>
            <w:hideMark/>
          </w:tcPr>
          <w:p w:rsidR="009A287F" w:rsidRPr="00372E81" w:rsidRDefault="009A28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w:t>
            </w:r>
          </w:p>
        </w:tc>
      </w:tr>
      <w:tr w:rsidR="009A287F" w:rsidRPr="00372E81" w:rsidTr="00372E81">
        <w:trPr>
          <w:trHeight w:val="330"/>
          <w:jc w:val="center"/>
        </w:trPr>
        <w:tc>
          <w:tcPr>
            <w:tcW w:w="2626" w:type="pct"/>
            <w:shd w:val="clear" w:color="auto" w:fill="auto"/>
            <w:noWrap/>
            <w:vAlign w:val="center"/>
            <w:hideMark/>
          </w:tcPr>
          <w:p w:rsidR="009A287F" w:rsidRPr="00372E81" w:rsidRDefault="009A28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Резерв на ВПУ</w:t>
            </w:r>
          </w:p>
        </w:tc>
        <w:tc>
          <w:tcPr>
            <w:tcW w:w="1685" w:type="pct"/>
            <w:shd w:val="clear" w:color="auto" w:fill="auto"/>
            <w:vAlign w:val="center"/>
            <w:hideMark/>
          </w:tcPr>
          <w:p w:rsidR="009A287F" w:rsidRPr="00372E81" w:rsidRDefault="009A28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2666,21</w:t>
            </w:r>
          </w:p>
        </w:tc>
        <w:tc>
          <w:tcPr>
            <w:tcW w:w="689" w:type="pct"/>
            <w:shd w:val="clear" w:color="auto" w:fill="auto"/>
            <w:noWrap/>
            <w:vAlign w:val="center"/>
            <w:hideMark/>
          </w:tcPr>
          <w:p w:rsidR="009A287F" w:rsidRPr="00372E81" w:rsidRDefault="009A28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97</w:t>
            </w:r>
          </w:p>
        </w:tc>
      </w:tr>
    </w:tbl>
    <w:p w:rsidR="009A287F" w:rsidRPr="00372E81" w:rsidRDefault="009A287F" w:rsidP="00372E81">
      <w:pPr>
        <w:pStyle w:val="12"/>
        <w:spacing w:before="0" w:line="240" w:lineRule="auto"/>
        <w:ind w:firstLine="709"/>
        <w:rPr>
          <w:sz w:val="24"/>
        </w:rPr>
      </w:pPr>
    </w:p>
    <w:p w:rsidR="009A287F" w:rsidRPr="00372E81" w:rsidRDefault="009A287F" w:rsidP="00372E81">
      <w:pPr>
        <w:pStyle w:val="12"/>
        <w:spacing w:before="0" w:line="240" w:lineRule="auto"/>
        <w:ind w:firstLine="709"/>
        <w:rPr>
          <w:sz w:val="24"/>
        </w:rPr>
      </w:pPr>
      <w:r w:rsidRPr="00372E81">
        <w:rPr>
          <w:noProof/>
          <w:sz w:val="24"/>
          <w:lang w:eastAsia="ru-RU"/>
        </w:rPr>
        <w:drawing>
          <wp:inline distT="0" distB="0" distL="0" distR="0">
            <wp:extent cx="4572000" cy="2743200"/>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A287F" w:rsidRPr="00137865" w:rsidRDefault="009A287F" w:rsidP="00137865">
      <w:pPr>
        <w:pStyle w:val="12"/>
        <w:spacing w:before="120" w:after="120" w:line="240" w:lineRule="auto"/>
        <w:ind w:firstLine="709"/>
        <w:jc w:val="left"/>
        <w:rPr>
          <w:b/>
          <w:color w:val="000000"/>
          <w:sz w:val="24"/>
        </w:rPr>
      </w:pPr>
      <w:r w:rsidRPr="00137865">
        <w:rPr>
          <w:b/>
          <w:color w:val="000000"/>
          <w:sz w:val="24"/>
        </w:rPr>
        <w:t>Рисунок</w:t>
      </w:r>
      <w:r w:rsidR="00CC79BE" w:rsidRPr="00F80F0A">
        <w:rPr>
          <w:b/>
          <w:color w:val="000000"/>
          <w:sz w:val="24"/>
        </w:rPr>
        <w:fldChar w:fldCharType="begin"/>
      </w:r>
      <w:r w:rsidR="00F80F0A" w:rsidRPr="00F80F0A">
        <w:rPr>
          <w:b/>
          <w:color w:val="000000"/>
          <w:sz w:val="24"/>
        </w:rPr>
        <w:instrText xml:space="preserve"> SEQ Рисунок \* ARABIC </w:instrText>
      </w:r>
      <w:r w:rsidR="00CC79BE" w:rsidRPr="00F80F0A">
        <w:rPr>
          <w:b/>
          <w:color w:val="000000"/>
          <w:sz w:val="24"/>
        </w:rPr>
        <w:fldChar w:fldCharType="separate"/>
      </w:r>
      <w:r w:rsidR="007E795B">
        <w:rPr>
          <w:b/>
          <w:noProof/>
          <w:color w:val="000000"/>
          <w:sz w:val="24"/>
        </w:rPr>
        <w:t>8</w:t>
      </w:r>
      <w:r w:rsidR="00CC79BE" w:rsidRPr="00F80F0A">
        <w:rPr>
          <w:b/>
          <w:color w:val="000000"/>
          <w:sz w:val="24"/>
        </w:rPr>
        <w:fldChar w:fldCharType="end"/>
      </w:r>
      <w:r w:rsidRPr="00137865">
        <w:rPr>
          <w:b/>
          <w:color w:val="000000"/>
          <w:sz w:val="24"/>
        </w:rPr>
        <w:t>Баланс водоподготовительных установок ТЭЦ на рассматриваемую перспективу, %</w:t>
      </w:r>
    </w:p>
    <w:p w:rsidR="009A287F" w:rsidRPr="00372E81" w:rsidRDefault="009A287F" w:rsidP="00372E81">
      <w:pPr>
        <w:pStyle w:val="12"/>
        <w:spacing w:before="0" w:line="240" w:lineRule="auto"/>
        <w:ind w:firstLine="709"/>
        <w:rPr>
          <w:sz w:val="24"/>
        </w:rPr>
      </w:pPr>
      <w:r w:rsidRPr="00372E81">
        <w:rPr>
          <w:sz w:val="24"/>
        </w:rPr>
        <w:t xml:space="preserve">Ввод новых мощностей водоподготовительных установок в перспективе не требуется.  </w:t>
      </w:r>
    </w:p>
    <w:p w:rsidR="009A287F" w:rsidRPr="00183273" w:rsidRDefault="009A287F" w:rsidP="009A287F">
      <w:pPr>
        <w:pStyle w:val="12"/>
        <w:rPr>
          <w:b/>
          <w:sz w:val="24"/>
          <w:szCs w:val="24"/>
        </w:rPr>
      </w:pPr>
      <w:r w:rsidRPr="00183273">
        <w:rPr>
          <w:b/>
          <w:sz w:val="24"/>
          <w:szCs w:val="24"/>
        </w:rPr>
        <w:t>ООО «Светогорское ЖКХ»</w:t>
      </w:r>
    </w:p>
    <w:p w:rsidR="009A287F" w:rsidRPr="00372E81" w:rsidRDefault="009A287F" w:rsidP="00372E81">
      <w:pPr>
        <w:pStyle w:val="12"/>
        <w:spacing w:before="0" w:line="240" w:lineRule="auto"/>
        <w:ind w:firstLine="709"/>
        <w:rPr>
          <w:sz w:val="24"/>
        </w:rPr>
      </w:pPr>
      <w:r w:rsidRPr="00372E81">
        <w:rPr>
          <w:sz w:val="24"/>
        </w:rPr>
        <w:t xml:space="preserve">Водоподготовка на котельных ООО «Светогорское ЖКХ» осуществляется путем впрыска в подпиточную воду специального реагента – </w:t>
      </w:r>
      <w:r w:rsidRPr="00372E81">
        <w:rPr>
          <w:bCs/>
          <w:sz w:val="24"/>
          <w:lang w:val="en-US"/>
        </w:rPr>
        <w:t>J</w:t>
      </w:r>
      <w:proofErr w:type="spellStart"/>
      <w:r w:rsidRPr="00372E81">
        <w:rPr>
          <w:bCs/>
          <w:sz w:val="24"/>
        </w:rPr>
        <w:t>urbySoft</w:t>
      </w:r>
      <w:proofErr w:type="spellEnd"/>
      <w:r w:rsidRPr="00372E81">
        <w:rPr>
          <w:bCs/>
          <w:sz w:val="24"/>
        </w:rPr>
        <w:t xml:space="preserve"> 9</w:t>
      </w:r>
      <w:r w:rsidRPr="00372E81">
        <w:rPr>
          <w:sz w:val="24"/>
        </w:rPr>
        <w:t xml:space="preserve">. </w:t>
      </w:r>
    </w:p>
    <w:p w:rsidR="009A287F" w:rsidRPr="00372E81" w:rsidRDefault="009A287F" w:rsidP="00372E81">
      <w:pPr>
        <w:pStyle w:val="12"/>
        <w:spacing w:before="0" w:line="240" w:lineRule="auto"/>
        <w:ind w:firstLine="709"/>
        <w:rPr>
          <w:sz w:val="24"/>
        </w:rPr>
      </w:pPr>
      <w:r w:rsidRPr="00372E81">
        <w:rPr>
          <w:bCs/>
          <w:sz w:val="24"/>
          <w:lang w:val="en-US"/>
        </w:rPr>
        <w:t>J</w:t>
      </w:r>
      <w:proofErr w:type="spellStart"/>
      <w:r w:rsidRPr="00372E81">
        <w:rPr>
          <w:bCs/>
          <w:sz w:val="24"/>
        </w:rPr>
        <w:t>urbySoft</w:t>
      </w:r>
      <w:proofErr w:type="spellEnd"/>
      <w:r w:rsidRPr="00372E81">
        <w:rPr>
          <w:bCs/>
          <w:sz w:val="24"/>
        </w:rPr>
        <w:t xml:space="preserve"> 9</w:t>
      </w:r>
      <w:r w:rsidRPr="00372E81">
        <w:rPr>
          <w:sz w:val="24"/>
        </w:rPr>
        <w:t> - универсальный ингибитор коррозии и отложений для теплосетей и водогрейных котлов, работающих на жесткой воде:</w:t>
      </w:r>
    </w:p>
    <w:p w:rsidR="009A287F" w:rsidRPr="00372E81" w:rsidRDefault="009A287F" w:rsidP="00372E81">
      <w:pPr>
        <w:pStyle w:val="12"/>
        <w:numPr>
          <w:ilvl w:val="0"/>
          <w:numId w:val="14"/>
        </w:numPr>
        <w:spacing w:before="0" w:line="240" w:lineRule="auto"/>
        <w:ind w:left="0" w:firstLine="709"/>
        <w:rPr>
          <w:sz w:val="24"/>
        </w:rPr>
      </w:pPr>
      <w:r w:rsidRPr="00372E81">
        <w:rPr>
          <w:sz w:val="24"/>
        </w:rPr>
        <w:t>нейтрализует углекислоту</w:t>
      </w:r>
    </w:p>
    <w:p w:rsidR="009A287F" w:rsidRPr="00372E81" w:rsidRDefault="009A287F" w:rsidP="00372E81">
      <w:pPr>
        <w:pStyle w:val="12"/>
        <w:numPr>
          <w:ilvl w:val="0"/>
          <w:numId w:val="14"/>
        </w:numPr>
        <w:spacing w:before="0" w:line="240" w:lineRule="auto"/>
        <w:ind w:left="0" w:firstLine="709"/>
        <w:rPr>
          <w:sz w:val="24"/>
        </w:rPr>
      </w:pPr>
      <w:r w:rsidRPr="00372E81">
        <w:rPr>
          <w:sz w:val="24"/>
        </w:rPr>
        <w:t>связывает кислород</w:t>
      </w:r>
    </w:p>
    <w:p w:rsidR="009A287F" w:rsidRPr="00372E81" w:rsidRDefault="009A287F" w:rsidP="00372E81">
      <w:pPr>
        <w:pStyle w:val="12"/>
        <w:numPr>
          <w:ilvl w:val="0"/>
          <w:numId w:val="14"/>
        </w:numPr>
        <w:spacing w:before="0" w:line="240" w:lineRule="auto"/>
        <w:ind w:left="0" w:firstLine="709"/>
        <w:rPr>
          <w:sz w:val="24"/>
        </w:rPr>
      </w:pPr>
      <w:r w:rsidRPr="00372E81">
        <w:rPr>
          <w:sz w:val="24"/>
        </w:rPr>
        <w:t>предотвращает отложение солей</w:t>
      </w:r>
    </w:p>
    <w:p w:rsidR="009A287F" w:rsidRPr="00372E81" w:rsidRDefault="009A287F" w:rsidP="00372E81">
      <w:pPr>
        <w:pStyle w:val="12"/>
        <w:numPr>
          <w:ilvl w:val="0"/>
          <w:numId w:val="14"/>
        </w:numPr>
        <w:spacing w:before="0" w:line="240" w:lineRule="auto"/>
        <w:ind w:left="0" w:firstLine="709"/>
        <w:rPr>
          <w:sz w:val="24"/>
        </w:rPr>
      </w:pPr>
      <w:r w:rsidRPr="00372E81">
        <w:rPr>
          <w:sz w:val="24"/>
        </w:rPr>
        <w:t>действует как диспергент, возможна отмывка отложений на ходу</w:t>
      </w:r>
    </w:p>
    <w:p w:rsidR="009A287F" w:rsidRPr="00372E81" w:rsidRDefault="009A287F" w:rsidP="00372E81">
      <w:pPr>
        <w:pStyle w:val="12"/>
        <w:numPr>
          <w:ilvl w:val="0"/>
          <w:numId w:val="14"/>
        </w:numPr>
        <w:spacing w:before="0" w:line="240" w:lineRule="auto"/>
        <w:ind w:left="0" w:firstLine="709"/>
        <w:rPr>
          <w:sz w:val="24"/>
        </w:rPr>
      </w:pPr>
      <w:r w:rsidRPr="00372E81">
        <w:rPr>
          <w:sz w:val="24"/>
        </w:rPr>
        <w:t>способствует образованию магнитной пленки</w:t>
      </w:r>
    </w:p>
    <w:p w:rsidR="009A287F" w:rsidRPr="00372E81" w:rsidRDefault="009A287F" w:rsidP="00372E81">
      <w:pPr>
        <w:pStyle w:val="12"/>
        <w:spacing w:before="0" w:line="240" w:lineRule="auto"/>
        <w:ind w:firstLine="709"/>
        <w:rPr>
          <w:sz w:val="24"/>
        </w:rPr>
      </w:pPr>
      <w:r w:rsidRPr="00372E81">
        <w:rPr>
          <w:bCs/>
          <w:sz w:val="24"/>
          <w:lang w:val="en-US"/>
        </w:rPr>
        <w:t>J</w:t>
      </w:r>
      <w:proofErr w:type="spellStart"/>
      <w:r w:rsidRPr="00372E81">
        <w:rPr>
          <w:bCs/>
          <w:sz w:val="24"/>
        </w:rPr>
        <w:t>urbySoft</w:t>
      </w:r>
      <w:proofErr w:type="spellEnd"/>
      <w:r w:rsidRPr="00372E81">
        <w:rPr>
          <w:bCs/>
          <w:sz w:val="24"/>
        </w:rPr>
        <w:t xml:space="preserve"> 9</w:t>
      </w:r>
      <w:r w:rsidRPr="00372E81">
        <w:rPr>
          <w:sz w:val="24"/>
        </w:rPr>
        <w:t xml:space="preserve"> добавляется в подпиточную воду автоматически по счетчику воды.</w:t>
      </w:r>
    </w:p>
    <w:p w:rsidR="009A287F" w:rsidRPr="00372E81" w:rsidRDefault="009A287F" w:rsidP="00372E81">
      <w:pPr>
        <w:pStyle w:val="12"/>
        <w:spacing w:before="0" w:line="240" w:lineRule="auto"/>
        <w:ind w:firstLine="709"/>
        <w:rPr>
          <w:sz w:val="24"/>
        </w:rPr>
      </w:pPr>
      <w:r w:rsidRPr="00372E81">
        <w:rPr>
          <w:sz w:val="24"/>
        </w:rPr>
        <w:t xml:space="preserve">Проектом котельной в </w:t>
      </w:r>
      <w:r w:rsidR="00B341B9" w:rsidRPr="00372E81">
        <w:rPr>
          <w:sz w:val="24"/>
        </w:rPr>
        <w:t>п. Лосево</w:t>
      </w:r>
      <w:r w:rsidRPr="00372E81">
        <w:rPr>
          <w:sz w:val="24"/>
        </w:rPr>
        <w:t xml:space="preserve"> предусмотрена нагрузка ГВС среднечасовым расходом 4 м</w:t>
      </w:r>
      <w:r w:rsidRPr="00372E81">
        <w:rPr>
          <w:sz w:val="24"/>
          <w:vertAlign w:val="superscript"/>
        </w:rPr>
        <w:t>3</w:t>
      </w:r>
      <w:r w:rsidRPr="00372E81">
        <w:rPr>
          <w:sz w:val="24"/>
        </w:rPr>
        <w:t>/ч.</w:t>
      </w:r>
    </w:p>
    <w:p w:rsidR="009A287F" w:rsidRPr="00372E81" w:rsidRDefault="009A287F" w:rsidP="00372E81">
      <w:pPr>
        <w:pStyle w:val="12"/>
        <w:spacing w:before="0" w:line="240" w:lineRule="auto"/>
        <w:ind w:firstLine="709"/>
        <w:rPr>
          <w:sz w:val="24"/>
        </w:rPr>
      </w:pPr>
      <w:r w:rsidRPr="00372E81">
        <w:rPr>
          <w:sz w:val="24"/>
        </w:rPr>
        <w:t xml:space="preserve">В настоящее время ГВС у потребителей в </w:t>
      </w:r>
      <w:r w:rsidR="00B341B9" w:rsidRPr="00372E81">
        <w:rPr>
          <w:sz w:val="24"/>
        </w:rPr>
        <w:t>п. Лосево</w:t>
      </w:r>
      <w:r w:rsidRPr="00372E81">
        <w:rPr>
          <w:sz w:val="24"/>
        </w:rPr>
        <w:t xml:space="preserve"> отсутствует. </w:t>
      </w:r>
    </w:p>
    <w:p w:rsidR="009A287F" w:rsidRDefault="0008239F" w:rsidP="00372E81">
      <w:pPr>
        <w:pStyle w:val="12"/>
        <w:spacing w:before="0" w:line="240" w:lineRule="auto"/>
        <w:ind w:firstLine="709"/>
        <w:rPr>
          <w:sz w:val="24"/>
        </w:rPr>
      </w:pPr>
      <w:r>
        <w:rPr>
          <w:sz w:val="24"/>
        </w:rPr>
        <w:t>По д</w:t>
      </w:r>
      <w:r w:rsidR="009A287F" w:rsidRPr="00372E81">
        <w:rPr>
          <w:sz w:val="24"/>
        </w:rPr>
        <w:t xml:space="preserve">анным ООО «Светогорское ЖКХ», утечки на тепловых сетях от котельных отсутствуют. </w:t>
      </w:r>
    </w:p>
    <w:p w:rsidR="009A287F" w:rsidRPr="00372E81" w:rsidRDefault="009A287F" w:rsidP="00372E81">
      <w:pPr>
        <w:pStyle w:val="12"/>
        <w:spacing w:before="0" w:line="240" w:lineRule="auto"/>
        <w:ind w:firstLine="709"/>
        <w:rPr>
          <w:sz w:val="24"/>
        </w:rPr>
      </w:pPr>
      <w:r w:rsidRPr="00372E81">
        <w:rPr>
          <w:sz w:val="24"/>
        </w:rPr>
        <w:t xml:space="preserve">На рассматриваемую перспективу с учетом замены тепловых сетей увеличение потерь теплоносителя не предполагается. </w:t>
      </w:r>
    </w:p>
    <w:p w:rsidR="009A287F" w:rsidRPr="00AE24F3" w:rsidRDefault="009A287F" w:rsidP="00AE24F3">
      <w:pPr>
        <w:pStyle w:val="2"/>
        <w:keepNext w:val="0"/>
        <w:keepLines w:val="0"/>
        <w:widowControl w:val="0"/>
        <w:numPr>
          <w:ilvl w:val="1"/>
          <w:numId w:val="4"/>
        </w:numPr>
        <w:spacing w:before="80" w:after="80" w:line="240" w:lineRule="auto"/>
        <w:ind w:left="0" w:firstLine="709"/>
        <w:jc w:val="both"/>
        <w:rPr>
          <w:rFonts w:cs="Times New Roman"/>
          <w:sz w:val="24"/>
          <w:szCs w:val="24"/>
        </w:rPr>
      </w:pPr>
      <w:bookmarkStart w:id="49" w:name="_Toc383691140"/>
      <w:bookmarkStart w:id="50" w:name="_Toc30606026"/>
      <w:bookmarkStart w:id="51" w:name="_Toc35009870"/>
      <w:r w:rsidRPr="00AE24F3">
        <w:rPr>
          <w:rFonts w:cs="Times New Roman"/>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w:t>
      </w:r>
      <w:bookmarkEnd w:id="49"/>
      <w:r w:rsidRPr="00AE24F3">
        <w:rPr>
          <w:rFonts w:cs="Times New Roman"/>
          <w:sz w:val="24"/>
          <w:szCs w:val="24"/>
        </w:rPr>
        <w:t xml:space="preserve"> работы систем теплоснабжения</w:t>
      </w:r>
      <w:bookmarkEnd w:id="50"/>
      <w:bookmarkEnd w:id="51"/>
    </w:p>
    <w:p w:rsidR="009A287F" w:rsidRPr="00372E81" w:rsidRDefault="009A287F" w:rsidP="00372E81">
      <w:pPr>
        <w:pStyle w:val="12"/>
        <w:spacing w:before="0" w:line="240" w:lineRule="auto"/>
        <w:ind w:firstLine="709"/>
        <w:rPr>
          <w:sz w:val="24"/>
        </w:rPr>
      </w:pPr>
      <w:r w:rsidRPr="00372E81">
        <w:rPr>
          <w:sz w:val="24"/>
        </w:rPr>
        <w:lastRenderedPageBreak/>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rsidR="009A287F" w:rsidRPr="00372E81" w:rsidRDefault="009A287F" w:rsidP="00372E81">
      <w:pPr>
        <w:pStyle w:val="12"/>
        <w:spacing w:before="0" w:line="240" w:lineRule="auto"/>
        <w:ind w:firstLine="709"/>
        <w:rPr>
          <w:sz w:val="24"/>
        </w:rPr>
      </w:pPr>
      <w:r w:rsidRPr="00372E81">
        <w:rPr>
          <w:sz w:val="24"/>
        </w:rPr>
        <w:t>В первую очередь, подпитка в тепловые сети в аварийных режимах осуществляется из баков-аккумуляторов или иных расширительных баков, предназначенных для запаса воды.</w:t>
      </w:r>
    </w:p>
    <w:p w:rsidR="009A287F" w:rsidRPr="00372E81" w:rsidRDefault="009A287F" w:rsidP="00372E81">
      <w:pPr>
        <w:pStyle w:val="12"/>
        <w:spacing w:before="0" w:line="240" w:lineRule="auto"/>
        <w:ind w:firstLine="709"/>
        <w:rPr>
          <w:sz w:val="24"/>
        </w:rPr>
      </w:pPr>
      <w:r w:rsidRPr="00372E81">
        <w:rPr>
          <w:sz w:val="24"/>
        </w:rPr>
        <w:t>При возникновении аварийной ситуации на магистральных тепловых сетях от источников комбинированной выработки тепловой энергии возможна временная организация дополнительной подпитки от ТЭЦ-1 и ТЭЦ-2 при условии достаточности производительности ВПУ на соседнем источнике, а также при условии недостаточности запаса горячей воды в баках-аккумуляторах базового источника.</w:t>
      </w:r>
    </w:p>
    <w:p w:rsidR="009A287F" w:rsidRPr="00372E81" w:rsidRDefault="009A287F" w:rsidP="00372E81">
      <w:pPr>
        <w:pStyle w:val="12"/>
        <w:spacing w:before="0" w:line="240" w:lineRule="auto"/>
        <w:ind w:firstLine="709"/>
        <w:rPr>
          <w:sz w:val="24"/>
        </w:rPr>
      </w:pPr>
      <w:r w:rsidRPr="00372E81">
        <w:rPr>
          <w:sz w:val="24"/>
        </w:rPr>
        <w:t xml:space="preserve">Кроме того,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372E81">
        <w:rPr>
          <w:sz w:val="24"/>
        </w:rPr>
        <w:t>недеаэрированной</w:t>
      </w:r>
      <w:proofErr w:type="spellEnd"/>
      <w:r w:rsidRPr="00372E81">
        <w:rPr>
          <w:sz w:val="24"/>
        </w:rPr>
        <w:t xml:space="preserve"> водой, расход которой принимается в количестве 2% объема воды в трубопроводах тепловых сетей».</w:t>
      </w:r>
    </w:p>
    <w:p w:rsidR="009A287F" w:rsidRPr="00372E81" w:rsidRDefault="009A287F" w:rsidP="00372E81">
      <w:pPr>
        <w:pStyle w:val="12"/>
        <w:spacing w:before="0" w:line="240" w:lineRule="auto"/>
        <w:ind w:firstLine="709"/>
        <w:rPr>
          <w:sz w:val="24"/>
        </w:rPr>
      </w:pPr>
      <w:r w:rsidRPr="00372E81">
        <w:rPr>
          <w:sz w:val="24"/>
        </w:rPr>
        <w:t xml:space="preserve">Объем аварийной подпитки представлен в таблице </w:t>
      </w:r>
      <w:r w:rsidR="0008239F">
        <w:rPr>
          <w:sz w:val="24"/>
        </w:rPr>
        <w:t>19.</w:t>
      </w:r>
    </w:p>
    <w:p w:rsidR="009A287F" w:rsidRDefault="00C20640" w:rsidP="00AE24F3">
      <w:pPr>
        <w:pStyle w:val="12"/>
        <w:spacing w:before="120" w:after="120"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7E795B">
        <w:rPr>
          <w:b/>
          <w:noProof/>
          <w:color w:val="000000"/>
          <w:sz w:val="24"/>
        </w:rPr>
        <w:t>21</w:t>
      </w:r>
      <w:r w:rsidR="00CC79BE" w:rsidRPr="00AE24F3">
        <w:rPr>
          <w:b/>
          <w:color w:val="000000"/>
          <w:sz w:val="24"/>
        </w:rPr>
        <w:fldChar w:fldCharType="end"/>
      </w:r>
      <w:r w:rsidR="009A287F" w:rsidRPr="00AE24F3">
        <w:rPr>
          <w:b/>
          <w:color w:val="000000"/>
          <w:sz w:val="24"/>
        </w:rPr>
        <w:t xml:space="preserve">Объемы аварийной подпитки в тепловые </w:t>
      </w:r>
      <w:proofErr w:type="spellStart"/>
      <w:r w:rsidR="009A287F" w:rsidRPr="00AE24F3">
        <w:rPr>
          <w:b/>
          <w:color w:val="000000"/>
          <w:sz w:val="24"/>
        </w:rPr>
        <w:t>сети</w:t>
      </w:r>
      <w:r w:rsidR="0008239F" w:rsidRPr="00284D64">
        <w:rPr>
          <w:b/>
          <w:color w:val="000000"/>
          <w:sz w:val="24"/>
        </w:rPr>
        <w:t>на</w:t>
      </w:r>
      <w:proofErr w:type="spellEnd"/>
      <w:r w:rsidR="0008239F" w:rsidRPr="00284D64">
        <w:rPr>
          <w:b/>
          <w:color w:val="000000"/>
          <w:sz w:val="24"/>
        </w:rPr>
        <w:t xml:space="preserve"> 2020 год</w:t>
      </w:r>
      <w:r w:rsidR="00313BA0">
        <w:rPr>
          <w:b/>
          <w:color w:val="000000"/>
          <w:sz w:val="24"/>
        </w:rPr>
        <w:t xml:space="preserve"> просим предоставить данные</w:t>
      </w:r>
    </w:p>
    <w:tbl>
      <w:tblPr>
        <w:tblW w:w="5000" w:type="pct"/>
        <w:tblLook w:val="0000" w:firstRow="0" w:lastRow="0" w:firstColumn="0" w:lastColumn="0" w:noHBand="0" w:noVBand="0"/>
      </w:tblPr>
      <w:tblGrid>
        <w:gridCol w:w="4963"/>
        <w:gridCol w:w="5174"/>
      </w:tblGrid>
      <w:tr w:rsidR="00284D64" w:rsidRPr="00D87FF7" w:rsidTr="00346778">
        <w:trPr>
          <w:trHeight w:val="760"/>
          <w:tblHeader/>
        </w:trPr>
        <w:tc>
          <w:tcPr>
            <w:tcW w:w="2448" w:type="pct"/>
            <w:tcBorders>
              <w:top w:val="single" w:sz="4" w:space="0" w:color="auto"/>
              <w:left w:val="single" w:sz="4" w:space="0" w:color="auto"/>
              <w:right w:val="single" w:sz="4" w:space="0" w:color="auto"/>
            </w:tcBorders>
            <w:shd w:val="clear" w:color="auto" w:fill="auto"/>
            <w:vAlign w:val="center"/>
          </w:tcPr>
          <w:p w:rsidR="00284D64" w:rsidRPr="00284D64" w:rsidRDefault="00284D64" w:rsidP="00284D64">
            <w:pPr>
              <w:pStyle w:val="12"/>
              <w:ind w:firstLine="0"/>
              <w:jc w:val="center"/>
              <w:rPr>
                <w:sz w:val="20"/>
                <w:szCs w:val="24"/>
              </w:rPr>
            </w:pPr>
            <w:r w:rsidRPr="00284D64">
              <w:rPr>
                <w:sz w:val="20"/>
                <w:szCs w:val="24"/>
              </w:rPr>
              <w:t>Наименование котельной</w:t>
            </w:r>
          </w:p>
        </w:tc>
        <w:tc>
          <w:tcPr>
            <w:tcW w:w="25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D64" w:rsidRPr="00284D64" w:rsidRDefault="00284D64" w:rsidP="00284D64">
            <w:pPr>
              <w:pStyle w:val="12"/>
              <w:ind w:firstLine="0"/>
              <w:jc w:val="center"/>
              <w:rPr>
                <w:sz w:val="20"/>
                <w:szCs w:val="24"/>
              </w:rPr>
            </w:pPr>
            <w:r w:rsidRPr="00284D64">
              <w:rPr>
                <w:sz w:val="20"/>
                <w:szCs w:val="24"/>
              </w:rPr>
              <w:t>Объем теплоносителя, т/ч</w:t>
            </w:r>
          </w:p>
        </w:tc>
      </w:tr>
      <w:tr w:rsidR="00284D64" w:rsidRPr="00025EAD" w:rsidTr="00346778">
        <w:trPr>
          <w:trHeight w:val="255"/>
        </w:trPr>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284D64" w:rsidRPr="00284D64" w:rsidRDefault="00284D64" w:rsidP="00284D64">
            <w:pPr>
              <w:pStyle w:val="12"/>
              <w:ind w:firstLine="0"/>
              <w:jc w:val="center"/>
              <w:rPr>
                <w:sz w:val="20"/>
                <w:szCs w:val="24"/>
              </w:rPr>
            </w:pPr>
            <w:r w:rsidRPr="00284D64">
              <w:rPr>
                <w:sz w:val="20"/>
                <w:szCs w:val="24"/>
              </w:rPr>
              <w:t>ТЭЦ, г. Светогорск</w:t>
            </w:r>
          </w:p>
        </w:tc>
        <w:tc>
          <w:tcPr>
            <w:tcW w:w="2552" w:type="pct"/>
            <w:tcBorders>
              <w:top w:val="nil"/>
              <w:left w:val="nil"/>
              <w:bottom w:val="single" w:sz="4" w:space="0" w:color="auto"/>
              <w:right w:val="single" w:sz="4" w:space="0" w:color="auto"/>
            </w:tcBorders>
            <w:shd w:val="clear" w:color="auto" w:fill="auto"/>
            <w:noWrap/>
            <w:vAlign w:val="center"/>
          </w:tcPr>
          <w:p w:rsidR="00284D64" w:rsidRPr="00284D64" w:rsidRDefault="00284D64" w:rsidP="00284D64">
            <w:pPr>
              <w:pStyle w:val="12"/>
              <w:ind w:firstLine="0"/>
              <w:jc w:val="center"/>
              <w:rPr>
                <w:sz w:val="20"/>
                <w:szCs w:val="24"/>
              </w:rPr>
            </w:pPr>
            <w:r w:rsidRPr="00284D64">
              <w:rPr>
                <w:sz w:val="20"/>
                <w:szCs w:val="24"/>
              </w:rPr>
              <w:t>29,45</w:t>
            </w:r>
          </w:p>
        </w:tc>
      </w:tr>
      <w:tr w:rsidR="00284D64" w:rsidRPr="00025EAD" w:rsidTr="00346778">
        <w:trPr>
          <w:trHeight w:val="255"/>
        </w:trPr>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284D64" w:rsidRPr="00284D64" w:rsidRDefault="00284D64" w:rsidP="00284D64">
            <w:pPr>
              <w:pStyle w:val="12"/>
              <w:ind w:firstLine="0"/>
              <w:jc w:val="center"/>
              <w:rPr>
                <w:sz w:val="20"/>
                <w:szCs w:val="24"/>
              </w:rPr>
            </w:pPr>
            <w:r w:rsidRPr="00284D64">
              <w:rPr>
                <w:sz w:val="20"/>
                <w:szCs w:val="24"/>
              </w:rPr>
              <w:t>Котельная пгт. Лесогорский</w:t>
            </w:r>
          </w:p>
        </w:tc>
        <w:tc>
          <w:tcPr>
            <w:tcW w:w="2552" w:type="pct"/>
            <w:tcBorders>
              <w:top w:val="single" w:sz="4" w:space="0" w:color="auto"/>
              <w:left w:val="nil"/>
              <w:bottom w:val="single" w:sz="4" w:space="0" w:color="auto"/>
              <w:right w:val="single" w:sz="4" w:space="0" w:color="auto"/>
            </w:tcBorders>
            <w:shd w:val="clear" w:color="auto" w:fill="auto"/>
            <w:noWrap/>
            <w:vAlign w:val="center"/>
          </w:tcPr>
          <w:p w:rsidR="00284D64" w:rsidRPr="00284D64" w:rsidRDefault="00284D64" w:rsidP="00284D64">
            <w:pPr>
              <w:pStyle w:val="12"/>
              <w:ind w:firstLine="0"/>
              <w:jc w:val="center"/>
              <w:rPr>
                <w:sz w:val="20"/>
                <w:szCs w:val="24"/>
              </w:rPr>
            </w:pPr>
            <w:r w:rsidRPr="00284D64">
              <w:rPr>
                <w:sz w:val="20"/>
                <w:szCs w:val="24"/>
              </w:rPr>
              <w:t>2,92</w:t>
            </w:r>
          </w:p>
        </w:tc>
      </w:tr>
      <w:tr w:rsidR="00284D64" w:rsidRPr="00025EAD" w:rsidTr="00346778">
        <w:trPr>
          <w:trHeight w:val="255"/>
        </w:trPr>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284D64" w:rsidRPr="00284D64" w:rsidRDefault="00284D64" w:rsidP="00284D64">
            <w:pPr>
              <w:pStyle w:val="12"/>
              <w:ind w:firstLine="0"/>
              <w:jc w:val="center"/>
              <w:rPr>
                <w:sz w:val="20"/>
                <w:szCs w:val="24"/>
              </w:rPr>
            </w:pPr>
            <w:r w:rsidRPr="00284D64">
              <w:rPr>
                <w:sz w:val="20"/>
                <w:szCs w:val="24"/>
              </w:rPr>
              <w:t>Котельная д. Лосево</w:t>
            </w:r>
          </w:p>
        </w:tc>
        <w:tc>
          <w:tcPr>
            <w:tcW w:w="2552" w:type="pct"/>
            <w:tcBorders>
              <w:top w:val="single" w:sz="4" w:space="0" w:color="auto"/>
              <w:left w:val="nil"/>
              <w:bottom w:val="single" w:sz="4" w:space="0" w:color="auto"/>
              <w:right w:val="single" w:sz="4" w:space="0" w:color="auto"/>
            </w:tcBorders>
            <w:shd w:val="clear" w:color="auto" w:fill="auto"/>
            <w:noWrap/>
            <w:vAlign w:val="center"/>
          </w:tcPr>
          <w:p w:rsidR="00284D64" w:rsidRPr="00284D64" w:rsidRDefault="00284D64" w:rsidP="00284D64">
            <w:pPr>
              <w:pStyle w:val="12"/>
              <w:ind w:firstLine="0"/>
              <w:jc w:val="center"/>
              <w:rPr>
                <w:sz w:val="20"/>
                <w:szCs w:val="24"/>
              </w:rPr>
            </w:pPr>
            <w:r w:rsidRPr="00284D64">
              <w:rPr>
                <w:sz w:val="20"/>
                <w:szCs w:val="24"/>
              </w:rPr>
              <w:t>0,72</w:t>
            </w:r>
          </w:p>
        </w:tc>
      </w:tr>
      <w:tr w:rsidR="00284D64" w:rsidRPr="00025EAD" w:rsidTr="00346778">
        <w:trPr>
          <w:trHeight w:val="255"/>
        </w:trPr>
        <w:tc>
          <w:tcPr>
            <w:tcW w:w="2448" w:type="pct"/>
            <w:tcBorders>
              <w:top w:val="single" w:sz="4" w:space="0" w:color="auto"/>
              <w:left w:val="single" w:sz="4" w:space="0" w:color="auto"/>
              <w:bottom w:val="single" w:sz="4" w:space="0" w:color="auto"/>
              <w:right w:val="single" w:sz="4" w:space="0" w:color="auto"/>
            </w:tcBorders>
            <w:shd w:val="clear" w:color="auto" w:fill="auto"/>
            <w:vAlign w:val="center"/>
          </w:tcPr>
          <w:p w:rsidR="00284D64" w:rsidRPr="00284D64" w:rsidRDefault="00284D64" w:rsidP="00284D64">
            <w:pPr>
              <w:pStyle w:val="12"/>
              <w:ind w:firstLine="0"/>
              <w:jc w:val="center"/>
              <w:rPr>
                <w:sz w:val="20"/>
                <w:szCs w:val="24"/>
              </w:rPr>
            </w:pPr>
            <w:r w:rsidRPr="00284D64">
              <w:rPr>
                <w:sz w:val="20"/>
                <w:szCs w:val="24"/>
              </w:rPr>
              <w:t>Котельная детского дома</w:t>
            </w:r>
          </w:p>
        </w:tc>
        <w:tc>
          <w:tcPr>
            <w:tcW w:w="2552" w:type="pct"/>
            <w:tcBorders>
              <w:top w:val="single" w:sz="4" w:space="0" w:color="auto"/>
              <w:left w:val="nil"/>
              <w:bottom w:val="single" w:sz="4" w:space="0" w:color="auto"/>
              <w:right w:val="single" w:sz="4" w:space="0" w:color="auto"/>
            </w:tcBorders>
            <w:shd w:val="clear" w:color="auto" w:fill="auto"/>
            <w:noWrap/>
            <w:vAlign w:val="center"/>
          </w:tcPr>
          <w:p w:rsidR="00284D64" w:rsidRPr="00284D64" w:rsidRDefault="00284D64" w:rsidP="00284D64">
            <w:pPr>
              <w:pStyle w:val="12"/>
              <w:ind w:firstLine="0"/>
              <w:jc w:val="center"/>
              <w:rPr>
                <w:sz w:val="20"/>
                <w:szCs w:val="24"/>
              </w:rPr>
            </w:pPr>
            <w:r w:rsidRPr="00284D64">
              <w:rPr>
                <w:sz w:val="20"/>
                <w:szCs w:val="24"/>
              </w:rPr>
              <w:t>0,2</w:t>
            </w:r>
          </w:p>
        </w:tc>
      </w:tr>
    </w:tbl>
    <w:p w:rsidR="00284D64" w:rsidRDefault="00284D64" w:rsidP="00372E81">
      <w:pPr>
        <w:pStyle w:val="12"/>
        <w:spacing w:before="0" w:line="240" w:lineRule="auto"/>
        <w:ind w:firstLine="709"/>
        <w:rPr>
          <w:sz w:val="24"/>
        </w:rPr>
      </w:pPr>
    </w:p>
    <w:p w:rsidR="009A287F" w:rsidRPr="00372E81" w:rsidRDefault="009A287F" w:rsidP="00372E81">
      <w:pPr>
        <w:pStyle w:val="12"/>
        <w:spacing w:before="0" w:line="240" w:lineRule="auto"/>
        <w:ind w:firstLine="709"/>
        <w:rPr>
          <w:sz w:val="24"/>
        </w:rPr>
      </w:pPr>
      <w:r w:rsidRPr="00372E81">
        <w:rPr>
          <w:sz w:val="24"/>
        </w:rPr>
        <w:t xml:space="preserve">Производительность ВПУ достаточна для обеспечения подпитки тепловых сетей в аварийных режимах теплоснабжения. </w:t>
      </w:r>
    </w:p>
    <w:p w:rsidR="00902BD7" w:rsidRPr="00A24850" w:rsidRDefault="00902BD7" w:rsidP="00902BD7">
      <w:pPr>
        <w:ind w:firstLine="708"/>
        <w:rPr>
          <w:rFonts w:ascii="Times New Roman" w:hAnsi="Times New Roman" w:cs="Times New Roman"/>
          <w:sz w:val="24"/>
          <w:szCs w:val="24"/>
        </w:rPr>
      </w:pPr>
    </w:p>
    <w:p w:rsidR="00747876" w:rsidRPr="00137865" w:rsidRDefault="00747876" w:rsidP="00137865">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52" w:name="_Toc30606027"/>
      <w:bookmarkStart w:id="53" w:name="_Toc35009871"/>
      <w:bookmarkStart w:id="54" w:name="_Toc359326191"/>
      <w:r w:rsidRPr="00137865">
        <w:rPr>
          <w:rFonts w:ascii="Times New Roman" w:hAnsi="Times New Roman" w:cs="Times New Roman"/>
          <w:color w:val="auto"/>
          <w:kern w:val="28"/>
        </w:rPr>
        <w:lastRenderedPageBreak/>
        <w:t>Основные положения мастер-плана развития систем теплоснабжения поселения, городского округа, города федерального значения</w:t>
      </w:r>
      <w:bookmarkEnd w:id="52"/>
      <w:bookmarkEnd w:id="53"/>
    </w:p>
    <w:p w:rsidR="008A6C49" w:rsidRPr="00AE24F3" w:rsidRDefault="008A6C49" w:rsidP="00AE24F3">
      <w:pPr>
        <w:pStyle w:val="2"/>
        <w:keepNext w:val="0"/>
        <w:keepLines w:val="0"/>
        <w:widowControl w:val="0"/>
        <w:numPr>
          <w:ilvl w:val="1"/>
          <w:numId w:val="4"/>
        </w:numPr>
        <w:spacing w:before="80" w:after="80" w:line="240" w:lineRule="auto"/>
        <w:ind w:left="0" w:firstLine="709"/>
        <w:jc w:val="both"/>
        <w:rPr>
          <w:rFonts w:cs="Times New Roman"/>
          <w:sz w:val="24"/>
          <w:szCs w:val="24"/>
        </w:rPr>
      </w:pPr>
      <w:bookmarkStart w:id="55" w:name="_Toc35009872"/>
      <w:r w:rsidRPr="00AE24F3">
        <w:rPr>
          <w:rFonts w:cs="Times New Roman"/>
          <w:sz w:val="24"/>
          <w:szCs w:val="24"/>
        </w:rPr>
        <w:t>Описание сценариев развития теплоснабжения поселения, городского округа, города федерального значения</w:t>
      </w:r>
      <w:bookmarkEnd w:id="55"/>
    </w:p>
    <w:p w:rsidR="00F924C1" w:rsidRPr="00D90F5E" w:rsidRDefault="00F924C1" w:rsidP="00F924C1">
      <w:pPr>
        <w:pStyle w:val="29"/>
        <w:rPr>
          <w:color w:val="000000" w:themeColor="text1"/>
          <w:szCs w:val="24"/>
        </w:rPr>
      </w:pPr>
      <w:r w:rsidRPr="00D90F5E">
        <w:rPr>
          <w:color w:val="000000" w:themeColor="text1"/>
          <w:szCs w:val="24"/>
        </w:rPr>
        <w:t xml:space="preserve">Рассмотрим два сценария развития МО </w:t>
      </w:r>
      <w:r>
        <w:rPr>
          <w:color w:val="000000" w:themeColor="text1"/>
          <w:szCs w:val="24"/>
        </w:rPr>
        <w:t>«Светогорское городское поселение»</w:t>
      </w:r>
      <w:r w:rsidRPr="00D90F5E">
        <w:rPr>
          <w:color w:val="000000" w:themeColor="text1"/>
          <w:szCs w:val="24"/>
        </w:rPr>
        <w:t>: инерционный и инновационный.</w:t>
      </w:r>
    </w:p>
    <w:p w:rsidR="00F924C1" w:rsidRPr="00D90F5E" w:rsidRDefault="0000356D" w:rsidP="0000356D">
      <w:pPr>
        <w:pStyle w:val="29"/>
        <w:rPr>
          <w:color w:val="000000" w:themeColor="text1"/>
          <w:szCs w:val="24"/>
        </w:rPr>
      </w:pPr>
      <w:proofErr w:type="spellStart"/>
      <w:r>
        <w:rPr>
          <w:color w:val="000000" w:themeColor="text1"/>
          <w:szCs w:val="24"/>
        </w:rPr>
        <w:t>Инновационый</w:t>
      </w:r>
      <w:proofErr w:type="spellEnd"/>
      <w:r>
        <w:rPr>
          <w:color w:val="000000" w:themeColor="text1"/>
          <w:szCs w:val="24"/>
        </w:rPr>
        <w:t xml:space="preserve"> сценарий (первый вариант)</w:t>
      </w:r>
      <w:r w:rsidR="00F924C1" w:rsidRPr="00D90F5E">
        <w:rPr>
          <w:color w:val="000000" w:themeColor="text1"/>
          <w:szCs w:val="24"/>
        </w:rPr>
        <w:t xml:space="preserve"> предполагает сохранение положительных тенденций (включая новое жилищное строительство), а также проведение политики, направленной на повышения качества жизнедеятельности на территории поселения, в первую очередь, за счет повышения темпов развития экономики, развития новых отраслей экономики, создании новых рабочих мест на территории поселения. Появление новых рабочих мест приведет к повышению привлекательности поселения для работы и проживания, к росту миграционного притока в поселение и сокращению оттока молодежи.</w:t>
      </w:r>
    </w:p>
    <w:p w:rsidR="00F924C1" w:rsidRPr="00D90F5E" w:rsidRDefault="00F924C1" w:rsidP="00F924C1">
      <w:pPr>
        <w:pStyle w:val="29"/>
        <w:rPr>
          <w:color w:val="000000" w:themeColor="text1"/>
          <w:szCs w:val="24"/>
        </w:rPr>
      </w:pPr>
      <w:r w:rsidRPr="00D90F5E">
        <w:rPr>
          <w:color w:val="000000" w:themeColor="text1"/>
          <w:szCs w:val="24"/>
        </w:rPr>
        <w:t>Реформирование бюджетного процесса, рациональное распределение бюджетных средств, сотрудничество с органами управления муниципальным районом позволит повысить долю расходов на социальную сферу. Реализация сценария управляемого развития позволит решить существующие проблемы поселения в рамках полномочий муниципального образования, а также достичь основных целей социально-экономического развития.</w:t>
      </w:r>
    </w:p>
    <w:p w:rsidR="0008239F" w:rsidRDefault="0000356D" w:rsidP="00F924C1">
      <w:pPr>
        <w:pStyle w:val="29"/>
        <w:rPr>
          <w:color w:val="000000" w:themeColor="text1"/>
          <w:szCs w:val="24"/>
        </w:rPr>
      </w:pPr>
      <w:r w:rsidRPr="00D90F5E">
        <w:rPr>
          <w:color w:val="000000" w:themeColor="text1"/>
          <w:szCs w:val="24"/>
        </w:rPr>
        <w:t>И</w:t>
      </w:r>
      <w:r>
        <w:rPr>
          <w:color w:val="000000" w:themeColor="text1"/>
          <w:szCs w:val="24"/>
        </w:rPr>
        <w:t>нновационный</w:t>
      </w:r>
      <w:r w:rsidR="00CA3A73">
        <w:rPr>
          <w:color w:val="000000" w:themeColor="text1"/>
          <w:szCs w:val="24"/>
        </w:rPr>
        <w:t xml:space="preserve"> </w:t>
      </w:r>
      <w:r w:rsidR="00F924C1" w:rsidRPr="00D90F5E">
        <w:rPr>
          <w:color w:val="000000" w:themeColor="text1"/>
          <w:szCs w:val="24"/>
        </w:rPr>
        <w:t xml:space="preserve">вариант </w:t>
      </w:r>
      <w:r w:rsidR="00F924C1">
        <w:rPr>
          <w:color w:val="000000" w:themeColor="text1"/>
          <w:szCs w:val="24"/>
        </w:rPr>
        <w:t>согласно</w:t>
      </w:r>
      <w:r w:rsidR="00F924C1" w:rsidRPr="00D90F5E">
        <w:rPr>
          <w:color w:val="000000" w:themeColor="text1"/>
          <w:szCs w:val="24"/>
        </w:rPr>
        <w:t xml:space="preserve"> данным по </w:t>
      </w:r>
      <w:r w:rsidR="00F924C1">
        <w:rPr>
          <w:color w:val="000000" w:themeColor="text1"/>
          <w:szCs w:val="24"/>
        </w:rPr>
        <w:t xml:space="preserve">генеральному плану муниципального образования </w:t>
      </w:r>
      <w:r w:rsidR="00F924C1" w:rsidRPr="00D90F5E">
        <w:rPr>
          <w:color w:val="000000" w:themeColor="text1"/>
          <w:szCs w:val="24"/>
        </w:rPr>
        <w:t xml:space="preserve">МО </w:t>
      </w:r>
      <w:r w:rsidR="00F924C1">
        <w:rPr>
          <w:color w:val="000000" w:themeColor="text1"/>
          <w:szCs w:val="24"/>
        </w:rPr>
        <w:t xml:space="preserve">«Светогорское городское поселение» </w:t>
      </w:r>
      <w:r w:rsidR="0008239F">
        <w:rPr>
          <w:color w:val="000000" w:themeColor="text1"/>
          <w:szCs w:val="24"/>
        </w:rPr>
        <w:t>до 2030</w:t>
      </w:r>
      <w:r w:rsidR="00F924C1">
        <w:rPr>
          <w:color w:val="000000" w:themeColor="text1"/>
          <w:szCs w:val="24"/>
        </w:rPr>
        <w:t xml:space="preserve"> года, а также инвестиционных проектов, разработанных администрацией города</w:t>
      </w:r>
      <w:r w:rsidR="00AA7E34">
        <w:rPr>
          <w:color w:val="000000" w:themeColor="text1"/>
          <w:szCs w:val="24"/>
        </w:rPr>
        <w:t>, а также расчетному прогнозу Схемы</w:t>
      </w:r>
      <w:r w:rsidR="00F924C1">
        <w:rPr>
          <w:color w:val="000000" w:themeColor="text1"/>
          <w:szCs w:val="24"/>
        </w:rPr>
        <w:t>.</w:t>
      </w:r>
    </w:p>
    <w:p w:rsidR="00AA7E34" w:rsidRDefault="0000356D" w:rsidP="0008239F">
      <w:pPr>
        <w:pStyle w:val="29"/>
        <w:rPr>
          <w:color w:val="000000" w:themeColor="text1"/>
          <w:szCs w:val="24"/>
        </w:rPr>
      </w:pPr>
      <w:r w:rsidRPr="00D90F5E">
        <w:rPr>
          <w:color w:val="000000" w:themeColor="text1"/>
          <w:szCs w:val="24"/>
        </w:rPr>
        <w:t>И</w:t>
      </w:r>
      <w:r>
        <w:rPr>
          <w:color w:val="000000" w:themeColor="text1"/>
          <w:szCs w:val="24"/>
        </w:rPr>
        <w:t>нновационный</w:t>
      </w:r>
      <w:r w:rsidR="00CA3A73">
        <w:rPr>
          <w:color w:val="000000" w:themeColor="text1"/>
          <w:szCs w:val="24"/>
        </w:rPr>
        <w:t xml:space="preserve"> </w:t>
      </w:r>
      <w:r w:rsidR="0008239F" w:rsidRPr="00D90F5E">
        <w:rPr>
          <w:color w:val="000000" w:themeColor="text1"/>
          <w:szCs w:val="24"/>
        </w:rPr>
        <w:t>сценарий предполагает повышения уровня качества среды проживания в поселении: повышение уровня жилищной обеспеченности и обеспеченности социально-культурными и бытовыми услугами населения поселения</w:t>
      </w:r>
      <w:r w:rsidR="00AA7E34">
        <w:rPr>
          <w:color w:val="000000" w:themeColor="text1"/>
          <w:szCs w:val="24"/>
        </w:rPr>
        <w:t xml:space="preserve"> до 2035 года</w:t>
      </w:r>
      <w:r w:rsidR="0008239F" w:rsidRPr="00D90F5E">
        <w:rPr>
          <w:color w:val="000000" w:themeColor="text1"/>
          <w:szCs w:val="24"/>
        </w:rPr>
        <w:t>.</w:t>
      </w:r>
    </w:p>
    <w:p w:rsidR="0008239F" w:rsidRPr="00D90F5E" w:rsidRDefault="0000356D" w:rsidP="0008239F">
      <w:pPr>
        <w:pStyle w:val="29"/>
        <w:rPr>
          <w:color w:val="000000" w:themeColor="text1"/>
          <w:szCs w:val="24"/>
        </w:rPr>
      </w:pPr>
      <w:r>
        <w:rPr>
          <w:color w:val="000000" w:themeColor="text1"/>
          <w:szCs w:val="24"/>
        </w:rPr>
        <w:t>П</w:t>
      </w:r>
      <w:r w:rsidR="0008239F" w:rsidRPr="00D90F5E">
        <w:rPr>
          <w:color w:val="000000" w:themeColor="text1"/>
          <w:szCs w:val="24"/>
        </w:rPr>
        <w:t xml:space="preserve">ри таком сценарии сохраняются </w:t>
      </w:r>
      <w:r w:rsidR="0008239F">
        <w:rPr>
          <w:color w:val="000000" w:themeColor="text1"/>
          <w:szCs w:val="24"/>
        </w:rPr>
        <w:t>позитивные</w:t>
      </w:r>
      <w:r w:rsidR="0008239F" w:rsidRPr="00D90F5E">
        <w:rPr>
          <w:color w:val="000000" w:themeColor="text1"/>
          <w:szCs w:val="24"/>
        </w:rPr>
        <w:t xml:space="preserve"> тенденции, такие как </w:t>
      </w:r>
      <w:r>
        <w:rPr>
          <w:color w:val="000000" w:themeColor="text1"/>
          <w:szCs w:val="24"/>
        </w:rPr>
        <w:t>повышение</w:t>
      </w:r>
      <w:r w:rsidR="0008239F" w:rsidRPr="00D90F5E">
        <w:rPr>
          <w:color w:val="000000" w:themeColor="text1"/>
          <w:szCs w:val="24"/>
        </w:rPr>
        <w:t xml:space="preserve"> темпов развития экономики, </w:t>
      </w:r>
      <w:r>
        <w:rPr>
          <w:color w:val="000000" w:themeColor="text1"/>
          <w:szCs w:val="24"/>
        </w:rPr>
        <w:t>появление</w:t>
      </w:r>
      <w:r w:rsidR="00CA3A73">
        <w:rPr>
          <w:color w:val="000000" w:themeColor="text1"/>
          <w:szCs w:val="24"/>
        </w:rPr>
        <w:t xml:space="preserve"> </w:t>
      </w:r>
      <w:r w:rsidR="0008239F" w:rsidRPr="00D90F5E">
        <w:rPr>
          <w:color w:val="000000" w:themeColor="text1"/>
          <w:szCs w:val="24"/>
        </w:rPr>
        <w:t xml:space="preserve">новых рабочих мест в поселении, </w:t>
      </w:r>
      <w:r w:rsidR="00AA7E34">
        <w:rPr>
          <w:color w:val="000000" w:themeColor="text1"/>
          <w:szCs w:val="24"/>
        </w:rPr>
        <w:t xml:space="preserve">повышение </w:t>
      </w:r>
      <w:r w:rsidR="0008239F" w:rsidRPr="00D90F5E">
        <w:rPr>
          <w:color w:val="000000" w:themeColor="text1"/>
          <w:szCs w:val="24"/>
        </w:rPr>
        <w:t>численности населения (за счет миграционного притока</w:t>
      </w:r>
      <w:r>
        <w:rPr>
          <w:color w:val="000000" w:themeColor="text1"/>
          <w:szCs w:val="24"/>
        </w:rPr>
        <w:t xml:space="preserve"> и естественного увеличения населения</w:t>
      </w:r>
      <w:r w:rsidR="0008239F" w:rsidRPr="00D90F5E">
        <w:rPr>
          <w:color w:val="000000" w:themeColor="text1"/>
          <w:szCs w:val="24"/>
        </w:rPr>
        <w:t xml:space="preserve">), </w:t>
      </w:r>
      <w:r>
        <w:rPr>
          <w:color w:val="000000" w:themeColor="text1"/>
          <w:szCs w:val="24"/>
        </w:rPr>
        <w:t>высокий</w:t>
      </w:r>
      <w:r w:rsidR="0008239F" w:rsidRPr="00D90F5E">
        <w:rPr>
          <w:color w:val="000000" w:themeColor="text1"/>
          <w:szCs w:val="24"/>
        </w:rPr>
        <w:t xml:space="preserve"> уровень благоустроенности части жилищного фонда, являющегося «ведомственным». Такие тенденции приведут к </w:t>
      </w:r>
      <w:r w:rsidR="00AA7E34">
        <w:rPr>
          <w:color w:val="000000" w:themeColor="text1"/>
          <w:szCs w:val="24"/>
        </w:rPr>
        <w:t>повышению</w:t>
      </w:r>
      <w:r w:rsidR="0008239F" w:rsidRPr="00D90F5E">
        <w:rPr>
          <w:color w:val="000000" w:themeColor="text1"/>
          <w:szCs w:val="24"/>
        </w:rPr>
        <w:t xml:space="preserve"> темпов роста экономики, </w:t>
      </w:r>
      <w:r w:rsidR="00AA7E34">
        <w:rPr>
          <w:color w:val="000000" w:themeColor="text1"/>
          <w:szCs w:val="24"/>
        </w:rPr>
        <w:t>повешению</w:t>
      </w:r>
      <w:r w:rsidR="0008239F" w:rsidRPr="00D90F5E">
        <w:rPr>
          <w:color w:val="000000" w:themeColor="text1"/>
          <w:szCs w:val="24"/>
        </w:rPr>
        <w:t xml:space="preserve"> уровня бюджетной обеспеченнос</w:t>
      </w:r>
      <w:r>
        <w:rPr>
          <w:color w:val="000000" w:themeColor="text1"/>
          <w:szCs w:val="24"/>
        </w:rPr>
        <w:t>ти и, в дальнейшем, к</w:t>
      </w:r>
      <w:r w:rsidR="0008239F" w:rsidRPr="00D90F5E">
        <w:rPr>
          <w:color w:val="000000" w:themeColor="text1"/>
          <w:szCs w:val="24"/>
        </w:rPr>
        <w:t xml:space="preserve"> возможности участия в региональных и муниципальных адресных и целевых программах.</w:t>
      </w:r>
    </w:p>
    <w:p w:rsidR="00F924C1" w:rsidRDefault="00F924C1" w:rsidP="00F924C1">
      <w:pPr>
        <w:pStyle w:val="29"/>
        <w:rPr>
          <w:color w:val="000000" w:themeColor="text1"/>
          <w:szCs w:val="24"/>
        </w:rPr>
      </w:pPr>
    </w:p>
    <w:p w:rsidR="00F924C1" w:rsidRPr="00C20640" w:rsidRDefault="002662B7" w:rsidP="00AA7E34">
      <w:pPr>
        <w:rPr>
          <w:color w:val="000000" w:themeColor="text1"/>
          <w:szCs w:val="24"/>
        </w:rPr>
      </w:pPr>
      <w:r>
        <w:rPr>
          <w:lang w:eastAsia="ru-RU"/>
        </w:rPr>
        <w:br w:type="page"/>
      </w:r>
    </w:p>
    <w:p w:rsidR="00F924C1" w:rsidRPr="00D90F5E" w:rsidRDefault="00F924C1" w:rsidP="00C20640">
      <w:pPr>
        <w:pStyle w:val="29"/>
        <w:rPr>
          <w:color w:val="000000" w:themeColor="text1"/>
          <w:szCs w:val="24"/>
        </w:rPr>
      </w:pPr>
      <w:r w:rsidRPr="00D90F5E">
        <w:rPr>
          <w:color w:val="000000" w:themeColor="text1"/>
          <w:szCs w:val="24"/>
        </w:rPr>
        <w:lastRenderedPageBreak/>
        <w:t>Численность населения согласно первому варианту</w:t>
      </w:r>
      <w:r w:rsidR="00AA7E34">
        <w:rPr>
          <w:color w:val="000000" w:themeColor="text1"/>
          <w:szCs w:val="24"/>
        </w:rPr>
        <w:t xml:space="preserve"> развития (инновационный)</w:t>
      </w:r>
      <w:r w:rsidRPr="00D90F5E">
        <w:rPr>
          <w:color w:val="000000" w:themeColor="text1"/>
          <w:szCs w:val="24"/>
        </w:rPr>
        <w:t xml:space="preserve"> представлена в </w:t>
      </w:r>
      <w:r>
        <w:rPr>
          <w:color w:val="000000" w:themeColor="text1"/>
          <w:szCs w:val="24"/>
        </w:rPr>
        <w:t>таблице ниже:</w:t>
      </w:r>
    </w:p>
    <w:p w:rsidR="00F924C1" w:rsidRPr="00AE24F3" w:rsidRDefault="00C20640" w:rsidP="00AE24F3">
      <w:pPr>
        <w:pStyle w:val="12"/>
        <w:spacing w:before="120" w:after="120" w:line="240" w:lineRule="auto"/>
        <w:ind w:firstLine="709"/>
        <w:rPr>
          <w:b/>
          <w:iCs/>
          <w:color w:val="000000"/>
          <w:sz w:val="24"/>
        </w:rPr>
      </w:pPr>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7E795B">
        <w:rPr>
          <w:b/>
          <w:noProof/>
          <w:color w:val="000000"/>
          <w:sz w:val="24"/>
        </w:rPr>
        <w:t>22</w:t>
      </w:r>
      <w:r w:rsidR="00CC79BE" w:rsidRPr="00AE24F3">
        <w:rPr>
          <w:b/>
          <w:color w:val="000000"/>
          <w:sz w:val="24"/>
        </w:rPr>
        <w:fldChar w:fldCharType="end"/>
      </w:r>
      <w:r w:rsidR="00CA3A73">
        <w:rPr>
          <w:b/>
          <w:color w:val="000000"/>
          <w:sz w:val="24"/>
        </w:rPr>
        <w:t xml:space="preserve"> </w:t>
      </w:r>
      <w:r w:rsidR="00F924C1" w:rsidRPr="00AE24F3">
        <w:rPr>
          <w:b/>
          <w:iCs/>
          <w:color w:val="000000"/>
          <w:sz w:val="24"/>
        </w:rPr>
        <w:t>Изменение численности населения по годам (согласно первому варианту)</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63"/>
        <w:gridCol w:w="1084"/>
        <w:gridCol w:w="1084"/>
        <w:gridCol w:w="1085"/>
        <w:gridCol w:w="1085"/>
        <w:gridCol w:w="1085"/>
        <w:gridCol w:w="1085"/>
        <w:gridCol w:w="1085"/>
        <w:gridCol w:w="1081"/>
      </w:tblGrid>
      <w:tr w:rsidR="002662B7" w:rsidRPr="00372E81" w:rsidTr="00372E81">
        <w:trPr>
          <w:trHeight w:val="315"/>
          <w:jc w:val="center"/>
        </w:trPr>
        <w:tc>
          <w:tcPr>
            <w:tcW w:w="722" w:type="pct"/>
            <w:shd w:val="clear" w:color="auto" w:fill="auto"/>
            <w:vAlign w:val="bottom"/>
            <w:hideMark/>
          </w:tcPr>
          <w:p w:rsidR="002662B7" w:rsidRPr="00372E81" w:rsidRDefault="002662B7"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themeColor="text1"/>
                <w:sz w:val="20"/>
                <w:szCs w:val="20"/>
                <w:lang w:eastAsia="ru-RU"/>
              </w:rPr>
              <w:t>Год</w:t>
            </w:r>
          </w:p>
        </w:tc>
        <w:tc>
          <w:tcPr>
            <w:tcW w:w="535" w:type="pct"/>
            <w:shd w:val="clear" w:color="auto" w:fill="auto"/>
            <w:noWrap/>
            <w:vAlign w:val="bottom"/>
            <w:hideMark/>
          </w:tcPr>
          <w:p w:rsidR="002662B7" w:rsidRPr="00372E81" w:rsidRDefault="002662B7"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2020</w:t>
            </w:r>
          </w:p>
        </w:tc>
        <w:tc>
          <w:tcPr>
            <w:tcW w:w="535" w:type="pct"/>
            <w:shd w:val="clear" w:color="auto" w:fill="auto"/>
            <w:noWrap/>
            <w:vAlign w:val="bottom"/>
            <w:hideMark/>
          </w:tcPr>
          <w:p w:rsidR="002662B7" w:rsidRPr="00372E81" w:rsidRDefault="002662B7"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2021</w:t>
            </w:r>
          </w:p>
        </w:tc>
        <w:tc>
          <w:tcPr>
            <w:tcW w:w="535" w:type="pct"/>
            <w:shd w:val="clear" w:color="auto" w:fill="auto"/>
            <w:noWrap/>
            <w:vAlign w:val="bottom"/>
            <w:hideMark/>
          </w:tcPr>
          <w:p w:rsidR="002662B7" w:rsidRPr="00372E81" w:rsidRDefault="002662B7"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2022</w:t>
            </w:r>
          </w:p>
        </w:tc>
        <w:tc>
          <w:tcPr>
            <w:tcW w:w="535" w:type="pct"/>
            <w:shd w:val="clear" w:color="auto" w:fill="auto"/>
            <w:noWrap/>
            <w:vAlign w:val="bottom"/>
            <w:hideMark/>
          </w:tcPr>
          <w:p w:rsidR="002662B7" w:rsidRPr="00372E81" w:rsidRDefault="002662B7"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2023</w:t>
            </w:r>
          </w:p>
        </w:tc>
        <w:tc>
          <w:tcPr>
            <w:tcW w:w="535" w:type="pct"/>
            <w:shd w:val="clear" w:color="auto" w:fill="auto"/>
            <w:noWrap/>
            <w:vAlign w:val="bottom"/>
            <w:hideMark/>
          </w:tcPr>
          <w:p w:rsidR="002662B7" w:rsidRPr="00372E81" w:rsidRDefault="002662B7"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2024</w:t>
            </w:r>
          </w:p>
        </w:tc>
        <w:tc>
          <w:tcPr>
            <w:tcW w:w="535" w:type="pct"/>
            <w:shd w:val="clear" w:color="auto" w:fill="auto"/>
            <w:noWrap/>
            <w:vAlign w:val="bottom"/>
            <w:hideMark/>
          </w:tcPr>
          <w:p w:rsidR="002662B7" w:rsidRPr="00372E81" w:rsidRDefault="002662B7"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2025</w:t>
            </w:r>
          </w:p>
        </w:tc>
        <w:tc>
          <w:tcPr>
            <w:tcW w:w="535" w:type="pct"/>
            <w:shd w:val="clear" w:color="auto" w:fill="auto"/>
            <w:noWrap/>
            <w:vAlign w:val="bottom"/>
            <w:hideMark/>
          </w:tcPr>
          <w:p w:rsidR="002662B7" w:rsidRPr="00372E81" w:rsidRDefault="002662B7"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2030</w:t>
            </w:r>
          </w:p>
        </w:tc>
        <w:tc>
          <w:tcPr>
            <w:tcW w:w="535" w:type="pct"/>
            <w:shd w:val="clear" w:color="auto" w:fill="auto"/>
            <w:noWrap/>
            <w:vAlign w:val="bottom"/>
            <w:hideMark/>
          </w:tcPr>
          <w:p w:rsidR="002662B7" w:rsidRPr="00372E81" w:rsidRDefault="002662B7"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2035</w:t>
            </w:r>
          </w:p>
        </w:tc>
      </w:tr>
      <w:tr w:rsidR="002662B7" w:rsidRPr="00372E81" w:rsidTr="00372E81">
        <w:trPr>
          <w:trHeight w:val="1050"/>
          <w:jc w:val="center"/>
        </w:trPr>
        <w:tc>
          <w:tcPr>
            <w:tcW w:w="722" w:type="pct"/>
            <w:shd w:val="clear" w:color="auto" w:fill="auto"/>
            <w:vAlign w:val="bottom"/>
            <w:hideMark/>
          </w:tcPr>
          <w:p w:rsidR="002662B7" w:rsidRPr="00372E81" w:rsidRDefault="002662B7"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themeColor="text1"/>
                <w:sz w:val="20"/>
                <w:szCs w:val="20"/>
                <w:lang w:eastAsia="ru-RU"/>
              </w:rPr>
              <w:t>Численность населения, чел</w:t>
            </w:r>
          </w:p>
        </w:tc>
        <w:tc>
          <w:tcPr>
            <w:tcW w:w="535" w:type="pct"/>
            <w:shd w:val="clear" w:color="auto" w:fill="auto"/>
            <w:noWrap/>
            <w:vAlign w:val="bottom"/>
            <w:hideMark/>
          </w:tcPr>
          <w:p w:rsidR="002662B7" w:rsidRPr="00372E81" w:rsidRDefault="002662B7"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19408</w:t>
            </w:r>
          </w:p>
        </w:tc>
        <w:tc>
          <w:tcPr>
            <w:tcW w:w="535" w:type="pct"/>
            <w:shd w:val="clear" w:color="auto" w:fill="auto"/>
            <w:noWrap/>
            <w:vAlign w:val="bottom"/>
            <w:hideMark/>
          </w:tcPr>
          <w:p w:rsidR="002662B7" w:rsidRPr="00372E81" w:rsidRDefault="002662B7"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19967</w:t>
            </w:r>
          </w:p>
        </w:tc>
        <w:tc>
          <w:tcPr>
            <w:tcW w:w="535" w:type="pct"/>
            <w:shd w:val="clear" w:color="auto" w:fill="auto"/>
            <w:noWrap/>
            <w:vAlign w:val="bottom"/>
            <w:hideMark/>
          </w:tcPr>
          <w:p w:rsidR="002662B7" w:rsidRPr="00372E81" w:rsidRDefault="002662B7"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20526</w:t>
            </w:r>
          </w:p>
        </w:tc>
        <w:tc>
          <w:tcPr>
            <w:tcW w:w="535" w:type="pct"/>
            <w:shd w:val="clear" w:color="auto" w:fill="auto"/>
            <w:noWrap/>
            <w:vAlign w:val="bottom"/>
            <w:hideMark/>
          </w:tcPr>
          <w:p w:rsidR="002662B7" w:rsidRPr="00372E81" w:rsidRDefault="002662B7"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21086</w:t>
            </w:r>
          </w:p>
        </w:tc>
        <w:tc>
          <w:tcPr>
            <w:tcW w:w="535" w:type="pct"/>
            <w:shd w:val="clear" w:color="auto" w:fill="auto"/>
            <w:noWrap/>
            <w:vAlign w:val="bottom"/>
            <w:hideMark/>
          </w:tcPr>
          <w:p w:rsidR="002662B7" w:rsidRPr="00372E81" w:rsidRDefault="002662B7"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21645</w:t>
            </w:r>
          </w:p>
        </w:tc>
        <w:tc>
          <w:tcPr>
            <w:tcW w:w="535" w:type="pct"/>
            <w:shd w:val="clear" w:color="auto" w:fill="auto"/>
            <w:noWrap/>
            <w:vAlign w:val="bottom"/>
            <w:hideMark/>
          </w:tcPr>
          <w:p w:rsidR="002662B7" w:rsidRPr="00372E81" w:rsidRDefault="002662B7"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22204</w:t>
            </w:r>
          </w:p>
        </w:tc>
        <w:tc>
          <w:tcPr>
            <w:tcW w:w="535" w:type="pct"/>
            <w:shd w:val="clear" w:color="auto" w:fill="auto"/>
            <w:noWrap/>
            <w:vAlign w:val="bottom"/>
            <w:hideMark/>
          </w:tcPr>
          <w:p w:rsidR="002662B7" w:rsidRPr="00372E81" w:rsidRDefault="002662B7"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25000</w:t>
            </w:r>
          </w:p>
        </w:tc>
        <w:tc>
          <w:tcPr>
            <w:tcW w:w="535" w:type="pct"/>
            <w:shd w:val="clear" w:color="auto" w:fill="auto"/>
            <w:noWrap/>
            <w:vAlign w:val="bottom"/>
            <w:hideMark/>
          </w:tcPr>
          <w:p w:rsidR="002662B7" w:rsidRPr="00372E81" w:rsidRDefault="002662B7"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27796</w:t>
            </w:r>
          </w:p>
        </w:tc>
      </w:tr>
    </w:tbl>
    <w:p w:rsidR="002662B7" w:rsidRDefault="002662B7" w:rsidP="002662B7"/>
    <w:p w:rsidR="00F924C1" w:rsidRPr="00AE24F3" w:rsidRDefault="00C20640" w:rsidP="00AE24F3">
      <w:pPr>
        <w:pStyle w:val="12"/>
        <w:spacing w:before="120" w:after="120"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7E795B">
        <w:rPr>
          <w:b/>
          <w:noProof/>
          <w:color w:val="000000"/>
          <w:sz w:val="24"/>
        </w:rPr>
        <w:t>23</w:t>
      </w:r>
      <w:r w:rsidR="00CC79BE" w:rsidRPr="00AE24F3">
        <w:rPr>
          <w:b/>
          <w:color w:val="000000"/>
          <w:sz w:val="24"/>
        </w:rPr>
        <w:fldChar w:fldCharType="end"/>
      </w:r>
      <w:r w:rsidR="00CA3A73">
        <w:rPr>
          <w:b/>
          <w:color w:val="000000"/>
          <w:sz w:val="24"/>
        </w:rPr>
        <w:t xml:space="preserve"> </w:t>
      </w:r>
      <w:r w:rsidR="004973D1" w:rsidRPr="00AE24F3">
        <w:rPr>
          <w:b/>
          <w:iCs/>
          <w:color w:val="000000"/>
          <w:sz w:val="24"/>
        </w:rPr>
        <w:t xml:space="preserve">Изменение численности населения (согласно </w:t>
      </w:r>
      <w:r w:rsidR="00AA7E34">
        <w:rPr>
          <w:b/>
          <w:iCs/>
          <w:color w:val="000000"/>
          <w:sz w:val="24"/>
        </w:rPr>
        <w:t>первому</w:t>
      </w:r>
      <w:r w:rsidR="004973D1" w:rsidRPr="00AE24F3">
        <w:rPr>
          <w:b/>
          <w:iCs/>
          <w:color w:val="000000"/>
          <w:sz w:val="24"/>
        </w:rPr>
        <w:t xml:space="preserve"> варианту) за период 2020-2035 годы</w:t>
      </w:r>
    </w:p>
    <w:tbl>
      <w:tblPr>
        <w:tblW w:w="5000" w:type="pct"/>
        <w:jc w:val="center"/>
        <w:tblLook w:val="04A0" w:firstRow="1" w:lastRow="0" w:firstColumn="1" w:lastColumn="0" w:noHBand="0" w:noVBand="1"/>
      </w:tblPr>
      <w:tblGrid>
        <w:gridCol w:w="1784"/>
        <w:gridCol w:w="1493"/>
        <w:gridCol w:w="695"/>
        <w:gridCol w:w="698"/>
        <w:gridCol w:w="710"/>
        <w:gridCol w:w="698"/>
        <w:gridCol w:w="698"/>
        <w:gridCol w:w="711"/>
        <w:gridCol w:w="701"/>
        <w:gridCol w:w="701"/>
        <w:gridCol w:w="1248"/>
      </w:tblGrid>
      <w:tr w:rsidR="004973D1" w:rsidRPr="00372E81" w:rsidTr="00372E81">
        <w:trPr>
          <w:trHeight w:val="315"/>
          <w:jc w:val="center"/>
        </w:trPr>
        <w:tc>
          <w:tcPr>
            <w:tcW w:w="828"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Наименование</w:t>
            </w:r>
          </w:p>
        </w:tc>
        <w:tc>
          <w:tcPr>
            <w:tcW w:w="73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Подключенная нагрузка, Гкал/ч</w:t>
            </w:r>
          </w:p>
        </w:tc>
        <w:tc>
          <w:tcPr>
            <w:tcW w:w="3434" w:type="pct"/>
            <w:gridSpan w:val="9"/>
            <w:tcBorders>
              <w:top w:val="single" w:sz="8" w:space="0" w:color="auto"/>
              <w:left w:val="nil"/>
              <w:bottom w:val="single" w:sz="8" w:space="0" w:color="auto"/>
              <w:right w:val="single" w:sz="8" w:space="0" w:color="auto"/>
            </w:tcBorders>
            <w:shd w:val="clear" w:color="auto" w:fill="auto"/>
            <w:vAlign w:val="bottom"/>
            <w:hideMark/>
          </w:tcPr>
          <w:p w:rsidR="004973D1" w:rsidRPr="00372E81" w:rsidRDefault="004973D1" w:rsidP="00AA7E34">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Прирост тепловой нагрузки (</w:t>
            </w:r>
            <w:r w:rsidR="00AA7E34">
              <w:rPr>
                <w:rFonts w:ascii="Times New Roman" w:eastAsia="Times New Roman" w:hAnsi="Times New Roman" w:cs="Times New Roman"/>
                <w:b/>
                <w:bCs/>
                <w:color w:val="000000"/>
                <w:sz w:val="20"/>
                <w:szCs w:val="20"/>
                <w:lang w:eastAsia="ru-RU"/>
              </w:rPr>
              <w:t>первый</w:t>
            </w:r>
            <w:r w:rsidRPr="00372E81">
              <w:rPr>
                <w:rFonts w:ascii="Times New Roman" w:eastAsia="Times New Roman" w:hAnsi="Times New Roman" w:cs="Times New Roman"/>
                <w:b/>
                <w:bCs/>
                <w:color w:val="000000"/>
                <w:sz w:val="20"/>
                <w:szCs w:val="20"/>
                <w:lang w:eastAsia="ru-RU"/>
              </w:rPr>
              <w:t xml:space="preserve"> вариант)</w:t>
            </w:r>
          </w:p>
        </w:tc>
      </w:tr>
      <w:tr w:rsidR="004973D1" w:rsidRPr="00372E81" w:rsidTr="00372E81">
        <w:trPr>
          <w:trHeight w:val="1050"/>
          <w:jc w:val="center"/>
        </w:trPr>
        <w:tc>
          <w:tcPr>
            <w:tcW w:w="82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973D1" w:rsidRPr="00372E81" w:rsidRDefault="004973D1" w:rsidP="00372E81">
            <w:pPr>
              <w:jc w:val="left"/>
              <w:rPr>
                <w:rFonts w:ascii="Times New Roman" w:eastAsia="Times New Roman" w:hAnsi="Times New Roman" w:cs="Times New Roman"/>
                <w:b/>
                <w:bCs/>
                <w:color w:val="000000"/>
                <w:sz w:val="20"/>
                <w:szCs w:val="20"/>
                <w:lang w:eastAsia="ru-RU"/>
              </w:rPr>
            </w:pPr>
          </w:p>
        </w:tc>
        <w:tc>
          <w:tcPr>
            <w:tcW w:w="73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973D1" w:rsidRPr="00372E81" w:rsidRDefault="004973D1" w:rsidP="00372E81">
            <w:pPr>
              <w:jc w:val="left"/>
              <w:rPr>
                <w:rFonts w:ascii="Times New Roman" w:eastAsia="Times New Roman" w:hAnsi="Times New Roman" w:cs="Times New Roman"/>
                <w:color w:val="000000"/>
                <w:sz w:val="20"/>
                <w:szCs w:val="20"/>
                <w:lang w:eastAsia="ru-RU"/>
              </w:rPr>
            </w:pPr>
          </w:p>
        </w:tc>
        <w:tc>
          <w:tcPr>
            <w:tcW w:w="358" w:type="pct"/>
            <w:tcBorders>
              <w:top w:val="nil"/>
              <w:left w:val="nil"/>
              <w:bottom w:val="single" w:sz="8" w:space="0" w:color="auto"/>
              <w:right w:val="single" w:sz="8" w:space="0" w:color="auto"/>
            </w:tcBorders>
            <w:shd w:val="clear" w:color="auto" w:fill="auto"/>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2020</w:t>
            </w:r>
          </w:p>
        </w:tc>
        <w:tc>
          <w:tcPr>
            <w:tcW w:w="352" w:type="pct"/>
            <w:tcBorders>
              <w:top w:val="nil"/>
              <w:left w:val="nil"/>
              <w:bottom w:val="single" w:sz="8" w:space="0" w:color="auto"/>
              <w:right w:val="single" w:sz="8" w:space="0" w:color="auto"/>
            </w:tcBorders>
            <w:shd w:val="clear" w:color="auto" w:fill="auto"/>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2021</w:t>
            </w:r>
          </w:p>
        </w:tc>
        <w:tc>
          <w:tcPr>
            <w:tcW w:w="358" w:type="pct"/>
            <w:tcBorders>
              <w:top w:val="nil"/>
              <w:left w:val="nil"/>
              <w:bottom w:val="single" w:sz="8" w:space="0" w:color="auto"/>
              <w:right w:val="single" w:sz="8" w:space="0" w:color="auto"/>
            </w:tcBorders>
            <w:shd w:val="clear" w:color="auto" w:fill="auto"/>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2022</w:t>
            </w:r>
          </w:p>
        </w:tc>
        <w:tc>
          <w:tcPr>
            <w:tcW w:w="352" w:type="pct"/>
            <w:tcBorders>
              <w:top w:val="nil"/>
              <w:left w:val="nil"/>
              <w:bottom w:val="single" w:sz="8" w:space="0" w:color="auto"/>
              <w:right w:val="single" w:sz="8" w:space="0" w:color="auto"/>
            </w:tcBorders>
            <w:shd w:val="clear" w:color="auto" w:fill="auto"/>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2023</w:t>
            </w:r>
          </w:p>
        </w:tc>
        <w:tc>
          <w:tcPr>
            <w:tcW w:w="352" w:type="pct"/>
            <w:tcBorders>
              <w:top w:val="nil"/>
              <w:left w:val="nil"/>
              <w:bottom w:val="single" w:sz="8" w:space="0" w:color="auto"/>
              <w:right w:val="single" w:sz="8" w:space="0" w:color="auto"/>
            </w:tcBorders>
            <w:shd w:val="clear" w:color="auto" w:fill="auto"/>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2024</w:t>
            </w:r>
          </w:p>
        </w:tc>
        <w:tc>
          <w:tcPr>
            <w:tcW w:w="358" w:type="pct"/>
            <w:tcBorders>
              <w:top w:val="nil"/>
              <w:left w:val="nil"/>
              <w:bottom w:val="single" w:sz="8" w:space="0" w:color="auto"/>
              <w:right w:val="single" w:sz="8" w:space="0" w:color="auto"/>
            </w:tcBorders>
            <w:shd w:val="clear" w:color="auto" w:fill="auto"/>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2025</w:t>
            </w:r>
          </w:p>
        </w:tc>
        <w:tc>
          <w:tcPr>
            <w:tcW w:w="353" w:type="pct"/>
            <w:tcBorders>
              <w:top w:val="nil"/>
              <w:left w:val="nil"/>
              <w:bottom w:val="single" w:sz="8" w:space="0" w:color="auto"/>
              <w:right w:val="single" w:sz="8" w:space="0" w:color="auto"/>
            </w:tcBorders>
            <w:shd w:val="clear" w:color="auto" w:fill="auto"/>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2030</w:t>
            </w:r>
          </w:p>
        </w:tc>
        <w:tc>
          <w:tcPr>
            <w:tcW w:w="353" w:type="pct"/>
            <w:tcBorders>
              <w:top w:val="nil"/>
              <w:left w:val="nil"/>
              <w:bottom w:val="single" w:sz="8" w:space="0" w:color="auto"/>
              <w:right w:val="single" w:sz="8" w:space="0" w:color="auto"/>
            </w:tcBorders>
            <w:shd w:val="clear" w:color="auto" w:fill="auto"/>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2035</w:t>
            </w:r>
          </w:p>
        </w:tc>
        <w:tc>
          <w:tcPr>
            <w:tcW w:w="600" w:type="pct"/>
            <w:tcBorders>
              <w:top w:val="nil"/>
              <w:left w:val="nil"/>
              <w:bottom w:val="single" w:sz="8" w:space="0" w:color="auto"/>
              <w:right w:val="single" w:sz="8" w:space="0" w:color="auto"/>
            </w:tcBorders>
            <w:shd w:val="clear" w:color="auto" w:fill="auto"/>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Всего на период разработки Схемы </w:t>
            </w:r>
          </w:p>
        </w:tc>
      </w:tr>
      <w:tr w:rsidR="004973D1" w:rsidRPr="00372E81" w:rsidTr="00372E81">
        <w:trPr>
          <w:trHeight w:val="315"/>
          <w:jc w:val="center"/>
        </w:trPr>
        <w:tc>
          <w:tcPr>
            <w:tcW w:w="828" w:type="pct"/>
            <w:tcBorders>
              <w:top w:val="nil"/>
              <w:left w:val="single" w:sz="8" w:space="0" w:color="auto"/>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 Светогорск</w:t>
            </w:r>
          </w:p>
        </w:tc>
        <w:tc>
          <w:tcPr>
            <w:tcW w:w="737"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58"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0,962</w:t>
            </w:r>
          </w:p>
        </w:tc>
        <w:tc>
          <w:tcPr>
            <w:tcW w:w="352"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358"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0,353</w:t>
            </w:r>
          </w:p>
        </w:tc>
        <w:tc>
          <w:tcPr>
            <w:tcW w:w="352"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0,49</w:t>
            </w:r>
          </w:p>
        </w:tc>
        <w:tc>
          <w:tcPr>
            <w:tcW w:w="352"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0,01</w:t>
            </w:r>
          </w:p>
        </w:tc>
        <w:tc>
          <w:tcPr>
            <w:tcW w:w="358"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0,601</w:t>
            </w:r>
          </w:p>
        </w:tc>
        <w:tc>
          <w:tcPr>
            <w:tcW w:w="353"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1,01</w:t>
            </w:r>
          </w:p>
        </w:tc>
        <w:tc>
          <w:tcPr>
            <w:tcW w:w="353"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1,42</w:t>
            </w:r>
          </w:p>
        </w:tc>
        <w:tc>
          <w:tcPr>
            <w:tcW w:w="600" w:type="pct"/>
            <w:tcBorders>
              <w:top w:val="nil"/>
              <w:left w:val="nil"/>
              <w:bottom w:val="single" w:sz="8" w:space="0" w:color="auto"/>
              <w:right w:val="single" w:sz="8" w:space="0" w:color="auto"/>
            </w:tcBorders>
            <w:shd w:val="clear" w:color="auto" w:fill="auto"/>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5,346</w:t>
            </w:r>
          </w:p>
        </w:tc>
      </w:tr>
      <w:tr w:rsidR="004973D1" w:rsidRPr="00372E81" w:rsidTr="00372E81">
        <w:trPr>
          <w:trHeight w:val="315"/>
          <w:jc w:val="center"/>
        </w:trPr>
        <w:tc>
          <w:tcPr>
            <w:tcW w:w="828" w:type="pct"/>
            <w:tcBorders>
              <w:top w:val="nil"/>
              <w:left w:val="single" w:sz="8" w:space="0" w:color="auto"/>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пгт. Лесогорский</w:t>
            </w:r>
          </w:p>
        </w:tc>
        <w:tc>
          <w:tcPr>
            <w:tcW w:w="737"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58"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0,29</w:t>
            </w:r>
          </w:p>
        </w:tc>
        <w:tc>
          <w:tcPr>
            <w:tcW w:w="352"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0,34</w:t>
            </w:r>
          </w:p>
        </w:tc>
        <w:tc>
          <w:tcPr>
            <w:tcW w:w="358"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0,57</w:t>
            </w:r>
          </w:p>
        </w:tc>
        <w:tc>
          <w:tcPr>
            <w:tcW w:w="352"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0,98</w:t>
            </w:r>
          </w:p>
        </w:tc>
        <w:tc>
          <w:tcPr>
            <w:tcW w:w="352"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1,16</w:t>
            </w:r>
          </w:p>
        </w:tc>
        <w:tc>
          <w:tcPr>
            <w:tcW w:w="358"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1,04</w:t>
            </w:r>
          </w:p>
        </w:tc>
        <w:tc>
          <w:tcPr>
            <w:tcW w:w="353"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6,25</w:t>
            </w:r>
          </w:p>
        </w:tc>
        <w:tc>
          <w:tcPr>
            <w:tcW w:w="353"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0,25</w:t>
            </w:r>
          </w:p>
        </w:tc>
        <w:tc>
          <w:tcPr>
            <w:tcW w:w="600" w:type="pct"/>
            <w:tcBorders>
              <w:top w:val="nil"/>
              <w:left w:val="nil"/>
              <w:bottom w:val="single" w:sz="8" w:space="0" w:color="auto"/>
              <w:right w:val="single" w:sz="8" w:space="0" w:color="auto"/>
            </w:tcBorders>
            <w:shd w:val="clear" w:color="auto" w:fill="auto"/>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10,88</w:t>
            </w:r>
          </w:p>
        </w:tc>
      </w:tr>
      <w:tr w:rsidR="004973D1" w:rsidRPr="00372E81" w:rsidTr="00372E81">
        <w:trPr>
          <w:trHeight w:val="315"/>
          <w:jc w:val="center"/>
        </w:trPr>
        <w:tc>
          <w:tcPr>
            <w:tcW w:w="828" w:type="pct"/>
            <w:tcBorders>
              <w:top w:val="nil"/>
              <w:left w:val="single" w:sz="8" w:space="0" w:color="auto"/>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 Лосево</w:t>
            </w:r>
          </w:p>
        </w:tc>
        <w:tc>
          <w:tcPr>
            <w:tcW w:w="737"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58"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0,22</w:t>
            </w:r>
          </w:p>
        </w:tc>
        <w:tc>
          <w:tcPr>
            <w:tcW w:w="352"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0,04</w:t>
            </w:r>
          </w:p>
        </w:tc>
        <w:tc>
          <w:tcPr>
            <w:tcW w:w="358"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0,18</w:t>
            </w:r>
          </w:p>
        </w:tc>
        <w:tc>
          <w:tcPr>
            <w:tcW w:w="352"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352"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0,16</w:t>
            </w:r>
          </w:p>
        </w:tc>
        <w:tc>
          <w:tcPr>
            <w:tcW w:w="358"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0,02</w:t>
            </w:r>
          </w:p>
        </w:tc>
        <w:tc>
          <w:tcPr>
            <w:tcW w:w="353"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0,82</w:t>
            </w:r>
          </w:p>
        </w:tc>
        <w:tc>
          <w:tcPr>
            <w:tcW w:w="353"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0,68</w:t>
            </w:r>
          </w:p>
        </w:tc>
        <w:tc>
          <w:tcPr>
            <w:tcW w:w="600" w:type="pct"/>
            <w:tcBorders>
              <w:top w:val="nil"/>
              <w:left w:val="nil"/>
              <w:bottom w:val="single" w:sz="8" w:space="0" w:color="auto"/>
              <w:right w:val="single" w:sz="8" w:space="0" w:color="auto"/>
            </w:tcBorders>
            <w:shd w:val="clear" w:color="auto" w:fill="auto"/>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2,14</w:t>
            </w:r>
          </w:p>
        </w:tc>
      </w:tr>
      <w:tr w:rsidR="004973D1" w:rsidRPr="00372E81" w:rsidTr="00372E81">
        <w:trPr>
          <w:trHeight w:val="315"/>
          <w:jc w:val="center"/>
        </w:trPr>
        <w:tc>
          <w:tcPr>
            <w:tcW w:w="828" w:type="pct"/>
            <w:tcBorders>
              <w:top w:val="nil"/>
              <w:left w:val="single" w:sz="8" w:space="0" w:color="auto"/>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п. Правдино</w:t>
            </w:r>
          </w:p>
        </w:tc>
        <w:tc>
          <w:tcPr>
            <w:tcW w:w="737"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358"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0,11</w:t>
            </w:r>
          </w:p>
        </w:tc>
        <w:tc>
          <w:tcPr>
            <w:tcW w:w="352"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w:t>
            </w:r>
          </w:p>
        </w:tc>
        <w:tc>
          <w:tcPr>
            <w:tcW w:w="358"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0,09</w:t>
            </w:r>
          </w:p>
        </w:tc>
        <w:tc>
          <w:tcPr>
            <w:tcW w:w="352"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0,09</w:t>
            </w:r>
          </w:p>
        </w:tc>
        <w:tc>
          <w:tcPr>
            <w:tcW w:w="352"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0,08</w:t>
            </w:r>
          </w:p>
        </w:tc>
        <w:tc>
          <w:tcPr>
            <w:tcW w:w="358"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0,07</w:t>
            </w:r>
          </w:p>
        </w:tc>
        <w:tc>
          <w:tcPr>
            <w:tcW w:w="353"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0,38</w:t>
            </w:r>
          </w:p>
        </w:tc>
        <w:tc>
          <w:tcPr>
            <w:tcW w:w="353"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w:t>
            </w:r>
          </w:p>
        </w:tc>
        <w:tc>
          <w:tcPr>
            <w:tcW w:w="600" w:type="pct"/>
            <w:tcBorders>
              <w:top w:val="nil"/>
              <w:left w:val="nil"/>
              <w:bottom w:val="single" w:sz="8" w:space="0" w:color="auto"/>
              <w:right w:val="single" w:sz="8" w:space="0" w:color="auto"/>
            </w:tcBorders>
            <w:shd w:val="clear" w:color="auto" w:fill="auto"/>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0,89</w:t>
            </w:r>
          </w:p>
        </w:tc>
      </w:tr>
      <w:tr w:rsidR="004973D1" w:rsidRPr="00372E81" w:rsidTr="00372E81">
        <w:trPr>
          <w:trHeight w:val="315"/>
          <w:jc w:val="center"/>
        </w:trPr>
        <w:tc>
          <w:tcPr>
            <w:tcW w:w="828" w:type="pct"/>
            <w:tcBorders>
              <w:top w:val="nil"/>
              <w:left w:val="single" w:sz="8" w:space="0" w:color="auto"/>
              <w:bottom w:val="single" w:sz="8" w:space="0" w:color="auto"/>
              <w:right w:val="single" w:sz="8" w:space="0" w:color="auto"/>
            </w:tcBorders>
            <w:shd w:val="clear" w:color="auto" w:fill="auto"/>
            <w:vAlign w:val="bottom"/>
            <w:hideMark/>
          </w:tcPr>
          <w:p w:rsidR="004973D1" w:rsidRPr="00372E81" w:rsidRDefault="004973D1" w:rsidP="00372E81">
            <w:pPr>
              <w:jc w:val="left"/>
              <w:rPr>
                <w:rFonts w:ascii="Times New Roman" w:eastAsia="Times New Roman" w:hAnsi="Times New Roman" w:cs="Times New Roman"/>
                <w:color w:val="000000"/>
                <w:sz w:val="20"/>
                <w:lang w:eastAsia="ru-RU"/>
              </w:rPr>
            </w:pPr>
            <w:r w:rsidRPr="00372E81">
              <w:rPr>
                <w:rFonts w:ascii="Times New Roman" w:eastAsia="Times New Roman" w:hAnsi="Times New Roman" w:cs="Times New Roman"/>
                <w:color w:val="000000"/>
                <w:sz w:val="20"/>
                <w:lang w:eastAsia="ru-RU"/>
              </w:rPr>
              <w:t> </w:t>
            </w:r>
          </w:p>
        </w:tc>
        <w:tc>
          <w:tcPr>
            <w:tcW w:w="737" w:type="pct"/>
            <w:tcBorders>
              <w:top w:val="nil"/>
              <w:left w:val="nil"/>
              <w:bottom w:val="single" w:sz="8" w:space="0" w:color="auto"/>
              <w:right w:val="single" w:sz="8" w:space="0" w:color="auto"/>
            </w:tcBorders>
            <w:shd w:val="clear" w:color="auto" w:fill="auto"/>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358"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1,582</w:t>
            </w:r>
          </w:p>
        </w:tc>
        <w:tc>
          <w:tcPr>
            <w:tcW w:w="352"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0,95</w:t>
            </w:r>
          </w:p>
        </w:tc>
        <w:tc>
          <w:tcPr>
            <w:tcW w:w="358"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1,193</w:t>
            </w:r>
          </w:p>
        </w:tc>
        <w:tc>
          <w:tcPr>
            <w:tcW w:w="352"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1,58</w:t>
            </w:r>
          </w:p>
        </w:tc>
        <w:tc>
          <w:tcPr>
            <w:tcW w:w="352"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1,41</w:t>
            </w:r>
          </w:p>
        </w:tc>
        <w:tc>
          <w:tcPr>
            <w:tcW w:w="358"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1,731</w:t>
            </w:r>
          </w:p>
        </w:tc>
        <w:tc>
          <w:tcPr>
            <w:tcW w:w="353"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8,46</w:t>
            </w:r>
          </w:p>
        </w:tc>
        <w:tc>
          <w:tcPr>
            <w:tcW w:w="353" w:type="pct"/>
            <w:tcBorders>
              <w:top w:val="nil"/>
              <w:left w:val="nil"/>
              <w:bottom w:val="single" w:sz="8" w:space="0" w:color="auto"/>
              <w:right w:val="single" w:sz="8" w:space="0" w:color="auto"/>
            </w:tcBorders>
            <w:shd w:val="clear" w:color="auto" w:fill="auto"/>
            <w:noWrap/>
            <w:vAlign w:val="bottom"/>
            <w:hideMark/>
          </w:tcPr>
          <w:p w:rsidR="004973D1" w:rsidRPr="00372E81" w:rsidRDefault="004973D1"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2,35</w:t>
            </w:r>
          </w:p>
        </w:tc>
        <w:tc>
          <w:tcPr>
            <w:tcW w:w="600" w:type="pct"/>
            <w:tcBorders>
              <w:top w:val="nil"/>
              <w:left w:val="nil"/>
              <w:bottom w:val="single" w:sz="8" w:space="0" w:color="auto"/>
              <w:right w:val="single" w:sz="8" w:space="0" w:color="auto"/>
            </w:tcBorders>
            <w:shd w:val="clear" w:color="auto" w:fill="auto"/>
            <w:vAlign w:val="bottom"/>
            <w:hideMark/>
          </w:tcPr>
          <w:p w:rsidR="004973D1" w:rsidRPr="00372E81" w:rsidRDefault="004973D1"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19,256</w:t>
            </w:r>
          </w:p>
        </w:tc>
      </w:tr>
    </w:tbl>
    <w:p w:rsidR="004973D1" w:rsidRDefault="004973D1" w:rsidP="004973D1"/>
    <w:p w:rsidR="001D744D" w:rsidRPr="00372E81" w:rsidRDefault="00832815" w:rsidP="00372E81">
      <w:pPr>
        <w:pStyle w:val="12"/>
        <w:spacing w:before="0" w:line="240" w:lineRule="auto"/>
        <w:ind w:firstLine="709"/>
        <w:rPr>
          <w:sz w:val="24"/>
        </w:rPr>
      </w:pPr>
      <w:r>
        <w:rPr>
          <w:sz w:val="24"/>
        </w:rPr>
        <w:t>Первый вариант развития п</w:t>
      </w:r>
      <w:r w:rsidR="001D744D" w:rsidRPr="00372E81">
        <w:rPr>
          <w:sz w:val="24"/>
        </w:rPr>
        <w:t xml:space="preserve">редполагает сохранение существующих источников тепловой энергии, а также строительство новых сетей ГВС и отопления, организацию закрытой системы теплоснабжения. </w:t>
      </w:r>
    </w:p>
    <w:p w:rsidR="001D744D" w:rsidRPr="00372E81" w:rsidRDefault="001D744D" w:rsidP="00372E81">
      <w:pPr>
        <w:pStyle w:val="12"/>
        <w:spacing w:before="0" w:line="240" w:lineRule="auto"/>
        <w:ind w:firstLine="709"/>
        <w:rPr>
          <w:sz w:val="24"/>
        </w:rPr>
      </w:pPr>
      <w:r w:rsidRPr="00372E81">
        <w:rPr>
          <w:sz w:val="24"/>
        </w:rPr>
        <w:t>Резерв источников тепловой энергии составит 131,867 Гкал/час.</w:t>
      </w:r>
    </w:p>
    <w:p w:rsidR="001D744D" w:rsidRPr="00372E81" w:rsidRDefault="001D744D" w:rsidP="00372E81">
      <w:pPr>
        <w:pStyle w:val="12"/>
        <w:spacing w:before="0" w:line="240" w:lineRule="auto"/>
        <w:ind w:firstLine="709"/>
        <w:rPr>
          <w:sz w:val="24"/>
        </w:rPr>
      </w:pPr>
      <w:r w:rsidRPr="00372E81">
        <w:rPr>
          <w:sz w:val="24"/>
        </w:rPr>
        <w:t xml:space="preserve">Планируемые мероприятия: </w:t>
      </w:r>
    </w:p>
    <w:p w:rsidR="001D744D" w:rsidRPr="00372E81" w:rsidRDefault="001D744D" w:rsidP="00372E81">
      <w:pPr>
        <w:pStyle w:val="12"/>
        <w:spacing w:before="0" w:line="240" w:lineRule="auto"/>
        <w:ind w:firstLine="709"/>
        <w:rPr>
          <w:sz w:val="24"/>
        </w:rPr>
      </w:pPr>
      <w:r w:rsidRPr="00372E81">
        <w:rPr>
          <w:sz w:val="24"/>
        </w:rPr>
        <w:t>1)Строительство  новых сетей теплоснабжения и ГВС;</w:t>
      </w:r>
    </w:p>
    <w:p w:rsidR="001D744D" w:rsidRPr="00372E81" w:rsidRDefault="001D744D" w:rsidP="00372E81">
      <w:pPr>
        <w:pStyle w:val="12"/>
        <w:spacing w:before="0" w:line="240" w:lineRule="auto"/>
        <w:ind w:firstLine="709"/>
        <w:rPr>
          <w:sz w:val="24"/>
        </w:rPr>
      </w:pPr>
      <w:r w:rsidRPr="00372E81">
        <w:rPr>
          <w:sz w:val="24"/>
        </w:rPr>
        <w:t>2)Строительство резервных котельных</w:t>
      </w:r>
    </w:p>
    <w:p w:rsidR="001D744D" w:rsidRPr="00372E81" w:rsidRDefault="001D744D" w:rsidP="00372E81">
      <w:pPr>
        <w:pStyle w:val="12"/>
        <w:spacing w:before="0" w:line="240" w:lineRule="auto"/>
        <w:ind w:firstLine="709"/>
        <w:rPr>
          <w:sz w:val="24"/>
        </w:rPr>
      </w:pPr>
      <w:r w:rsidRPr="00372E81">
        <w:rPr>
          <w:sz w:val="24"/>
        </w:rPr>
        <w:t>3)</w:t>
      </w:r>
      <w:r w:rsidR="00CA3A73">
        <w:rPr>
          <w:sz w:val="24"/>
        </w:rPr>
        <w:t>Строительство новой котельной в пгт. Лесогорский</w:t>
      </w:r>
      <w:r w:rsidRPr="00372E81">
        <w:rPr>
          <w:sz w:val="24"/>
        </w:rPr>
        <w:t>:</w:t>
      </w:r>
    </w:p>
    <w:p w:rsidR="001D744D" w:rsidRPr="00372E81" w:rsidRDefault="001D744D" w:rsidP="00372E81">
      <w:pPr>
        <w:pStyle w:val="12"/>
        <w:spacing w:before="0" w:line="240" w:lineRule="auto"/>
        <w:ind w:firstLine="709"/>
        <w:rPr>
          <w:sz w:val="24"/>
        </w:rPr>
      </w:pPr>
      <w:r w:rsidRPr="00372E81">
        <w:rPr>
          <w:sz w:val="24"/>
        </w:rPr>
        <w:t>4)Реконструкция и перекладка сетей;</w:t>
      </w:r>
    </w:p>
    <w:p w:rsidR="001D744D" w:rsidRPr="00372E81" w:rsidRDefault="001D744D" w:rsidP="00372E81">
      <w:pPr>
        <w:pStyle w:val="12"/>
        <w:spacing w:before="0" w:line="240" w:lineRule="auto"/>
        <w:ind w:firstLine="709"/>
        <w:rPr>
          <w:sz w:val="24"/>
        </w:rPr>
      </w:pPr>
      <w:r w:rsidRPr="00372E81">
        <w:rPr>
          <w:sz w:val="24"/>
        </w:rPr>
        <w:t>5) Организация закрытой системы ГВС</w:t>
      </w:r>
    </w:p>
    <w:p w:rsidR="001D744D" w:rsidRPr="00372E81" w:rsidRDefault="001D744D" w:rsidP="00372E81">
      <w:pPr>
        <w:pStyle w:val="12"/>
        <w:spacing w:before="0" w:line="240" w:lineRule="auto"/>
        <w:ind w:firstLine="709"/>
        <w:rPr>
          <w:sz w:val="24"/>
        </w:rPr>
      </w:pPr>
      <w:r w:rsidRPr="00372E81">
        <w:rPr>
          <w:sz w:val="24"/>
        </w:rPr>
        <w:t>.</w:t>
      </w:r>
    </w:p>
    <w:p w:rsidR="0000356D" w:rsidRDefault="0000356D" w:rsidP="0000356D">
      <w:pPr>
        <w:pStyle w:val="29"/>
        <w:rPr>
          <w:color w:val="000000" w:themeColor="text1"/>
          <w:szCs w:val="24"/>
        </w:rPr>
      </w:pPr>
      <w:r w:rsidRPr="00D90F5E">
        <w:rPr>
          <w:color w:val="000000" w:themeColor="text1"/>
          <w:szCs w:val="24"/>
        </w:rPr>
        <w:t>Инерционный сценарий предполагает сохранение текущих тенденций, т. е. повышения уровня качества среды проживания в поселении: повышение уровня жилищной обеспеченности и обеспеченности социально-культурными и бытовыми услугами населения поселения. Однако, при таком сценарии сохраняются и негативные тенденции, такие как снижение темпов развития экономики, отсутствие новых рабочих мест в поселении, сокращение численности населения (за счет низкого уровня миграционного притока, не покрывающего уровень естественной убыли населения), низкий уровень благоустроенности части жилищного фонда, являющегося «ведомственным». Такие тенденции приведут к снижению темпов роста экономики, снижению уровня бюджетной обеспеченности и, в дальнейшем, к отсутствию возможности участия в региональных и муниципальных адресных и целевых программах.</w:t>
      </w:r>
    </w:p>
    <w:p w:rsidR="0000356D" w:rsidRDefault="0000356D" w:rsidP="0000356D">
      <w:pPr>
        <w:pStyle w:val="19"/>
        <w:spacing w:line="240" w:lineRule="auto"/>
        <w:rPr>
          <w:lang w:eastAsia="ru-RU"/>
        </w:rPr>
      </w:pPr>
      <w:r w:rsidRPr="002E2575">
        <w:rPr>
          <w:lang w:eastAsia="ru-RU"/>
        </w:rPr>
        <w:t xml:space="preserve">Данный вариант основан на прогнозе изменения численности населения в населённых пунктах, охваченных централизованным </w:t>
      </w:r>
      <w:r>
        <w:rPr>
          <w:lang w:eastAsia="ru-RU"/>
        </w:rPr>
        <w:t>теплоснабжением</w:t>
      </w:r>
      <w:r w:rsidRPr="002E2575">
        <w:rPr>
          <w:lang w:eastAsia="ru-RU"/>
        </w:rPr>
        <w:t xml:space="preserve">, и прогнозируемом </w:t>
      </w:r>
      <w:r>
        <w:rPr>
          <w:lang w:eastAsia="ru-RU"/>
        </w:rPr>
        <w:t>тепло</w:t>
      </w:r>
      <w:r w:rsidRPr="002E2575">
        <w:rPr>
          <w:lang w:eastAsia="ru-RU"/>
        </w:rPr>
        <w:t xml:space="preserve">потреблении вводимых </w:t>
      </w:r>
      <w:r w:rsidRPr="002E2575">
        <w:t xml:space="preserve">объектов социально-бытовой инфраструктуры, </w:t>
      </w:r>
      <w:r w:rsidRPr="002E2575">
        <w:rPr>
          <w:lang w:eastAsia="ru-RU"/>
        </w:rPr>
        <w:t xml:space="preserve">которые в большей мере могут повлиять на рост </w:t>
      </w:r>
      <w:r w:rsidRPr="00D10E23">
        <w:rPr>
          <w:lang w:eastAsia="ru-RU"/>
        </w:rPr>
        <w:t>объёмо</w:t>
      </w:r>
      <w:r>
        <w:rPr>
          <w:lang w:eastAsia="ru-RU"/>
        </w:rPr>
        <w:t xml:space="preserve">в потребления воды в дальнейшем. </w:t>
      </w:r>
    </w:p>
    <w:p w:rsidR="0000356D" w:rsidRPr="00D90F5E" w:rsidRDefault="0000356D" w:rsidP="0000356D">
      <w:pPr>
        <w:pStyle w:val="29"/>
        <w:rPr>
          <w:color w:val="000000" w:themeColor="text1"/>
          <w:szCs w:val="24"/>
        </w:rPr>
      </w:pPr>
    </w:p>
    <w:p w:rsidR="002662B7" w:rsidRPr="00D90F5E" w:rsidRDefault="002662B7" w:rsidP="002662B7">
      <w:pPr>
        <w:pStyle w:val="29"/>
        <w:rPr>
          <w:color w:val="000000" w:themeColor="text1"/>
          <w:szCs w:val="24"/>
        </w:rPr>
      </w:pPr>
      <w:r>
        <w:rPr>
          <w:color w:val="000000" w:themeColor="text1"/>
          <w:szCs w:val="24"/>
        </w:rPr>
        <w:lastRenderedPageBreak/>
        <w:t>Второй</w:t>
      </w:r>
      <w:r w:rsidRPr="00D90F5E">
        <w:rPr>
          <w:color w:val="000000" w:themeColor="text1"/>
          <w:szCs w:val="24"/>
        </w:rPr>
        <w:t xml:space="preserve"> инерционный вариант с учетом текущего прироста населения согласно данным по </w:t>
      </w:r>
      <w:r w:rsidRPr="007F35BC">
        <w:rPr>
          <w:color w:val="000000" w:themeColor="text1"/>
          <w:szCs w:val="24"/>
        </w:rPr>
        <w:t>чи</w:t>
      </w:r>
      <w:r w:rsidR="00832815">
        <w:rPr>
          <w:color w:val="000000" w:themeColor="text1"/>
          <w:szCs w:val="24"/>
        </w:rPr>
        <w:t>сленности населения за 201</w:t>
      </w:r>
      <w:r w:rsidR="0000356D">
        <w:rPr>
          <w:color w:val="000000" w:themeColor="text1"/>
          <w:szCs w:val="24"/>
        </w:rPr>
        <w:t>5-2019</w:t>
      </w:r>
      <w:r w:rsidRPr="007F35BC">
        <w:rPr>
          <w:color w:val="000000" w:themeColor="text1"/>
          <w:szCs w:val="24"/>
        </w:rPr>
        <w:t xml:space="preserve"> годы на основе данных Федеральной службы государственной статистики</w:t>
      </w:r>
      <w:r w:rsidR="00832815">
        <w:rPr>
          <w:color w:val="000000" w:themeColor="text1"/>
          <w:szCs w:val="24"/>
        </w:rPr>
        <w:t xml:space="preserve"> (средняя убыль 107 человек в год)</w:t>
      </w:r>
      <w:r w:rsidRPr="007F35BC">
        <w:rPr>
          <w:color w:val="000000" w:themeColor="text1"/>
          <w:szCs w:val="24"/>
        </w:rPr>
        <w:t xml:space="preserve"> без учета планируемой застройки.</w:t>
      </w:r>
    </w:p>
    <w:p w:rsidR="002662B7" w:rsidRDefault="002662B7" w:rsidP="002662B7">
      <w:pPr>
        <w:rPr>
          <w:color w:val="000000" w:themeColor="text1"/>
        </w:rPr>
      </w:pPr>
    </w:p>
    <w:p w:rsidR="002662B7" w:rsidRPr="00137865" w:rsidRDefault="00C20640" w:rsidP="00AE24F3">
      <w:pPr>
        <w:spacing w:before="120" w:after="120"/>
        <w:ind w:firstLine="709"/>
        <w:jc w:val="both"/>
        <w:rPr>
          <w:rStyle w:val="141"/>
          <w:rFonts w:eastAsiaTheme="majorEastAsia"/>
          <w:i w:val="0"/>
          <w:color w:val="000000"/>
          <w:sz w:val="24"/>
          <w:szCs w:val="20"/>
        </w:rPr>
      </w:pPr>
      <w:r w:rsidRPr="00AE24F3">
        <w:rPr>
          <w:rFonts w:ascii="Times New Roman" w:hAnsi="Times New Roman" w:cs="Times New Roman"/>
          <w:b/>
          <w:color w:val="000000"/>
          <w:sz w:val="24"/>
        </w:rPr>
        <w:t xml:space="preserve">Таблица </w:t>
      </w:r>
      <w:r w:rsidR="00CC79BE" w:rsidRPr="00AE24F3">
        <w:rPr>
          <w:rFonts w:ascii="Times New Roman" w:hAnsi="Times New Roman" w:cs="Times New Roman"/>
          <w:b/>
          <w:color w:val="000000"/>
          <w:sz w:val="24"/>
        </w:rPr>
        <w:fldChar w:fldCharType="begin"/>
      </w:r>
      <w:r w:rsidRPr="00AE24F3">
        <w:rPr>
          <w:rFonts w:ascii="Times New Roman" w:hAnsi="Times New Roman" w:cs="Times New Roman"/>
          <w:b/>
          <w:color w:val="000000"/>
          <w:sz w:val="24"/>
        </w:rPr>
        <w:instrText xml:space="preserve"> SEQ Таблица \* ARABIC </w:instrText>
      </w:r>
      <w:r w:rsidR="00CC79BE" w:rsidRPr="00AE24F3">
        <w:rPr>
          <w:rFonts w:ascii="Times New Roman" w:hAnsi="Times New Roman" w:cs="Times New Roman"/>
          <w:b/>
          <w:color w:val="000000"/>
          <w:sz w:val="24"/>
        </w:rPr>
        <w:fldChar w:fldCharType="separate"/>
      </w:r>
      <w:r w:rsidR="007E795B">
        <w:rPr>
          <w:rFonts w:ascii="Times New Roman" w:hAnsi="Times New Roman" w:cs="Times New Roman"/>
          <w:b/>
          <w:noProof/>
          <w:color w:val="000000"/>
          <w:sz w:val="24"/>
        </w:rPr>
        <w:t>24</w:t>
      </w:r>
      <w:r w:rsidR="00CC79BE" w:rsidRPr="00AE24F3">
        <w:rPr>
          <w:rFonts w:ascii="Times New Roman" w:hAnsi="Times New Roman" w:cs="Times New Roman"/>
          <w:b/>
          <w:color w:val="000000"/>
          <w:sz w:val="24"/>
        </w:rPr>
        <w:fldChar w:fldCharType="end"/>
      </w:r>
      <w:r w:rsidR="00CA3A73">
        <w:rPr>
          <w:rFonts w:ascii="Times New Roman" w:hAnsi="Times New Roman" w:cs="Times New Roman"/>
          <w:b/>
          <w:color w:val="000000"/>
          <w:sz w:val="24"/>
        </w:rPr>
        <w:t xml:space="preserve"> </w:t>
      </w:r>
      <w:r w:rsidR="002662B7" w:rsidRPr="00137865">
        <w:rPr>
          <w:rStyle w:val="141"/>
          <w:rFonts w:eastAsiaTheme="majorEastAsia"/>
          <w:i w:val="0"/>
          <w:color w:val="000000"/>
          <w:sz w:val="24"/>
          <w:szCs w:val="20"/>
        </w:rPr>
        <w:t>Изменение численности населения (согласно второму варианту) за период 2020-2035 годы</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79"/>
        <w:gridCol w:w="1082"/>
        <w:gridCol w:w="1082"/>
        <w:gridCol w:w="1083"/>
        <w:gridCol w:w="1083"/>
        <w:gridCol w:w="1083"/>
        <w:gridCol w:w="1083"/>
        <w:gridCol w:w="1083"/>
        <w:gridCol w:w="1079"/>
      </w:tblGrid>
      <w:tr w:rsidR="002662B7" w:rsidRPr="00372E81" w:rsidTr="00372E81">
        <w:trPr>
          <w:trHeight w:val="315"/>
          <w:jc w:val="center"/>
        </w:trPr>
        <w:tc>
          <w:tcPr>
            <w:tcW w:w="730" w:type="pct"/>
            <w:shd w:val="clear" w:color="auto" w:fill="auto"/>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themeColor="text1"/>
                <w:sz w:val="20"/>
                <w:szCs w:val="20"/>
                <w:lang w:eastAsia="ru-RU"/>
              </w:rPr>
              <w:t>Год</w:t>
            </w:r>
          </w:p>
        </w:tc>
        <w:tc>
          <w:tcPr>
            <w:tcW w:w="534" w:type="pct"/>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2020</w:t>
            </w:r>
          </w:p>
        </w:tc>
        <w:tc>
          <w:tcPr>
            <w:tcW w:w="534" w:type="pct"/>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2021</w:t>
            </w:r>
          </w:p>
        </w:tc>
        <w:tc>
          <w:tcPr>
            <w:tcW w:w="534" w:type="pct"/>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2022</w:t>
            </w:r>
          </w:p>
        </w:tc>
        <w:tc>
          <w:tcPr>
            <w:tcW w:w="534" w:type="pct"/>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2023</w:t>
            </w:r>
          </w:p>
        </w:tc>
        <w:tc>
          <w:tcPr>
            <w:tcW w:w="534" w:type="pct"/>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2024</w:t>
            </w:r>
          </w:p>
        </w:tc>
        <w:tc>
          <w:tcPr>
            <w:tcW w:w="534" w:type="pct"/>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2025</w:t>
            </w:r>
          </w:p>
        </w:tc>
        <w:tc>
          <w:tcPr>
            <w:tcW w:w="534" w:type="pct"/>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2030</w:t>
            </w:r>
          </w:p>
        </w:tc>
        <w:tc>
          <w:tcPr>
            <w:tcW w:w="532" w:type="pct"/>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2035</w:t>
            </w:r>
          </w:p>
        </w:tc>
      </w:tr>
      <w:tr w:rsidR="002662B7" w:rsidRPr="00372E81" w:rsidTr="00372E81">
        <w:trPr>
          <w:trHeight w:val="1050"/>
          <w:jc w:val="center"/>
        </w:trPr>
        <w:tc>
          <w:tcPr>
            <w:tcW w:w="730" w:type="pct"/>
            <w:shd w:val="clear" w:color="auto" w:fill="auto"/>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themeColor="text1"/>
                <w:sz w:val="20"/>
                <w:szCs w:val="20"/>
                <w:lang w:eastAsia="ru-RU"/>
              </w:rPr>
              <w:t>Численность населения, чел</w:t>
            </w:r>
          </w:p>
        </w:tc>
        <w:tc>
          <w:tcPr>
            <w:tcW w:w="534" w:type="pct"/>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19408</w:t>
            </w:r>
          </w:p>
        </w:tc>
        <w:tc>
          <w:tcPr>
            <w:tcW w:w="534" w:type="pct"/>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19301</w:t>
            </w:r>
          </w:p>
        </w:tc>
        <w:tc>
          <w:tcPr>
            <w:tcW w:w="534" w:type="pct"/>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19409</w:t>
            </w:r>
          </w:p>
        </w:tc>
        <w:tc>
          <w:tcPr>
            <w:tcW w:w="534" w:type="pct"/>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19302</w:t>
            </w:r>
          </w:p>
        </w:tc>
        <w:tc>
          <w:tcPr>
            <w:tcW w:w="534" w:type="pct"/>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19410</w:t>
            </w:r>
          </w:p>
        </w:tc>
        <w:tc>
          <w:tcPr>
            <w:tcW w:w="534" w:type="pct"/>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19303</w:t>
            </w:r>
          </w:p>
        </w:tc>
        <w:tc>
          <w:tcPr>
            <w:tcW w:w="534" w:type="pct"/>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18768</w:t>
            </w:r>
          </w:p>
        </w:tc>
        <w:tc>
          <w:tcPr>
            <w:tcW w:w="532" w:type="pct"/>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18233</w:t>
            </w:r>
          </w:p>
        </w:tc>
      </w:tr>
    </w:tbl>
    <w:p w:rsidR="00C20640" w:rsidRDefault="00C20640" w:rsidP="002662B7">
      <w:pPr>
        <w:ind w:firstLine="709"/>
        <w:rPr>
          <w:b/>
          <w:color w:val="000000" w:themeColor="text1"/>
        </w:rPr>
      </w:pPr>
    </w:p>
    <w:p w:rsidR="00C20640" w:rsidRDefault="00C20640">
      <w:pPr>
        <w:rPr>
          <w:b/>
          <w:color w:val="000000" w:themeColor="text1"/>
        </w:rPr>
      </w:pPr>
      <w:r>
        <w:rPr>
          <w:b/>
          <w:color w:val="000000" w:themeColor="text1"/>
        </w:rPr>
        <w:br w:type="page"/>
      </w:r>
    </w:p>
    <w:p w:rsidR="002662B7" w:rsidRPr="003B1C02" w:rsidRDefault="002662B7" w:rsidP="002662B7">
      <w:pPr>
        <w:ind w:firstLine="709"/>
        <w:rPr>
          <w:b/>
          <w:color w:val="000000" w:themeColor="text1"/>
        </w:rPr>
      </w:pPr>
    </w:p>
    <w:p w:rsidR="002662B7" w:rsidRPr="00137865" w:rsidRDefault="00C20640" w:rsidP="00AE24F3">
      <w:pPr>
        <w:spacing w:before="120" w:after="120"/>
        <w:ind w:firstLine="709"/>
        <w:jc w:val="both"/>
        <w:rPr>
          <w:rStyle w:val="141"/>
          <w:rFonts w:eastAsiaTheme="majorEastAsia"/>
          <w:i w:val="0"/>
          <w:color w:val="000000"/>
          <w:sz w:val="24"/>
          <w:szCs w:val="20"/>
        </w:rPr>
      </w:pPr>
      <w:r w:rsidRPr="00AE24F3">
        <w:rPr>
          <w:rFonts w:ascii="Times New Roman" w:hAnsi="Times New Roman" w:cs="Times New Roman"/>
          <w:b/>
          <w:color w:val="000000"/>
          <w:sz w:val="24"/>
        </w:rPr>
        <w:t xml:space="preserve">Таблица </w:t>
      </w:r>
      <w:r w:rsidR="00CC79BE" w:rsidRPr="00AE24F3">
        <w:rPr>
          <w:rFonts w:ascii="Times New Roman" w:hAnsi="Times New Roman" w:cs="Times New Roman"/>
          <w:b/>
          <w:color w:val="000000"/>
          <w:sz w:val="24"/>
        </w:rPr>
        <w:fldChar w:fldCharType="begin"/>
      </w:r>
      <w:r w:rsidRPr="00AE24F3">
        <w:rPr>
          <w:rFonts w:ascii="Times New Roman" w:hAnsi="Times New Roman" w:cs="Times New Roman"/>
          <w:b/>
          <w:color w:val="000000"/>
          <w:sz w:val="24"/>
        </w:rPr>
        <w:instrText xml:space="preserve"> SEQ Таблица \* ARABIC </w:instrText>
      </w:r>
      <w:r w:rsidR="00CC79BE" w:rsidRPr="00AE24F3">
        <w:rPr>
          <w:rFonts w:ascii="Times New Roman" w:hAnsi="Times New Roman" w:cs="Times New Roman"/>
          <w:b/>
          <w:color w:val="000000"/>
          <w:sz w:val="24"/>
        </w:rPr>
        <w:fldChar w:fldCharType="separate"/>
      </w:r>
      <w:r w:rsidR="007E795B">
        <w:rPr>
          <w:rFonts w:ascii="Times New Roman" w:hAnsi="Times New Roman" w:cs="Times New Roman"/>
          <w:b/>
          <w:noProof/>
          <w:color w:val="000000"/>
          <w:sz w:val="24"/>
        </w:rPr>
        <w:t>25</w:t>
      </w:r>
      <w:r w:rsidR="00CC79BE" w:rsidRPr="00AE24F3">
        <w:rPr>
          <w:rFonts w:ascii="Times New Roman" w:hAnsi="Times New Roman" w:cs="Times New Roman"/>
          <w:b/>
          <w:color w:val="000000"/>
          <w:sz w:val="24"/>
        </w:rPr>
        <w:fldChar w:fldCharType="end"/>
      </w:r>
      <w:r w:rsidR="002662B7" w:rsidRPr="00137865">
        <w:rPr>
          <w:rStyle w:val="141"/>
          <w:rFonts w:eastAsiaTheme="majorEastAsia"/>
          <w:i w:val="0"/>
          <w:color w:val="000000"/>
          <w:sz w:val="24"/>
          <w:szCs w:val="20"/>
        </w:rPr>
        <w:t>Изменение прироста тепловой нагрузки (согласно второму варианту) за период 2020-2035 годы</w:t>
      </w:r>
    </w:p>
    <w:tbl>
      <w:tblPr>
        <w:tblW w:w="5000" w:type="pct"/>
        <w:jc w:val="center"/>
        <w:tblLook w:val="04A0" w:firstRow="1" w:lastRow="0" w:firstColumn="1" w:lastColumn="0" w:noHBand="0" w:noVBand="1"/>
      </w:tblPr>
      <w:tblGrid>
        <w:gridCol w:w="1784"/>
        <w:gridCol w:w="1582"/>
        <w:gridCol w:w="674"/>
        <w:gridCol w:w="686"/>
        <w:gridCol w:w="687"/>
        <w:gridCol w:w="687"/>
        <w:gridCol w:w="687"/>
        <w:gridCol w:w="687"/>
        <w:gridCol w:w="687"/>
        <w:gridCol w:w="687"/>
        <w:gridCol w:w="1289"/>
      </w:tblGrid>
      <w:tr w:rsidR="002662B7" w:rsidRPr="00372E81" w:rsidTr="00372E81">
        <w:trPr>
          <w:trHeight w:val="315"/>
          <w:jc w:val="center"/>
        </w:trPr>
        <w:tc>
          <w:tcPr>
            <w:tcW w:w="877"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b/>
                <w:bCs/>
                <w:color w:val="000000"/>
                <w:sz w:val="20"/>
                <w:szCs w:val="20"/>
                <w:lang w:eastAsia="ru-RU"/>
              </w:rPr>
            </w:pPr>
            <w:r w:rsidRPr="00372E81">
              <w:rPr>
                <w:rFonts w:ascii="Times New Roman" w:hAnsi="Times New Roman" w:cs="Times New Roman"/>
                <w:b/>
                <w:bCs/>
                <w:color w:val="000000"/>
                <w:sz w:val="20"/>
                <w:szCs w:val="20"/>
                <w:lang w:eastAsia="ru-RU"/>
              </w:rPr>
              <w:t>Наименование</w:t>
            </w:r>
          </w:p>
        </w:tc>
        <w:tc>
          <w:tcPr>
            <w:tcW w:w="781"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Подключенная нагрузка, Гкал/ч</w:t>
            </w:r>
          </w:p>
        </w:tc>
        <w:tc>
          <w:tcPr>
            <w:tcW w:w="3341" w:type="pct"/>
            <w:gridSpan w:val="9"/>
            <w:tcBorders>
              <w:top w:val="single" w:sz="8" w:space="0" w:color="auto"/>
              <w:left w:val="nil"/>
              <w:bottom w:val="single" w:sz="8" w:space="0" w:color="auto"/>
              <w:right w:val="single" w:sz="8" w:space="0" w:color="auto"/>
            </w:tcBorders>
            <w:shd w:val="clear" w:color="auto" w:fill="auto"/>
            <w:vAlign w:val="bottom"/>
            <w:hideMark/>
          </w:tcPr>
          <w:p w:rsidR="002662B7" w:rsidRPr="00372E81" w:rsidRDefault="002662B7" w:rsidP="00372E81">
            <w:pPr>
              <w:rPr>
                <w:rFonts w:ascii="Times New Roman" w:hAnsi="Times New Roman" w:cs="Times New Roman"/>
                <w:b/>
                <w:bCs/>
                <w:color w:val="000000"/>
                <w:sz w:val="20"/>
                <w:szCs w:val="20"/>
                <w:lang w:eastAsia="ru-RU"/>
              </w:rPr>
            </w:pPr>
            <w:r w:rsidRPr="00372E81">
              <w:rPr>
                <w:rFonts w:ascii="Times New Roman" w:hAnsi="Times New Roman" w:cs="Times New Roman"/>
                <w:b/>
                <w:bCs/>
                <w:color w:val="000000"/>
                <w:sz w:val="20"/>
                <w:szCs w:val="20"/>
                <w:lang w:eastAsia="ru-RU"/>
              </w:rPr>
              <w:t>Прирост тепловой нагрузки (второй вариант)</w:t>
            </w:r>
          </w:p>
        </w:tc>
      </w:tr>
      <w:tr w:rsidR="002662B7" w:rsidRPr="00372E81" w:rsidTr="00372E81">
        <w:trPr>
          <w:trHeight w:val="1050"/>
          <w:jc w:val="center"/>
        </w:trPr>
        <w:tc>
          <w:tcPr>
            <w:tcW w:w="87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662B7" w:rsidRPr="00372E81" w:rsidRDefault="002662B7" w:rsidP="00372E81">
            <w:pPr>
              <w:rPr>
                <w:rFonts w:ascii="Times New Roman" w:hAnsi="Times New Roman" w:cs="Times New Roman"/>
                <w:b/>
                <w:bCs/>
                <w:color w:val="000000"/>
                <w:sz w:val="20"/>
                <w:szCs w:val="20"/>
                <w:lang w:eastAsia="ru-RU"/>
              </w:rPr>
            </w:pPr>
          </w:p>
        </w:tc>
        <w:tc>
          <w:tcPr>
            <w:tcW w:w="78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662B7" w:rsidRPr="00372E81" w:rsidRDefault="002662B7" w:rsidP="00372E81">
            <w:pPr>
              <w:rPr>
                <w:rFonts w:ascii="Times New Roman" w:hAnsi="Times New Roman" w:cs="Times New Roman"/>
                <w:color w:val="000000"/>
                <w:sz w:val="20"/>
                <w:szCs w:val="20"/>
                <w:lang w:eastAsia="ru-RU"/>
              </w:rPr>
            </w:pPr>
          </w:p>
        </w:tc>
        <w:tc>
          <w:tcPr>
            <w:tcW w:w="333" w:type="pct"/>
            <w:tcBorders>
              <w:top w:val="nil"/>
              <w:left w:val="nil"/>
              <w:bottom w:val="single" w:sz="8" w:space="0" w:color="auto"/>
              <w:right w:val="single" w:sz="8" w:space="0" w:color="auto"/>
            </w:tcBorders>
            <w:shd w:val="clear" w:color="auto" w:fill="auto"/>
            <w:vAlign w:val="bottom"/>
            <w:hideMark/>
          </w:tcPr>
          <w:p w:rsidR="002662B7" w:rsidRPr="00372E81" w:rsidRDefault="002662B7" w:rsidP="00372E81">
            <w:pPr>
              <w:rPr>
                <w:rFonts w:ascii="Times New Roman" w:hAnsi="Times New Roman" w:cs="Times New Roman"/>
                <w:b/>
                <w:bCs/>
                <w:color w:val="000000"/>
                <w:sz w:val="20"/>
                <w:szCs w:val="20"/>
                <w:lang w:eastAsia="ru-RU"/>
              </w:rPr>
            </w:pPr>
            <w:r w:rsidRPr="00372E81">
              <w:rPr>
                <w:rFonts w:ascii="Times New Roman" w:hAnsi="Times New Roman" w:cs="Times New Roman"/>
                <w:b/>
                <w:bCs/>
                <w:color w:val="000000"/>
                <w:sz w:val="20"/>
                <w:szCs w:val="20"/>
                <w:lang w:eastAsia="ru-RU"/>
              </w:rPr>
              <w:t>2020</w:t>
            </w:r>
          </w:p>
        </w:tc>
        <w:tc>
          <w:tcPr>
            <w:tcW w:w="339" w:type="pct"/>
            <w:tcBorders>
              <w:top w:val="nil"/>
              <w:left w:val="nil"/>
              <w:bottom w:val="single" w:sz="8" w:space="0" w:color="auto"/>
              <w:right w:val="single" w:sz="8" w:space="0" w:color="auto"/>
            </w:tcBorders>
            <w:shd w:val="clear" w:color="auto" w:fill="auto"/>
            <w:vAlign w:val="bottom"/>
            <w:hideMark/>
          </w:tcPr>
          <w:p w:rsidR="002662B7" w:rsidRPr="00372E81" w:rsidRDefault="002662B7" w:rsidP="00372E81">
            <w:pPr>
              <w:rPr>
                <w:rFonts w:ascii="Times New Roman" w:hAnsi="Times New Roman" w:cs="Times New Roman"/>
                <w:b/>
                <w:bCs/>
                <w:color w:val="000000"/>
                <w:sz w:val="20"/>
                <w:szCs w:val="20"/>
                <w:lang w:eastAsia="ru-RU"/>
              </w:rPr>
            </w:pPr>
            <w:r w:rsidRPr="00372E81">
              <w:rPr>
                <w:rFonts w:ascii="Times New Roman" w:hAnsi="Times New Roman" w:cs="Times New Roman"/>
                <w:b/>
                <w:bCs/>
                <w:color w:val="000000"/>
                <w:sz w:val="20"/>
                <w:szCs w:val="20"/>
                <w:lang w:eastAsia="ru-RU"/>
              </w:rPr>
              <w:t>2021</w:t>
            </w:r>
          </w:p>
        </w:tc>
        <w:tc>
          <w:tcPr>
            <w:tcW w:w="339" w:type="pct"/>
            <w:tcBorders>
              <w:top w:val="nil"/>
              <w:left w:val="nil"/>
              <w:bottom w:val="single" w:sz="8" w:space="0" w:color="auto"/>
              <w:right w:val="single" w:sz="8" w:space="0" w:color="auto"/>
            </w:tcBorders>
            <w:shd w:val="clear" w:color="auto" w:fill="auto"/>
            <w:vAlign w:val="bottom"/>
            <w:hideMark/>
          </w:tcPr>
          <w:p w:rsidR="002662B7" w:rsidRPr="00372E81" w:rsidRDefault="002662B7" w:rsidP="00372E81">
            <w:pPr>
              <w:rPr>
                <w:rFonts w:ascii="Times New Roman" w:hAnsi="Times New Roman" w:cs="Times New Roman"/>
                <w:b/>
                <w:bCs/>
                <w:color w:val="000000"/>
                <w:sz w:val="20"/>
                <w:szCs w:val="20"/>
                <w:lang w:eastAsia="ru-RU"/>
              </w:rPr>
            </w:pPr>
            <w:r w:rsidRPr="00372E81">
              <w:rPr>
                <w:rFonts w:ascii="Times New Roman" w:hAnsi="Times New Roman" w:cs="Times New Roman"/>
                <w:b/>
                <w:bCs/>
                <w:color w:val="000000"/>
                <w:sz w:val="20"/>
                <w:szCs w:val="20"/>
                <w:lang w:eastAsia="ru-RU"/>
              </w:rPr>
              <w:t>2022</w:t>
            </w:r>
          </w:p>
        </w:tc>
        <w:tc>
          <w:tcPr>
            <w:tcW w:w="339" w:type="pct"/>
            <w:tcBorders>
              <w:top w:val="nil"/>
              <w:left w:val="nil"/>
              <w:bottom w:val="single" w:sz="8" w:space="0" w:color="auto"/>
              <w:right w:val="single" w:sz="8" w:space="0" w:color="auto"/>
            </w:tcBorders>
            <w:shd w:val="clear" w:color="auto" w:fill="auto"/>
            <w:vAlign w:val="bottom"/>
            <w:hideMark/>
          </w:tcPr>
          <w:p w:rsidR="002662B7" w:rsidRPr="00372E81" w:rsidRDefault="002662B7" w:rsidP="00372E81">
            <w:pPr>
              <w:rPr>
                <w:rFonts w:ascii="Times New Roman" w:hAnsi="Times New Roman" w:cs="Times New Roman"/>
                <w:b/>
                <w:bCs/>
                <w:color w:val="000000"/>
                <w:sz w:val="20"/>
                <w:szCs w:val="20"/>
                <w:lang w:eastAsia="ru-RU"/>
              </w:rPr>
            </w:pPr>
            <w:r w:rsidRPr="00372E81">
              <w:rPr>
                <w:rFonts w:ascii="Times New Roman" w:hAnsi="Times New Roman" w:cs="Times New Roman"/>
                <w:b/>
                <w:bCs/>
                <w:color w:val="000000"/>
                <w:sz w:val="20"/>
                <w:szCs w:val="20"/>
                <w:lang w:eastAsia="ru-RU"/>
              </w:rPr>
              <w:t>2023</w:t>
            </w:r>
          </w:p>
        </w:tc>
        <w:tc>
          <w:tcPr>
            <w:tcW w:w="339" w:type="pct"/>
            <w:tcBorders>
              <w:top w:val="nil"/>
              <w:left w:val="nil"/>
              <w:bottom w:val="single" w:sz="8" w:space="0" w:color="auto"/>
              <w:right w:val="single" w:sz="8" w:space="0" w:color="auto"/>
            </w:tcBorders>
            <w:shd w:val="clear" w:color="auto" w:fill="auto"/>
            <w:vAlign w:val="bottom"/>
            <w:hideMark/>
          </w:tcPr>
          <w:p w:rsidR="002662B7" w:rsidRPr="00372E81" w:rsidRDefault="002662B7" w:rsidP="00372E81">
            <w:pPr>
              <w:rPr>
                <w:rFonts w:ascii="Times New Roman" w:hAnsi="Times New Roman" w:cs="Times New Roman"/>
                <w:b/>
                <w:bCs/>
                <w:color w:val="000000"/>
                <w:sz w:val="20"/>
                <w:szCs w:val="20"/>
                <w:lang w:eastAsia="ru-RU"/>
              </w:rPr>
            </w:pPr>
            <w:r w:rsidRPr="00372E81">
              <w:rPr>
                <w:rFonts w:ascii="Times New Roman" w:hAnsi="Times New Roman" w:cs="Times New Roman"/>
                <w:b/>
                <w:bCs/>
                <w:color w:val="000000"/>
                <w:sz w:val="20"/>
                <w:szCs w:val="20"/>
                <w:lang w:eastAsia="ru-RU"/>
              </w:rPr>
              <w:t>2024</w:t>
            </w:r>
          </w:p>
        </w:tc>
        <w:tc>
          <w:tcPr>
            <w:tcW w:w="339" w:type="pct"/>
            <w:tcBorders>
              <w:top w:val="nil"/>
              <w:left w:val="nil"/>
              <w:bottom w:val="single" w:sz="8" w:space="0" w:color="auto"/>
              <w:right w:val="single" w:sz="8" w:space="0" w:color="auto"/>
            </w:tcBorders>
            <w:shd w:val="clear" w:color="auto" w:fill="auto"/>
            <w:vAlign w:val="bottom"/>
            <w:hideMark/>
          </w:tcPr>
          <w:p w:rsidR="002662B7" w:rsidRPr="00372E81" w:rsidRDefault="002662B7" w:rsidP="00372E81">
            <w:pPr>
              <w:rPr>
                <w:rFonts w:ascii="Times New Roman" w:hAnsi="Times New Roman" w:cs="Times New Roman"/>
                <w:b/>
                <w:bCs/>
                <w:color w:val="000000"/>
                <w:sz w:val="20"/>
                <w:szCs w:val="20"/>
                <w:lang w:eastAsia="ru-RU"/>
              </w:rPr>
            </w:pPr>
            <w:r w:rsidRPr="00372E81">
              <w:rPr>
                <w:rFonts w:ascii="Times New Roman" w:hAnsi="Times New Roman" w:cs="Times New Roman"/>
                <w:b/>
                <w:bCs/>
                <w:color w:val="000000"/>
                <w:sz w:val="20"/>
                <w:szCs w:val="20"/>
                <w:lang w:eastAsia="ru-RU"/>
              </w:rPr>
              <w:t>2025</w:t>
            </w:r>
          </w:p>
        </w:tc>
        <w:tc>
          <w:tcPr>
            <w:tcW w:w="339" w:type="pct"/>
            <w:tcBorders>
              <w:top w:val="nil"/>
              <w:left w:val="nil"/>
              <w:bottom w:val="single" w:sz="8" w:space="0" w:color="auto"/>
              <w:right w:val="single" w:sz="8" w:space="0" w:color="auto"/>
            </w:tcBorders>
            <w:shd w:val="clear" w:color="auto" w:fill="auto"/>
            <w:vAlign w:val="bottom"/>
            <w:hideMark/>
          </w:tcPr>
          <w:p w:rsidR="002662B7" w:rsidRPr="00372E81" w:rsidRDefault="002662B7" w:rsidP="00372E81">
            <w:pPr>
              <w:rPr>
                <w:rFonts w:ascii="Times New Roman" w:hAnsi="Times New Roman" w:cs="Times New Roman"/>
                <w:b/>
                <w:bCs/>
                <w:color w:val="000000"/>
                <w:sz w:val="20"/>
                <w:szCs w:val="20"/>
                <w:lang w:eastAsia="ru-RU"/>
              </w:rPr>
            </w:pPr>
            <w:r w:rsidRPr="00372E81">
              <w:rPr>
                <w:rFonts w:ascii="Times New Roman" w:hAnsi="Times New Roman" w:cs="Times New Roman"/>
                <w:b/>
                <w:bCs/>
                <w:color w:val="000000"/>
                <w:sz w:val="20"/>
                <w:szCs w:val="20"/>
                <w:lang w:eastAsia="ru-RU"/>
              </w:rPr>
              <w:t>230</w:t>
            </w:r>
          </w:p>
        </w:tc>
        <w:tc>
          <w:tcPr>
            <w:tcW w:w="339" w:type="pct"/>
            <w:tcBorders>
              <w:top w:val="nil"/>
              <w:left w:val="nil"/>
              <w:bottom w:val="single" w:sz="8" w:space="0" w:color="auto"/>
              <w:right w:val="single" w:sz="8" w:space="0" w:color="auto"/>
            </w:tcBorders>
            <w:shd w:val="clear" w:color="auto" w:fill="auto"/>
            <w:vAlign w:val="bottom"/>
            <w:hideMark/>
          </w:tcPr>
          <w:p w:rsidR="002662B7" w:rsidRPr="00372E81" w:rsidRDefault="002662B7" w:rsidP="00372E81">
            <w:pPr>
              <w:rPr>
                <w:rFonts w:ascii="Times New Roman" w:hAnsi="Times New Roman" w:cs="Times New Roman"/>
                <w:b/>
                <w:bCs/>
                <w:color w:val="000000"/>
                <w:sz w:val="20"/>
                <w:szCs w:val="20"/>
                <w:lang w:eastAsia="ru-RU"/>
              </w:rPr>
            </w:pPr>
            <w:r w:rsidRPr="00372E81">
              <w:rPr>
                <w:rFonts w:ascii="Times New Roman" w:hAnsi="Times New Roman" w:cs="Times New Roman"/>
                <w:b/>
                <w:bCs/>
                <w:color w:val="000000"/>
                <w:sz w:val="20"/>
                <w:szCs w:val="20"/>
                <w:lang w:eastAsia="ru-RU"/>
              </w:rPr>
              <w:t>2035</w:t>
            </w:r>
          </w:p>
        </w:tc>
        <w:tc>
          <w:tcPr>
            <w:tcW w:w="636" w:type="pct"/>
            <w:tcBorders>
              <w:top w:val="nil"/>
              <w:left w:val="nil"/>
              <w:bottom w:val="single" w:sz="8" w:space="0" w:color="auto"/>
              <w:right w:val="single" w:sz="8" w:space="0" w:color="auto"/>
            </w:tcBorders>
            <w:shd w:val="clear" w:color="auto" w:fill="auto"/>
            <w:vAlign w:val="bottom"/>
            <w:hideMark/>
          </w:tcPr>
          <w:p w:rsidR="002662B7" w:rsidRPr="00372E81" w:rsidRDefault="002662B7" w:rsidP="00372E81">
            <w:pPr>
              <w:rPr>
                <w:rFonts w:ascii="Times New Roman" w:hAnsi="Times New Roman" w:cs="Times New Roman"/>
                <w:b/>
                <w:bCs/>
                <w:color w:val="000000"/>
                <w:sz w:val="20"/>
                <w:szCs w:val="20"/>
                <w:lang w:eastAsia="ru-RU"/>
              </w:rPr>
            </w:pPr>
            <w:r w:rsidRPr="00372E81">
              <w:rPr>
                <w:rFonts w:ascii="Times New Roman" w:hAnsi="Times New Roman" w:cs="Times New Roman"/>
                <w:b/>
                <w:bCs/>
                <w:color w:val="000000"/>
                <w:sz w:val="20"/>
                <w:szCs w:val="20"/>
                <w:lang w:eastAsia="ru-RU"/>
              </w:rPr>
              <w:t xml:space="preserve">Всего на период разработки Схемы </w:t>
            </w:r>
          </w:p>
        </w:tc>
      </w:tr>
      <w:tr w:rsidR="002662B7" w:rsidRPr="00372E81" w:rsidTr="00372E81">
        <w:trPr>
          <w:trHeight w:val="315"/>
          <w:jc w:val="center"/>
        </w:trPr>
        <w:tc>
          <w:tcPr>
            <w:tcW w:w="877" w:type="pct"/>
            <w:tcBorders>
              <w:top w:val="nil"/>
              <w:left w:val="single" w:sz="8" w:space="0" w:color="auto"/>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b/>
                <w:bCs/>
                <w:color w:val="000000"/>
                <w:sz w:val="20"/>
                <w:szCs w:val="20"/>
                <w:lang w:eastAsia="ru-RU"/>
              </w:rPr>
            </w:pPr>
            <w:r w:rsidRPr="00372E81">
              <w:rPr>
                <w:rFonts w:ascii="Times New Roman" w:hAnsi="Times New Roman" w:cs="Times New Roman"/>
                <w:b/>
                <w:bCs/>
                <w:color w:val="000000"/>
                <w:sz w:val="20"/>
                <w:szCs w:val="20"/>
                <w:lang w:eastAsia="ru-RU"/>
              </w:rPr>
              <w:t>г. Светогорск</w:t>
            </w:r>
          </w:p>
        </w:tc>
        <w:tc>
          <w:tcPr>
            <w:tcW w:w="781"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 </w:t>
            </w:r>
          </w:p>
        </w:tc>
        <w:tc>
          <w:tcPr>
            <w:tcW w:w="333"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636" w:type="pct"/>
            <w:tcBorders>
              <w:top w:val="nil"/>
              <w:left w:val="nil"/>
              <w:bottom w:val="single" w:sz="8" w:space="0" w:color="auto"/>
              <w:right w:val="single" w:sz="8" w:space="0" w:color="auto"/>
            </w:tcBorders>
            <w:shd w:val="clear" w:color="auto" w:fill="auto"/>
            <w:vAlign w:val="bottom"/>
            <w:hideMark/>
          </w:tcPr>
          <w:p w:rsidR="002662B7" w:rsidRPr="00372E81" w:rsidRDefault="002662B7" w:rsidP="00372E81">
            <w:pPr>
              <w:rPr>
                <w:rFonts w:ascii="Times New Roman" w:hAnsi="Times New Roman" w:cs="Times New Roman"/>
                <w:b/>
                <w:bCs/>
                <w:color w:val="000000"/>
                <w:sz w:val="20"/>
                <w:szCs w:val="20"/>
                <w:lang w:eastAsia="ru-RU"/>
              </w:rPr>
            </w:pPr>
            <w:r w:rsidRPr="00372E81">
              <w:rPr>
                <w:rFonts w:ascii="Times New Roman" w:hAnsi="Times New Roman" w:cs="Times New Roman"/>
                <w:b/>
                <w:bCs/>
                <w:color w:val="000000"/>
                <w:sz w:val="20"/>
                <w:szCs w:val="20"/>
                <w:lang w:eastAsia="ru-RU"/>
              </w:rPr>
              <w:t> </w:t>
            </w:r>
          </w:p>
        </w:tc>
      </w:tr>
      <w:tr w:rsidR="002662B7" w:rsidRPr="00372E81" w:rsidTr="00372E81">
        <w:trPr>
          <w:trHeight w:val="315"/>
          <w:jc w:val="center"/>
        </w:trPr>
        <w:tc>
          <w:tcPr>
            <w:tcW w:w="877" w:type="pct"/>
            <w:tcBorders>
              <w:top w:val="nil"/>
              <w:left w:val="single" w:sz="8" w:space="0" w:color="auto"/>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b/>
                <w:bCs/>
                <w:color w:val="000000"/>
                <w:sz w:val="20"/>
                <w:szCs w:val="20"/>
                <w:lang w:eastAsia="ru-RU"/>
              </w:rPr>
            </w:pPr>
            <w:r w:rsidRPr="00372E81">
              <w:rPr>
                <w:rFonts w:ascii="Times New Roman" w:hAnsi="Times New Roman" w:cs="Times New Roman"/>
                <w:b/>
                <w:bCs/>
                <w:color w:val="000000"/>
                <w:sz w:val="20"/>
                <w:szCs w:val="20"/>
                <w:lang w:eastAsia="ru-RU"/>
              </w:rPr>
              <w:t>пгт. Лесогорский</w:t>
            </w:r>
          </w:p>
        </w:tc>
        <w:tc>
          <w:tcPr>
            <w:tcW w:w="781"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 </w:t>
            </w:r>
          </w:p>
        </w:tc>
        <w:tc>
          <w:tcPr>
            <w:tcW w:w="333"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636"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r>
      <w:tr w:rsidR="002662B7" w:rsidRPr="00372E81" w:rsidTr="00372E81">
        <w:trPr>
          <w:trHeight w:val="315"/>
          <w:jc w:val="center"/>
        </w:trPr>
        <w:tc>
          <w:tcPr>
            <w:tcW w:w="877" w:type="pct"/>
            <w:tcBorders>
              <w:top w:val="nil"/>
              <w:left w:val="single" w:sz="8" w:space="0" w:color="auto"/>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b/>
                <w:bCs/>
                <w:color w:val="000000"/>
                <w:sz w:val="20"/>
                <w:szCs w:val="20"/>
                <w:lang w:eastAsia="ru-RU"/>
              </w:rPr>
            </w:pPr>
            <w:r w:rsidRPr="00372E81">
              <w:rPr>
                <w:rFonts w:ascii="Times New Roman" w:hAnsi="Times New Roman" w:cs="Times New Roman"/>
                <w:b/>
                <w:bCs/>
                <w:color w:val="000000"/>
                <w:sz w:val="20"/>
                <w:szCs w:val="20"/>
                <w:lang w:eastAsia="ru-RU"/>
              </w:rPr>
              <w:t>п. Лосево</w:t>
            </w:r>
          </w:p>
        </w:tc>
        <w:tc>
          <w:tcPr>
            <w:tcW w:w="781"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 </w:t>
            </w:r>
          </w:p>
        </w:tc>
        <w:tc>
          <w:tcPr>
            <w:tcW w:w="333"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636"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r>
      <w:tr w:rsidR="002662B7" w:rsidRPr="00372E81" w:rsidTr="00372E81">
        <w:trPr>
          <w:trHeight w:val="315"/>
          <w:jc w:val="center"/>
        </w:trPr>
        <w:tc>
          <w:tcPr>
            <w:tcW w:w="877" w:type="pct"/>
            <w:tcBorders>
              <w:top w:val="nil"/>
              <w:left w:val="single" w:sz="8" w:space="0" w:color="auto"/>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b/>
                <w:bCs/>
                <w:color w:val="000000"/>
                <w:sz w:val="20"/>
                <w:szCs w:val="20"/>
                <w:lang w:eastAsia="ru-RU"/>
              </w:rPr>
            </w:pPr>
            <w:r w:rsidRPr="00372E81">
              <w:rPr>
                <w:rFonts w:ascii="Times New Roman" w:hAnsi="Times New Roman" w:cs="Times New Roman"/>
                <w:b/>
                <w:bCs/>
                <w:color w:val="000000"/>
                <w:sz w:val="20"/>
                <w:szCs w:val="20"/>
                <w:lang w:eastAsia="ru-RU"/>
              </w:rPr>
              <w:t>п. Правдино</w:t>
            </w:r>
          </w:p>
        </w:tc>
        <w:tc>
          <w:tcPr>
            <w:tcW w:w="781"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 </w:t>
            </w:r>
          </w:p>
        </w:tc>
        <w:tc>
          <w:tcPr>
            <w:tcW w:w="333"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636"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r>
      <w:tr w:rsidR="002662B7" w:rsidRPr="00372E81" w:rsidTr="00372E81">
        <w:trPr>
          <w:trHeight w:val="315"/>
          <w:jc w:val="center"/>
        </w:trPr>
        <w:tc>
          <w:tcPr>
            <w:tcW w:w="877" w:type="pct"/>
            <w:tcBorders>
              <w:top w:val="nil"/>
              <w:left w:val="single" w:sz="8" w:space="0" w:color="auto"/>
              <w:bottom w:val="single" w:sz="8" w:space="0" w:color="auto"/>
              <w:right w:val="single" w:sz="8" w:space="0" w:color="auto"/>
            </w:tcBorders>
            <w:shd w:val="clear" w:color="auto" w:fill="auto"/>
            <w:vAlign w:val="center"/>
            <w:hideMark/>
          </w:tcPr>
          <w:p w:rsidR="002662B7" w:rsidRPr="00372E81" w:rsidRDefault="002662B7" w:rsidP="00372E81">
            <w:pPr>
              <w:rPr>
                <w:rFonts w:ascii="Times New Roman" w:hAnsi="Times New Roman" w:cs="Times New Roman"/>
                <w:b/>
                <w:bCs/>
                <w:color w:val="000000"/>
                <w:sz w:val="20"/>
                <w:szCs w:val="20"/>
                <w:lang w:eastAsia="ru-RU"/>
              </w:rPr>
            </w:pPr>
          </w:p>
        </w:tc>
        <w:tc>
          <w:tcPr>
            <w:tcW w:w="781" w:type="pct"/>
            <w:tcBorders>
              <w:top w:val="nil"/>
              <w:left w:val="nil"/>
              <w:bottom w:val="single" w:sz="8" w:space="0" w:color="auto"/>
              <w:right w:val="single" w:sz="8" w:space="0" w:color="auto"/>
            </w:tcBorders>
            <w:shd w:val="clear" w:color="auto" w:fill="auto"/>
            <w:vAlign w:val="bottom"/>
            <w:hideMark/>
          </w:tcPr>
          <w:p w:rsidR="002662B7" w:rsidRPr="00372E81" w:rsidRDefault="002662B7" w:rsidP="00372E81">
            <w:pPr>
              <w:rPr>
                <w:rFonts w:ascii="Times New Roman" w:hAnsi="Times New Roman" w:cs="Times New Roman"/>
                <w:b/>
                <w:bCs/>
                <w:color w:val="000000"/>
                <w:sz w:val="20"/>
                <w:szCs w:val="20"/>
                <w:lang w:eastAsia="ru-RU"/>
              </w:rPr>
            </w:pPr>
            <w:r w:rsidRPr="00372E81">
              <w:rPr>
                <w:rFonts w:ascii="Times New Roman" w:hAnsi="Times New Roman" w:cs="Times New Roman"/>
                <w:b/>
                <w:bCs/>
                <w:color w:val="000000"/>
                <w:sz w:val="20"/>
                <w:szCs w:val="20"/>
                <w:lang w:eastAsia="ru-RU"/>
              </w:rPr>
              <w:t>Всего</w:t>
            </w:r>
          </w:p>
        </w:tc>
        <w:tc>
          <w:tcPr>
            <w:tcW w:w="333"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339"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c>
          <w:tcPr>
            <w:tcW w:w="636" w:type="pct"/>
            <w:tcBorders>
              <w:top w:val="nil"/>
              <w:left w:val="nil"/>
              <w:bottom w:val="single" w:sz="8" w:space="0" w:color="auto"/>
              <w:right w:val="single" w:sz="8" w:space="0" w:color="auto"/>
            </w:tcBorders>
            <w:shd w:val="clear" w:color="auto" w:fill="auto"/>
            <w:noWrap/>
            <w:vAlign w:val="bottom"/>
            <w:hideMark/>
          </w:tcPr>
          <w:p w:rsidR="002662B7" w:rsidRPr="00372E81" w:rsidRDefault="002662B7" w:rsidP="00372E81">
            <w:pPr>
              <w:rPr>
                <w:rFonts w:ascii="Times New Roman" w:hAnsi="Times New Roman" w:cs="Times New Roman"/>
                <w:color w:val="000000"/>
                <w:sz w:val="20"/>
                <w:szCs w:val="20"/>
                <w:lang w:eastAsia="ru-RU"/>
              </w:rPr>
            </w:pPr>
            <w:r w:rsidRPr="00372E81">
              <w:rPr>
                <w:rFonts w:ascii="Times New Roman" w:hAnsi="Times New Roman" w:cs="Times New Roman"/>
                <w:color w:val="000000"/>
                <w:sz w:val="20"/>
                <w:szCs w:val="20"/>
                <w:lang w:eastAsia="ru-RU"/>
              </w:rPr>
              <w:t>0</w:t>
            </w:r>
          </w:p>
        </w:tc>
      </w:tr>
    </w:tbl>
    <w:p w:rsidR="002662B7" w:rsidRDefault="002662B7" w:rsidP="002662B7">
      <w:pPr>
        <w:rPr>
          <w:color w:val="000000" w:themeColor="text1"/>
          <w:sz w:val="24"/>
          <w:szCs w:val="24"/>
        </w:rPr>
      </w:pPr>
    </w:p>
    <w:p w:rsidR="001D744D" w:rsidRPr="00D90F5E" w:rsidRDefault="001D744D" w:rsidP="002662B7">
      <w:pPr>
        <w:rPr>
          <w:color w:val="000000" w:themeColor="text1"/>
          <w:sz w:val="24"/>
          <w:szCs w:val="24"/>
        </w:rPr>
      </w:pPr>
    </w:p>
    <w:p w:rsidR="001D744D" w:rsidRPr="00372E81" w:rsidRDefault="00832815" w:rsidP="00372E81">
      <w:pPr>
        <w:pStyle w:val="12"/>
        <w:spacing w:before="0" w:line="240" w:lineRule="auto"/>
        <w:ind w:firstLine="709"/>
        <w:rPr>
          <w:sz w:val="24"/>
        </w:rPr>
      </w:pPr>
      <w:r>
        <w:rPr>
          <w:sz w:val="24"/>
        </w:rPr>
        <w:t>Второй вариант развития п</w:t>
      </w:r>
      <w:r w:rsidR="001D744D" w:rsidRPr="00372E81">
        <w:rPr>
          <w:sz w:val="24"/>
        </w:rPr>
        <w:t xml:space="preserve">редполагает сохранение существующих источников тепловой энергии, а также строительство новых сетей ГВС и отопления, организацию закрытой системы теплоснабжения. </w:t>
      </w:r>
    </w:p>
    <w:p w:rsidR="001D744D" w:rsidRPr="00372E81" w:rsidRDefault="001D744D" w:rsidP="00372E81">
      <w:pPr>
        <w:pStyle w:val="12"/>
        <w:spacing w:before="0" w:line="240" w:lineRule="auto"/>
        <w:ind w:firstLine="709"/>
        <w:rPr>
          <w:sz w:val="24"/>
        </w:rPr>
      </w:pPr>
      <w:r w:rsidRPr="00372E81">
        <w:rPr>
          <w:sz w:val="24"/>
        </w:rPr>
        <w:t>Резерв источников тепловой энергии составит 146,506 Гкал/час.</w:t>
      </w:r>
    </w:p>
    <w:p w:rsidR="001D744D" w:rsidRPr="00372E81" w:rsidRDefault="001D744D" w:rsidP="00372E81">
      <w:pPr>
        <w:pStyle w:val="12"/>
        <w:spacing w:before="0" w:line="240" w:lineRule="auto"/>
        <w:ind w:firstLine="709"/>
        <w:rPr>
          <w:sz w:val="24"/>
        </w:rPr>
      </w:pPr>
      <w:r w:rsidRPr="00372E81">
        <w:rPr>
          <w:sz w:val="24"/>
        </w:rPr>
        <w:t xml:space="preserve">Планируемые мероприятия: </w:t>
      </w:r>
    </w:p>
    <w:p w:rsidR="001D744D" w:rsidRPr="00372E81" w:rsidRDefault="001D744D" w:rsidP="00372E81">
      <w:pPr>
        <w:pStyle w:val="12"/>
        <w:spacing w:before="0" w:line="240" w:lineRule="auto"/>
        <w:ind w:firstLine="709"/>
        <w:rPr>
          <w:sz w:val="24"/>
        </w:rPr>
      </w:pPr>
      <w:r w:rsidRPr="00372E81">
        <w:rPr>
          <w:sz w:val="24"/>
        </w:rPr>
        <w:t>1)Реконструкция и перекладка сетей;</w:t>
      </w:r>
    </w:p>
    <w:p w:rsidR="001D744D" w:rsidRPr="00372E81" w:rsidRDefault="001D744D" w:rsidP="00372E81">
      <w:pPr>
        <w:pStyle w:val="12"/>
        <w:spacing w:before="0" w:line="240" w:lineRule="auto"/>
        <w:ind w:firstLine="709"/>
        <w:rPr>
          <w:sz w:val="24"/>
        </w:rPr>
      </w:pPr>
      <w:r w:rsidRPr="00372E81">
        <w:rPr>
          <w:sz w:val="24"/>
        </w:rPr>
        <w:t>2) Организация закрытой системы ГВС</w:t>
      </w:r>
    </w:p>
    <w:p w:rsidR="00240F39" w:rsidRPr="00372E81" w:rsidRDefault="00240F39" w:rsidP="00372E81">
      <w:pPr>
        <w:pStyle w:val="12"/>
        <w:spacing w:before="0" w:line="240" w:lineRule="auto"/>
        <w:ind w:firstLine="709"/>
        <w:rPr>
          <w:sz w:val="24"/>
        </w:rPr>
      </w:pPr>
    </w:p>
    <w:p w:rsidR="001D744D" w:rsidRPr="00372E81" w:rsidRDefault="001D744D" w:rsidP="00372E81">
      <w:pPr>
        <w:pStyle w:val="12"/>
        <w:spacing w:before="0" w:line="240" w:lineRule="auto"/>
        <w:ind w:firstLine="709"/>
        <w:rPr>
          <w:sz w:val="24"/>
        </w:rPr>
      </w:pPr>
      <w:r w:rsidRPr="00372E81">
        <w:rPr>
          <w:sz w:val="24"/>
        </w:rPr>
        <w:t>Исходя из тенденций развития МО «Светогорское городское поселение» и согласно Генеральному плану МО «Светогорское городское поселение» выбирается первый вариант развития.</w:t>
      </w:r>
    </w:p>
    <w:p w:rsidR="008A6C49" w:rsidRPr="00AE24F3" w:rsidRDefault="008A6C49" w:rsidP="00AE24F3">
      <w:pPr>
        <w:pStyle w:val="2"/>
        <w:keepNext w:val="0"/>
        <w:keepLines w:val="0"/>
        <w:widowControl w:val="0"/>
        <w:numPr>
          <w:ilvl w:val="1"/>
          <w:numId w:val="4"/>
        </w:numPr>
        <w:spacing w:before="80" w:after="80" w:line="240" w:lineRule="auto"/>
        <w:ind w:left="0" w:firstLine="709"/>
        <w:jc w:val="both"/>
        <w:rPr>
          <w:rFonts w:cs="Times New Roman"/>
          <w:sz w:val="24"/>
          <w:szCs w:val="24"/>
        </w:rPr>
      </w:pPr>
      <w:bookmarkStart w:id="56" w:name="_Toc35009873"/>
      <w:r w:rsidRPr="00AE24F3">
        <w:rPr>
          <w:rFonts w:cs="Times New Roman"/>
          <w:sz w:val="24"/>
          <w:szCs w:val="24"/>
        </w:rPr>
        <w:t>Обоснование выбора приоритетного сценария развития теплоснабжения поселения, городского округа, города федерального значения.</w:t>
      </w:r>
      <w:bookmarkEnd w:id="56"/>
    </w:p>
    <w:p w:rsidR="001D744D" w:rsidRPr="00AE24F3" w:rsidRDefault="00C20640" w:rsidP="00AE24F3">
      <w:pPr>
        <w:pStyle w:val="ae"/>
      </w:pPr>
      <w:r w:rsidRPr="00AE24F3">
        <w:t xml:space="preserve">Таблица </w:t>
      </w:r>
      <w:r w:rsidR="00CC79BE">
        <w:fldChar w:fldCharType="begin"/>
      </w:r>
      <w:r w:rsidR="00B93CC6">
        <w:instrText xml:space="preserve"> SEQ Таблица \* ARABIC </w:instrText>
      </w:r>
      <w:r w:rsidR="00CC79BE">
        <w:fldChar w:fldCharType="separate"/>
      </w:r>
      <w:r w:rsidR="007E795B">
        <w:rPr>
          <w:noProof/>
        </w:rPr>
        <w:t>26</w:t>
      </w:r>
      <w:r w:rsidR="00CC79BE">
        <w:rPr>
          <w:noProof/>
        </w:rPr>
        <w:fldChar w:fldCharType="end"/>
      </w:r>
      <w:r w:rsidR="00CA3A73">
        <w:rPr>
          <w:noProof/>
        </w:rPr>
        <w:t xml:space="preserve"> </w:t>
      </w:r>
      <w:r w:rsidR="001D744D" w:rsidRPr="00AE24F3">
        <w:t>Динамика тарифов в различных вариантах</w:t>
      </w:r>
    </w:p>
    <w:tbl>
      <w:tblPr>
        <w:tblStyle w:val="af7"/>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411"/>
        <w:gridCol w:w="1929"/>
        <w:gridCol w:w="1899"/>
        <w:gridCol w:w="1899"/>
        <w:gridCol w:w="1897"/>
      </w:tblGrid>
      <w:tr w:rsidR="001D744D" w:rsidRPr="00372E81" w:rsidTr="00372E81">
        <w:trPr>
          <w:tblHeader/>
          <w:jc w:val="center"/>
        </w:trPr>
        <w:tc>
          <w:tcPr>
            <w:tcW w:w="1201" w:type="pct"/>
            <w:shd w:val="clear" w:color="auto" w:fill="auto"/>
            <w:vAlign w:val="center"/>
          </w:tcPr>
          <w:p w:rsidR="001D744D" w:rsidRPr="00372E81" w:rsidRDefault="001D744D" w:rsidP="00372E81">
            <w:pPr>
              <w:rPr>
                <w:rFonts w:ascii="Times New Roman" w:hAnsi="Times New Roman" w:cs="Times New Roman"/>
                <w:sz w:val="20"/>
                <w:lang w:eastAsia="ru-RU"/>
              </w:rPr>
            </w:pPr>
            <w:r w:rsidRPr="00372E81">
              <w:rPr>
                <w:rFonts w:ascii="Times New Roman" w:hAnsi="Times New Roman" w:cs="Times New Roman"/>
                <w:sz w:val="20"/>
                <w:lang w:eastAsia="ru-RU"/>
              </w:rPr>
              <w:t>Наименование</w:t>
            </w:r>
          </w:p>
        </w:tc>
        <w:tc>
          <w:tcPr>
            <w:tcW w:w="961" w:type="pct"/>
            <w:shd w:val="clear" w:color="auto" w:fill="auto"/>
            <w:vAlign w:val="center"/>
          </w:tcPr>
          <w:p w:rsidR="001D744D" w:rsidRPr="00372E81" w:rsidRDefault="001D744D" w:rsidP="00372E81">
            <w:pPr>
              <w:rPr>
                <w:rFonts w:ascii="Times New Roman" w:hAnsi="Times New Roman" w:cs="Times New Roman"/>
                <w:sz w:val="20"/>
                <w:lang w:eastAsia="ru-RU"/>
              </w:rPr>
            </w:pPr>
            <w:r w:rsidRPr="00372E81">
              <w:rPr>
                <w:rFonts w:ascii="Times New Roman" w:hAnsi="Times New Roman" w:cs="Times New Roman"/>
                <w:sz w:val="20"/>
                <w:lang w:eastAsia="ru-RU"/>
              </w:rPr>
              <w:t>Вариант</w:t>
            </w:r>
          </w:p>
        </w:tc>
        <w:tc>
          <w:tcPr>
            <w:tcW w:w="946" w:type="pct"/>
            <w:shd w:val="clear" w:color="auto" w:fill="auto"/>
            <w:vAlign w:val="center"/>
          </w:tcPr>
          <w:p w:rsidR="001D744D" w:rsidRPr="00372E81" w:rsidRDefault="001D744D" w:rsidP="00372E81">
            <w:pPr>
              <w:rPr>
                <w:rFonts w:ascii="Times New Roman" w:hAnsi="Times New Roman" w:cs="Times New Roman"/>
                <w:sz w:val="20"/>
                <w:lang w:eastAsia="ru-RU"/>
              </w:rPr>
            </w:pPr>
            <w:r w:rsidRPr="00372E81">
              <w:rPr>
                <w:rFonts w:ascii="Times New Roman" w:hAnsi="Times New Roman" w:cs="Times New Roman"/>
                <w:sz w:val="20"/>
                <w:lang w:eastAsia="ru-RU"/>
              </w:rPr>
              <w:t>2020-2025 гг.</w:t>
            </w:r>
          </w:p>
        </w:tc>
        <w:tc>
          <w:tcPr>
            <w:tcW w:w="946" w:type="pct"/>
            <w:shd w:val="clear" w:color="auto" w:fill="auto"/>
            <w:vAlign w:val="center"/>
          </w:tcPr>
          <w:p w:rsidR="001D744D" w:rsidRPr="00372E81" w:rsidRDefault="001D744D" w:rsidP="00372E81">
            <w:pPr>
              <w:rPr>
                <w:rFonts w:ascii="Times New Roman" w:hAnsi="Times New Roman" w:cs="Times New Roman"/>
                <w:sz w:val="20"/>
                <w:lang w:eastAsia="ru-RU"/>
              </w:rPr>
            </w:pPr>
            <w:r w:rsidRPr="00372E81">
              <w:rPr>
                <w:rFonts w:ascii="Times New Roman" w:hAnsi="Times New Roman" w:cs="Times New Roman"/>
                <w:sz w:val="20"/>
                <w:lang w:eastAsia="ru-RU"/>
              </w:rPr>
              <w:t>2025-2030 гг.</w:t>
            </w:r>
          </w:p>
        </w:tc>
        <w:tc>
          <w:tcPr>
            <w:tcW w:w="945" w:type="pct"/>
            <w:shd w:val="clear" w:color="auto" w:fill="auto"/>
            <w:vAlign w:val="center"/>
          </w:tcPr>
          <w:p w:rsidR="001D744D" w:rsidRPr="00372E81" w:rsidRDefault="001D744D" w:rsidP="00372E81">
            <w:pPr>
              <w:rPr>
                <w:rFonts w:ascii="Times New Roman" w:hAnsi="Times New Roman" w:cs="Times New Roman"/>
                <w:sz w:val="20"/>
                <w:lang w:eastAsia="ru-RU"/>
              </w:rPr>
            </w:pPr>
            <w:r w:rsidRPr="00372E81">
              <w:rPr>
                <w:rFonts w:ascii="Times New Roman" w:hAnsi="Times New Roman" w:cs="Times New Roman"/>
                <w:sz w:val="20"/>
                <w:lang w:eastAsia="ru-RU"/>
              </w:rPr>
              <w:t>2030-2040 гг.</w:t>
            </w:r>
          </w:p>
        </w:tc>
      </w:tr>
      <w:tr w:rsidR="001D744D" w:rsidRPr="00372E81" w:rsidTr="00372E81">
        <w:trPr>
          <w:jc w:val="center"/>
        </w:trPr>
        <w:tc>
          <w:tcPr>
            <w:tcW w:w="1201" w:type="pct"/>
            <w:vMerge w:val="restart"/>
            <w:shd w:val="clear" w:color="auto" w:fill="auto"/>
            <w:vAlign w:val="center"/>
          </w:tcPr>
          <w:p w:rsidR="001D744D" w:rsidRPr="00372E81" w:rsidRDefault="001D744D" w:rsidP="00372E81">
            <w:pPr>
              <w:rPr>
                <w:rFonts w:ascii="Times New Roman" w:hAnsi="Times New Roman" w:cs="Times New Roman"/>
                <w:sz w:val="20"/>
                <w:lang w:eastAsia="ru-RU"/>
              </w:rPr>
            </w:pPr>
            <w:r w:rsidRPr="00372E81">
              <w:rPr>
                <w:rFonts w:ascii="Times New Roman" w:hAnsi="Times New Roman" w:cs="Times New Roman"/>
                <w:sz w:val="20"/>
                <w:lang w:eastAsia="ru-RU"/>
              </w:rPr>
              <w:t>Тепловая энергия, рост тарифов (%)</w:t>
            </w:r>
          </w:p>
        </w:tc>
        <w:tc>
          <w:tcPr>
            <w:tcW w:w="961" w:type="pct"/>
            <w:shd w:val="clear" w:color="auto" w:fill="auto"/>
            <w:vAlign w:val="center"/>
          </w:tcPr>
          <w:p w:rsidR="001D744D" w:rsidRPr="00372E81" w:rsidRDefault="001D744D" w:rsidP="00372E81">
            <w:pPr>
              <w:rPr>
                <w:rFonts w:ascii="Times New Roman" w:hAnsi="Times New Roman" w:cs="Times New Roman"/>
                <w:sz w:val="20"/>
                <w:lang w:eastAsia="ru-RU"/>
              </w:rPr>
            </w:pPr>
            <w:r w:rsidRPr="00372E81">
              <w:rPr>
                <w:rFonts w:ascii="Times New Roman" w:hAnsi="Times New Roman" w:cs="Times New Roman"/>
                <w:sz w:val="20"/>
                <w:lang w:eastAsia="ru-RU"/>
              </w:rPr>
              <w:t>1</w:t>
            </w:r>
          </w:p>
        </w:tc>
        <w:tc>
          <w:tcPr>
            <w:tcW w:w="946" w:type="pct"/>
            <w:shd w:val="clear" w:color="auto" w:fill="auto"/>
            <w:vAlign w:val="center"/>
          </w:tcPr>
          <w:p w:rsidR="001D744D" w:rsidRPr="00372E81" w:rsidRDefault="001D744D" w:rsidP="00372E81">
            <w:pPr>
              <w:rPr>
                <w:rFonts w:ascii="Times New Roman" w:hAnsi="Times New Roman" w:cs="Times New Roman"/>
                <w:sz w:val="20"/>
                <w:lang w:eastAsia="ru-RU"/>
              </w:rPr>
            </w:pPr>
            <w:r w:rsidRPr="00372E81">
              <w:rPr>
                <w:rFonts w:ascii="Times New Roman" w:hAnsi="Times New Roman" w:cs="Times New Roman"/>
                <w:sz w:val="20"/>
                <w:lang w:eastAsia="ru-RU"/>
              </w:rPr>
              <w:t>135</w:t>
            </w:r>
          </w:p>
        </w:tc>
        <w:tc>
          <w:tcPr>
            <w:tcW w:w="946" w:type="pct"/>
            <w:shd w:val="clear" w:color="auto" w:fill="auto"/>
            <w:vAlign w:val="center"/>
          </w:tcPr>
          <w:p w:rsidR="001D744D" w:rsidRPr="00372E81" w:rsidRDefault="001D744D" w:rsidP="00372E81">
            <w:pPr>
              <w:rPr>
                <w:rFonts w:ascii="Times New Roman" w:hAnsi="Times New Roman" w:cs="Times New Roman"/>
                <w:sz w:val="20"/>
                <w:lang w:eastAsia="ru-RU"/>
              </w:rPr>
            </w:pPr>
            <w:r w:rsidRPr="00372E81">
              <w:rPr>
                <w:rFonts w:ascii="Times New Roman" w:hAnsi="Times New Roman" w:cs="Times New Roman"/>
                <w:sz w:val="20"/>
                <w:lang w:eastAsia="ru-RU"/>
              </w:rPr>
              <w:t>130</w:t>
            </w:r>
          </w:p>
        </w:tc>
        <w:tc>
          <w:tcPr>
            <w:tcW w:w="945" w:type="pct"/>
            <w:shd w:val="clear" w:color="auto" w:fill="auto"/>
            <w:vAlign w:val="center"/>
          </w:tcPr>
          <w:p w:rsidR="001D744D" w:rsidRPr="00372E81" w:rsidRDefault="001D744D" w:rsidP="00372E81">
            <w:pPr>
              <w:rPr>
                <w:rFonts w:ascii="Times New Roman" w:hAnsi="Times New Roman" w:cs="Times New Roman"/>
                <w:sz w:val="20"/>
                <w:lang w:eastAsia="ru-RU"/>
              </w:rPr>
            </w:pPr>
            <w:r w:rsidRPr="00372E81">
              <w:rPr>
                <w:rFonts w:ascii="Times New Roman" w:hAnsi="Times New Roman" w:cs="Times New Roman"/>
                <w:sz w:val="20"/>
                <w:lang w:eastAsia="ru-RU"/>
              </w:rPr>
              <w:t>115</w:t>
            </w:r>
          </w:p>
        </w:tc>
      </w:tr>
      <w:tr w:rsidR="001D744D" w:rsidRPr="00372E81" w:rsidTr="00372E81">
        <w:trPr>
          <w:jc w:val="center"/>
        </w:trPr>
        <w:tc>
          <w:tcPr>
            <w:tcW w:w="1201" w:type="pct"/>
            <w:vMerge/>
            <w:shd w:val="clear" w:color="auto" w:fill="auto"/>
            <w:vAlign w:val="center"/>
          </w:tcPr>
          <w:p w:rsidR="001D744D" w:rsidRPr="00372E81" w:rsidRDefault="001D744D" w:rsidP="00372E81">
            <w:pPr>
              <w:rPr>
                <w:rFonts w:ascii="Times New Roman" w:hAnsi="Times New Roman" w:cs="Times New Roman"/>
                <w:sz w:val="20"/>
                <w:lang w:eastAsia="ru-RU"/>
              </w:rPr>
            </w:pPr>
          </w:p>
        </w:tc>
        <w:tc>
          <w:tcPr>
            <w:tcW w:w="961" w:type="pct"/>
            <w:shd w:val="clear" w:color="auto" w:fill="auto"/>
            <w:vAlign w:val="center"/>
          </w:tcPr>
          <w:p w:rsidR="001D744D" w:rsidRPr="00372E81" w:rsidRDefault="001D744D" w:rsidP="00372E81">
            <w:pPr>
              <w:rPr>
                <w:rFonts w:ascii="Times New Roman" w:hAnsi="Times New Roman" w:cs="Times New Roman"/>
                <w:sz w:val="20"/>
                <w:lang w:eastAsia="ru-RU"/>
              </w:rPr>
            </w:pPr>
            <w:r w:rsidRPr="00372E81">
              <w:rPr>
                <w:rFonts w:ascii="Times New Roman" w:hAnsi="Times New Roman" w:cs="Times New Roman"/>
                <w:sz w:val="20"/>
                <w:lang w:eastAsia="ru-RU"/>
              </w:rPr>
              <w:t>2</w:t>
            </w:r>
          </w:p>
        </w:tc>
        <w:tc>
          <w:tcPr>
            <w:tcW w:w="946" w:type="pct"/>
            <w:shd w:val="clear" w:color="auto" w:fill="auto"/>
            <w:vAlign w:val="center"/>
          </w:tcPr>
          <w:p w:rsidR="001D744D" w:rsidRPr="00372E81" w:rsidRDefault="001D744D" w:rsidP="00372E81">
            <w:pPr>
              <w:rPr>
                <w:rFonts w:ascii="Times New Roman" w:hAnsi="Times New Roman" w:cs="Times New Roman"/>
                <w:sz w:val="20"/>
                <w:lang w:eastAsia="ru-RU"/>
              </w:rPr>
            </w:pPr>
            <w:r w:rsidRPr="00372E81">
              <w:rPr>
                <w:rFonts w:ascii="Times New Roman" w:hAnsi="Times New Roman" w:cs="Times New Roman"/>
                <w:sz w:val="20"/>
                <w:lang w:eastAsia="ru-RU"/>
              </w:rPr>
              <w:t>140</w:t>
            </w:r>
          </w:p>
        </w:tc>
        <w:tc>
          <w:tcPr>
            <w:tcW w:w="946" w:type="pct"/>
            <w:shd w:val="clear" w:color="auto" w:fill="auto"/>
            <w:vAlign w:val="center"/>
          </w:tcPr>
          <w:p w:rsidR="001D744D" w:rsidRPr="00372E81" w:rsidRDefault="001D744D" w:rsidP="00372E81">
            <w:pPr>
              <w:rPr>
                <w:rFonts w:ascii="Times New Roman" w:hAnsi="Times New Roman" w:cs="Times New Roman"/>
                <w:sz w:val="20"/>
                <w:lang w:eastAsia="ru-RU"/>
              </w:rPr>
            </w:pPr>
            <w:r w:rsidRPr="00372E81">
              <w:rPr>
                <w:rFonts w:ascii="Times New Roman" w:hAnsi="Times New Roman" w:cs="Times New Roman"/>
                <w:sz w:val="20"/>
                <w:lang w:eastAsia="ru-RU"/>
              </w:rPr>
              <w:t>145</w:t>
            </w:r>
          </w:p>
        </w:tc>
        <w:tc>
          <w:tcPr>
            <w:tcW w:w="945" w:type="pct"/>
            <w:shd w:val="clear" w:color="auto" w:fill="auto"/>
            <w:vAlign w:val="center"/>
          </w:tcPr>
          <w:p w:rsidR="001D744D" w:rsidRPr="00372E81" w:rsidRDefault="001D744D" w:rsidP="00372E81">
            <w:pPr>
              <w:rPr>
                <w:rFonts w:ascii="Times New Roman" w:hAnsi="Times New Roman" w:cs="Times New Roman"/>
                <w:sz w:val="20"/>
                <w:lang w:eastAsia="ru-RU"/>
              </w:rPr>
            </w:pPr>
            <w:r w:rsidRPr="00372E81">
              <w:rPr>
                <w:rFonts w:ascii="Times New Roman" w:hAnsi="Times New Roman" w:cs="Times New Roman"/>
                <w:sz w:val="20"/>
                <w:lang w:eastAsia="ru-RU"/>
              </w:rPr>
              <w:t>115</w:t>
            </w:r>
          </w:p>
        </w:tc>
      </w:tr>
    </w:tbl>
    <w:p w:rsidR="001D744D" w:rsidRDefault="001D744D" w:rsidP="001D744D">
      <w:pPr>
        <w:pStyle w:val="0"/>
        <w:spacing w:before="0" w:after="0" w:line="240" w:lineRule="auto"/>
        <w:ind w:firstLine="709"/>
      </w:pPr>
    </w:p>
    <w:p w:rsidR="001D744D" w:rsidRPr="00990032" w:rsidRDefault="001D744D" w:rsidP="001D744D">
      <w:pPr>
        <w:pStyle w:val="0"/>
        <w:spacing w:before="0" w:after="0" w:line="240" w:lineRule="auto"/>
        <w:ind w:firstLine="709"/>
      </w:pPr>
      <w:r w:rsidRPr="00990032">
        <w:t xml:space="preserve">Исходя из вышеизложенной информации будет выбран </w:t>
      </w:r>
      <w:r>
        <w:t>первый</w:t>
      </w:r>
      <w:r w:rsidRPr="00990032">
        <w:t xml:space="preserve"> вариант развития систем теплоснабжения, как наиболее оптимальный по техническим и экономическим характеристикам.</w:t>
      </w:r>
    </w:p>
    <w:p w:rsidR="001D744D" w:rsidRPr="001D744D" w:rsidRDefault="001D744D" w:rsidP="001D744D"/>
    <w:p w:rsidR="00902BD7" w:rsidRPr="00137865" w:rsidRDefault="00902BD7" w:rsidP="00137865">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57" w:name="_Toc30606028"/>
      <w:bookmarkStart w:id="58" w:name="_Toc35009874"/>
      <w:r w:rsidRPr="00137865">
        <w:rPr>
          <w:rFonts w:ascii="Times New Roman" w:hAnsi="Times New Roman" w:cs="Times New Roman"/>
          <w:color w:val="auto"/>
          <w:kern w:val="28"/>
        </w:rPr>
        <w:lastRenderedPageBreak/>
        <w:t>Предложения по строительству, реконструкции и техническому перевооружению источников тепловой энергии</w:t>
      </w:r>
      <w:bookmarkEnd w:id="54"/>
      <w:bookmarkEnd w:id="57"/>
      <w:bookmarkEnd w:id="58"/>
    </w:p>
    <w:p w:rsidR="00902BD7" w:rsidRPr="00AE24F3" w:rsidRDefault="00902BD7" w:rsidP="00AE24F3">
      <w:pPr>
        <w:pStyle w:val="2"/>
        <w:keepNext w:val="0"/>
        <w:keepLines w:val="0"/>
        <w:widowControl w:val="0"/>
        <w:numPr>
          <w:ilvl w:val="1"/>
          <w:numId w:val="4"/>
        </w:numPr>
        <w:spacing w:before="80" w:after="80" w:line="240" w:lineRule="auto"/>
        <w:ind w:left="0" w:firstLine="709"/>
        <w:jc w:val="both"/>
        <w:rPr>
          <w:rFonts w:cs="Times New Roman"/>
          <w:sz w:val="24"/>
          <w:szCs w:val="24"/>
        </w:rPr>
      </w:pPr>
      <w:bookmarkStart w:id="59" w:name="_Toc359326192"/>
      <w:bookmarkStart w:id="60" w:name="_Toc30606029"/>
      <w:bookmarkStart w:id="61" w:name="_Toc35009875"/>
      <w:r w:rsidRPr="00AE24F3">
        <w:rPr>
          <w:rFonts w:cs="Times New Roman"/>
          <w:sz w:val="24"/>
          <w:szCs w:val="24"/>
        </w:rPr>
        <w:t>Предложения по строительству источников тепловой энергии, обеспечивающих перспективную тепловую нагрузку на осва</w:t>
      </w:r>
      <w:r w:rsidR="00CA3A73">
        <w:rPr>
          <w:rFonts w:cs="Times New Roman"/>
          <w:sz w:val="24"/>
          <w:szCs w:val="24"/>
        </w:rPr>
        <w:t xml:space="preserve">иваемых территориях поселения, </w:t>
      </w:r>
      <w:r w:rsidRPr="00AE24F3">
        <w:rPr>
          <w:rFonts w:cs="Times New Roman"/>
          <w:sz w:val="24"/>
          <w:szCs w:val="24"/>
        </w:rPr>
        <w:t>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59"/>
      <w:bookmarkEnd w:id="60"/>
      <w:bookmarkEnd w:id="61"/>
    </w:p>
    <w:p w:rsidR="00345184" w:rsidRPr="00372E81" w:rsidRDefault="00345184" w:rsidP="00372E81">
      <w:pPr>
        <w:pStyle w:val="12"/>
        <w:spacing w:before="0" w:line="240" w:lineRule="auto"/>
        <w:ind w:firstLine="709"/>
        <w:rPr>
          <w:sz w:val="24"/>
        </w:rPr>
      </w:pPr>
      <w:r w:rsidRPr="00372E81">
        <w:rPr>
          <w:sz w:val="24"/>
        </w:rPr>
        <w:t xml:space="preserve">Существующие теплофикационные мощности ТЭЦ-3 и ТЭЦ-4 обеспечивают качественное и надежное теплоснабжение жилой и социально-административной застройки на территории города. Более чем 50% вырабатываемой тепловой энергии в виде пара и горячей воды потребляется в технологическом процессе Светогорского ЦБК. </w:t>
      </w:r>
    </w:p>
    <w:p w:rsidR="00345184" w:rsidRPr="00372E81" w:rsidRDefault="00345184" w:rsidP="00372E81">
      <w:pPr>
        <w:pStyle w:val="12"/>
        <w:spacing w:before="0" w:line="240" w:lineRule="auto"/>
        <w:ind w:firstLine="709"/>
        <w:rPr>
          <w:sz w:val="24"/>
        </w:rPr>
      </w:pPr>
      <w:r w:rsidRPr="00372E81">
        <w:rPr>
          <w:sz w:val="24"/>
        </w:rPr>
        <w:t xml:space="preserve">Муниципальные котельные расположенные на территории муниципального образования, имеют малую подключенную тепловую нагрузку. Так наибольшую на сегодняшний день подключенную нагрузку имеет котельная в </w:t>
      </w:r>
      <w:proofErr w:type="spellStart"/>
      <w:r w:rsidRPr="00372E81">
        <w:rPr>
          <w:sz w:val="24"/>
        </w:rPr>
        <w:t>пгт.Лесогорский</w:t>
      </w:r>
      <w:proofErr w:type="spellEnd"/>
      <w:r w:rsidRPr="00372E81">
        <w:rPr>
          <w:sz w:val="24"/>
        </w:rPr>
        <w:t>–5,0 Гкал/ч.</w:t>
      </w:r>
    </w:p>
    <w:p w:rsidR="00345184" w:rsidRPr="00372E81" w:rsidRDefault="00345184" w:rsidP="00372E81">
      <w:pPr>
        <w:pStyle w:val="12"/>
        <w:spacing w:before="0" w:line="240" w:lineRule="auto"/>
        <w:ind w:firstLine="709"/>
        <w:rPr>
          <w:sz w:val="24"/>
        </w:rPr>
      </w:pPr>
      <w:r w:rsidRPr="00372E81">
        <w:rPr>
          <w:sz w:val="24"/>
        </w:rPr>
        <w:t xml:space="preserve">Существующие котельные находятся на значительном удалении друг от друга. Увеличение зон теплоснабжения котельных путем включения зон действия существующих источников не предполагается. </w:t>
      </w:r>
    </w:p>
    <w:p w:rsidR="00345184" w:rsidRPr="00372E81" w:rsidRDefault="00345184" w:rsidP="00372E81">
      <w:pPr>
        <w:pStyle w:val="12"/>
        <w:spacing w:before="0" w:line="240" w:lineRule="auto"/>
        <w:ind w:firstLine="709"/>
        <w:rPr>
          <w:sz w:val="24"/>
        </w:rPr>
      </w:pPr>
      <w:r w:rsidRPr="00372E81">
        <w:rPr>
          <w:sz w:val="24"/>
        </w:rPr>
        <w:t>Необходимость расширения зоны действия действующих источников тепловой энергии, обусловлена планами строительства новых жилых и социально-административных зданий в границах МО «Светогорское городское поселение», согласно материалам Генерального плана города. Согласно ФЗ №190, планируемые к строительству здания должны иметь возможность централизованного теплоснабжения.</w:t>
      </w:r>
    </w:p>
    <w:p w:rsidR="00345184" w:rsidRPr="00372E81" w:rsidRDefault="00345184" w:rsidP="00372E81">
      <w:pPr>
        <w:pStyle w:val="12"/>
        <w:spacing w:before="0" w:line="240" w:lineRule="auto"/>
        <w:ind w:firstLine="709"/>
        <w:rPr>
          <w:sz w:val="24"/>
        </w:rPr>
      </w:pPr>
      <w:r w:rsidRPr="00372E81">
        <w:rPr>
          <w:sz w:val="24"/>
        </w:rPr>
        <w:t xml:space="preserve">Расширение зоны теплоснабжения, с включением планируемых микрорайонов, позволит повысить надежность системы теплоснабжения в целом, а также снизить удельные потери тепловой энергии в системе. </w:t>
      </w:r>
    </w:p>
    <w:p w:rsidR="00345184" w:rsidRDefault="00345184" w:rsidP="00372E81">
      <w:pPr>
        <w:pStyle w:val="12"/>
        <w:spacing w:before="0" w:line="240" w:lineRule="auto"/>
        <w:ind w:firstLine="709"/>
        <w:rPr>
          <w:sz w:val="24"/>
        </w:rPr>
      </w:pPr>
      <w:r w:rsidRPr="00372E81">
        <w:rPr>
          <w:sz w:val="24"/>
        </w:rPr>
        <w:t>Настоящим проектом предусмотрено расширение зоны теплоснабжения ТЭЦ-3 и ТЭЦ-4.</w:t>
      </w:r>
    </w:p>
    <w:p w:rsidR="00CA3A73" w:rsidRPr="0077627E" w:rsidRDefault="00CA3A73" w:rsidP="00CA3A73">
      <w:pPr>
        <w:pStyle w:val="12"/>
        <w:spacing w:before="0" w:line="240" w:lineRule="auto"/>
        <w:ind w:firstLine="709"/>
        <w:rPr>
          <w:b/>
          <w:sz w:val="24"/>
        </w:rPr>
      </w:pPr>
      <w:r>
        <w:rPr>
          <w:b/>
          <w:sz w:val="24"/>
        </w:rPr>
        <w:t>Перспективная к</w:t>
      </w:r>
      <w:r w:rsidRPr="0077627E">
        <w:rPr>
          <w:b/>
          <w:sz w:val="24"/>
        </w:rPr>
        <w:t>отельн</w:t>
      </w:r>
      <w:r>
        <w:rPr>
          <w:b/>
          <w:sz w:val="24"/>
        </w:rPr>
        <w:t>ая</w:t>
      </w:r>
      <w:r w:rsidRPr="0077627E">
        <w:rPr>
          <w:b/>
          <w:sz w:val="24"/>
        </w:rPr>
        <w:t xml:space="preserve"> </w:t>
      </w:r>
      <w:r>
        <w:rPr>
          <w:b/>
          <w:sz w:val="24"/>
        </w:rPr>
        <w:t>пгт. Лесогорский</w:t>
      </w:r>
    </w:p>
    <w:p w:rsidR="00CA3A73" w:rsidRDefault="00CA3A73" w:rsidP="00CA3A73">
      <w:pPr>
        <w:pStyle w:val="12"/>
        <w:spacing w:before="0" w:line="240" w:lineRule="auto"/>
        <w:ind w:firstLine="709"/>
        <w:rPr>
          <w:sz w:val="24"/>
        </w:rPr>
      </w:pPr>
      <w:r w:rsidRPr="008D1725">
        <w:rPr>
          <w:sz w:val="24"/>
        </w:rPr>
        <w:t xml:space="preserve">В настоящее время не обеспечивается аварийный резерв мощности на котельной пгт. Лесогорский, ул. Садовая. На котельной установлены 3 водогрейных котла КСВа-2,5Гс тепловой мощностью 2,15 Гкал/ч каждый. При выходе из строя одного из них, тепловая мощность котельной снижается на 33% и не покрывает подключенную нагрузку с обеспеченностью 0,87. </w:t>
      </w:r>
      <w:r>
        <w:rPr>
          <w:sz w:val="24"/>
        </w:rPr>
        <w:t xml:space="preserve"> Так же у котельного оборудования не хватает мощностей для качественного теплоснабжения (недостаточный напор) и неудачное местоположение ( котельная расположена на холме над потребителями).</w:t>
      </w:r>
    </w:p>
    <w:p w:rsidR="00CA3A73" w:rsidRPr="008D1725" w:rsidRDefault="00CA3A73" w:rsidP="00CA3A73">
      <w:pPr>
        <w:pStyle w:val="12"/>
        <w:spacing w:before="0" w:line="240" w:lineRule="auto"/>
        <w:ind w:firstLine="709"/>
        <w:rPr>
          <w:sz w:val="24"/>
        </w:rPr>
      </w:pPr>
      <w:r>
        <w:rPr>
          <w:sz w:val="24"/>
        </w:rPr>
        <w:t xml:space="preserve">Установка нового котельного оборудования или модернизация </w:t>
      </w:r>
      <w:proofErr w:type="spellStart"/>
      <w:r>
        <w:rPr>
          <w:sz w:val="24"/>
        </w:rPr>
        <w:t>сущуествующего</w:t>
      </w:r>
      <w:proofErr w:type="spellEnd"/>
      <w:r>
        <w:rPr>
          <w:sz w:val="24"/>
        </w:rPr>
        <w:t xml:space="preserve"> невозможна из-за недостаточной площади, поэтому рекомендуется построить БМК на Московской улице.</w:t>
      </w:r>
    </w:p>
    <w:p w:rsidR="00CA3A73" w:rsidRDefault="00CA3A73" w:rsidP="00CA3A73">
      <w:pPr>
        <w:pStyle w:val="12"/>
        <w:spacing w:before="0" w:line="240" w:lineRule="auto"/>
        <w:ind w:firstLine="709"/>
        <w:rPr>
          <w:sz w:val="24"/>
        </w:rPr>
      </w:pPr>
      <w:r w:rsidRPr="008D1725">
        <w:rPr>
          <w:sz w:val="24"/>
        </w:rPr>
        <w:t xml:space="preserve">Учитывая запланированные подключения новых потребителей к </w:t>
      </w:r>
      <w:r>
        <w:rPr>
          <w:sz w:val="24"/>
        </w:rPr>
        <w:t>новой</w:t>
      </w:r>
      <w:r w:rsidRPr="008D1725">
        <w:rPr>
          <w:sz w:val="24"/>
        </w:rPr>
        <w:t xml:space="preserve"> котельной, необходи</w:t>
      </w:r>
      <w:r>
        <w:rPr>
          <w:sz w:val="24"/>
        </w:rPr>
        <w:t xml:space="preserve">мо предусматривать увеличение установленной </w:t>
      </w:r>
      <w:proofErr w:type="spellStart"/>
      <w:r>
        <w:rPr>
          <w:sz w:val="24"/>
        </w:rPr>
        <w:t>мощност</w:t>
      </w:r>
      <w:proofErr w:type="spellEnd"/>
      <w:r>
        <w:rPr>
          <w:sz w:val="24"/>
        </w:rPr>
        <w:t xml:space="preserve"> в отличии от существующей котельной до 12 Гкал/час, чтобы покрыть перспективную нагрузку</w:t>
      </w:r>
      <w:r w:rsidRPr="008D1725">
        <w:rPr>
          <w:sz w:val="24"/>
        </w:rPr>
        <w:t>.</w:t>
      </w:r>
    </w:p>
    <w:p w:rsidR="00CA3A73" w:rsidRPr="008D1725" w:rsidRDefault="00CA3A73" w:rsidP="00CA3A73">
      <w:pPr>
        <w:pStyle w:val="12"/>
        <w:spacing w:before="0" w:line="240" w:lineRule="auto"/>
        <w:ind w:firstLine="709"/>
        <w:rPr>
          <w:sz w:val="24"/>
        </w:rPr>
      </w:pPr>
      <w:r>
        <w:rPr>
          <w:sz w:val="24"/>
        </w:rPr>
        <w:t>Так же планируется строительство около 150 метров сетей диаметром 219 мм для подключения котельной к существующим сетям.</w:t>
      </w:r>
    </w:p>
    <w:p w:rsidR="00CA3A73" w:rsidRPr="008D1725" w:rsidRDefault="00CA3A73" w:rsidP="00CA3A73">
      <w:pPr>
        <w:pStyle w:val="12"/>
        <w:spacing w:before="0" w:line="240" w:lineRule="auto"/>
        <w:ind w:firstLine="709"/>
        <w:rPr>
          <w:sz w:val="24"/>
        </w:rPr>
      </w:pPr>
      <w:r w:rsidRPr="008D1725">
        <w:rPr>
          <w:sz w:val="24"/>
        </w:rPr>
        <w:t>Схем</w:t>
      </w:r>
      <w:r>
        <w:rPr>
          <w:sz w:val="24"/>
        </w:rPr>
        <w:t>ой теплоснабжения предусмотрена строительство БМК мощностью 12 Гкал/час</w:t>
      </w:r>
      <w:r w:rsidRPr="008D1725">
        <w:rPr>
          <w:sz w:val="24"/>
        </w:rPr>
        <w:t xml:space="preserve"> в пгт. Лесогорский котельной в 2023 году.</w:t>
      </w:r>
      <w:r>
        <w:rPr>
          <w:sz w:val="24"/>
        </w:rPr>
        <w:t xml:space="preserve"> Старая котельная будет выведена из эксплуатации.</w:t>
      </w:r>
    </w:p>
    <w:p w:rsidR="00CA3A73" w:rsidRPr="008D1725" w:rsidRDefault="00CA3A73" w:rsidP="00CA3A73">
      <w:pPr>
        <w:pStyle w:val="12"/>
        <w:spacing w:before="0" w:line="240" w:lineRule="auto"/>
        <w:ind w:firstLine="709"/>
        <w:rPr>
          <w:sz w:val="24"/>
        </w:rPr>
      </w:pPr>
      <w:r w:rsidRPr="008D1725">
        <w:rPr>
          <w:sz w:val="24"/>
        </w:rPr>
        <w:t>Соотношение установленной мощности и подключенной нагрузки котельной пгт. Лесогорский приведено на рисунке ниже.</w:t>
      </w:r>
    </w:p>
    <w:p w:rsidR="00CA3A73" w:rsidRPr="008D1725" w:rsidRDefault="00CA3A73" w:rsidP="00CA3A73">
      <w:pPr>
        <w:ind w:firstLine="709"/>
        <w:jc w:val="both"/>
        <w:rPr>
          <w:sz w:val="24"/>
          <w:szCs w:val="24"/>
        </w:rPr>
      </w:pPr>
    </w:p>
    <w:p w:rsidR="00CA3A73" w:rsidRPr="008D1725" w:rsidRDefault="00CA3A73" w:rsidP="00CA3A73">
      <w:pPr>
        <w:ind w:firstLine="709"/>
        <w:rPr>
          <w:sz w:val="24"/>
          <w:szCs w:val="24"/>
        </w:rPr>
      </w:pPr>
      <w:r>
        <w:rPr>
          <w:noProof/>
          <w:sz w:val="24"/>
          <w:szCs w:val="24"/>
          <w:lang w:eastAsia="ru-RU"/>
        </w:rPr>
        <w:lastRenderedPageBreak/>
        <w:drawing>
          <wp:inline distT="0" distB="0" distL="0" distR="0">
            <wp:extent cx="4843874" cy="3095625"/>
            <wp:effectExtent l="19050" t="19050" r="0" b="0"/>
            <wp:docPr id="60" name="Рисунок 59" descr="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jpg"/>
                    <pic:cNvPicPr/>
                  </pic:nvPicPr>
                  <pic:blipFill>
                    <a:blip r:embed="rId22" cstate="print"/>
                    <a:stretch>
                      <a:fillRect/>
                    </a:stretch>
                  </pic:blipFill>
                  <pic:spPr>
                    <a:xfrm>
                      <a:off x="0" y="0"/>
                      <a:ext cx="4843874" cy="3095625"/>
                    </a:xfrm>
                    <a:prstGeom prst="rect">
                      <a:avLst/>
                    </a:prstGeom>
                    <a:ln>
                      <a:solidFill>
                        <a:schemeClr val="tx1"/>
                      </a:solidFill>
                    </a:ln>
                  </pic:spPr>
                </pic:pic>
              </a:graphicData>
            </a:graphic>
          </wp:inline>
        </w:drawing>
      </w:r>
    </w:p>
    <w:p w:rsidR="00CA3A73" w:rsidRPr="008D1725" w:rsidRDefault="00CA3A73" w:rsidP="00CA3A73">
      <w:pPr>
        <w:ind w:firstLine="709"/>
        <w:jc w:val="both"/>
        <w:rPr>
          <w:sz w:val="24"/>
          <w:szCs w:val="24"/>
        </w:rPr>
      </w:pPr>
    </w:p>
    <w:p w:rsidR="00CA3A73" w:rsidRDefault="00CA3A73" w:rsidP="00CA3A73">
      <w:pPr>
        <w:pStyle w:val="12"/>
        <w:spacing w:before="120" w:after="120" w:line="240" w:lineRule="auto"/>
        <w:ind w:firstLine="709"/>
        <w:jc w:val="left"/>
        <w:rPr>
          <w:b/>
          <w:color w:val="000000"/>
          <w:sz w:val="24"/>
        </w:rPr>
      </w:pPr>
      <w:r>
        <w:rPr>
          <w:b/>
          <w:color w:val="000000"/>
          <w:sz w:val="24"/>
        </w:rPr>
        <w:t xml:space="preserve">Рисунок </w:t>
      </w:r>
      <w:r w:rsidR="00CC79BE">
        <w:rPr>
          <w:b/>
          <w:color w:val="000000"/>
          <w:sz w:val="24"/>
        </w:rPr>
        <w:fldChar w:fldCharType="begin"/>
      </w:r>
      <w:r>
        <w:rPr>
          <w:b/>
          <w:color w:val="000000"/>
          <w:sz w:val="24"/>
        </w:rPr>
        <w:instrText xml:space="preserve"> SEQ Рисунок \* ARABIC </w:instrText>
      </w:r>
      <w:r w:rsidR="00CC79BE">
        <w:rPr>
          <w:b/>
          <w:color w:val="000000"/>
          <w:sz w:val="24"/>
        </w:rPr>
        <w:fldChar w:fldCharType="separate"/>
      </w:r>
      <w:r w:rsidR="007E795B">
        <w:rPr>
          <w:b/>
          <w:noProof/>
          <w:color w:val="000000"/>
          <w:sz w:val="24"/>
        </w:rPr>
        <w:t>9</w:t>
      </w:r>
      <w:r w:rsidR="00CC79BE">
        <w:rPr>
          <w:b/>
          <w:color w:val="000000"/>
          <w:sz w:val="24"/>
        </w:rPr>
        <w:fldChar w:fldCharType="end"/>
      </w:r>
      <w:r>
        <w:rPr>
          <w:b/>
          <w:color w:val="000000"/>
          <w:sz w:val="24"/>
        </w:rPr>
        <w:t xml:space="preserve"> Соотношение установленной мощности и подключенной нагрузки для котельной пгт. Лесогорский</w:t>
      </w:r>
    </w:p>
    <w:p w:rsidR="00AE24F3" w:rsidRPr="00372E81" w:rsidRDefault="00AE24F3" w:rsidP="00372E81">
      <w:pPr>
        <w:pStyle w:val="12"/>
        <w:spacing w:before="0" w:line="240" w:lineRule="auto"/>
        <w:ind w:firstLine="709"/>
        <w:rPr>
          <w:sz w:val="24"/>
        </w:rPr>
      </w:pPr>
    </w:p>
    <w:p w:rsidR="00345184" w:rsidRPr="00AE24F3" w:rsidRDefault="00345184" w:rsidP="00AE24F3">
      <w:pPr>
        <w:pStyle w:val="2"/>
        <w:keepNext w:val="0"/>
        <w:keepLines w:val="0"/>
        <w:widowControl w:val="0"/>
        <w:numPr>
          <w:ilvl w:val="1"/>
          <w:numId w:val="4"/>
        </w:numPr>
        <w:spacing w:before="80" w:after="80" w:line="240" w:lineRule="auto"/>
        <w:ind w:left="0" w:firstLine="709"/>
        <w:jc w:val="both"/>
        <w:rPr>
          <w:rFonts w:cs="Times New Roman"/>
          <w:sz w:val="24"/>
          <w:szCs w:val="24"/>
        </w:rPr>
      </w:pPr>
      <w:bookmarkStart w:id="62" w:name="_Toc30606030"/>
      <w:bookmarkStart w:id="63" w:name="_Toc35009876"/>
      <w:r w:rsidRPr="00AE24F3">
        <w:rPr>
          <w:rFonts w:cs="Times New Roman"/>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2"/>
      <w:bookmarkEnd w:id="63"/>
    </w:p>
    <w:p w:rsidR="00CA3A73" w:rsidRPr="00CA3A73" w:rsidRDefault="00CA3A73" w:rsidP="00CA3A73">
      <w:pPr>
        <w:pStyle w:val="12"/>
        <w:spacing w:before="0" w:line="240" w:lineRule="auto"/>
        <w:ind w:firstLine="709"/>
        <w:rPr>
          <w:sz w:val="24"/>
        </w:rPr>
      </w:pPr>
      <w:r w:rsidRPr="00CA3A73">
        <w:rPr>
          <w:sz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 территории МО «Светогорское городское поселение» отсутствуют.</w:t>
      </w:r>
    </w:p>
    <w:p w:rsidR="00345184" w:rsidRPr="00372E81" w:rsidRDefault="00345184" w:rsidP="00372E81">
      <w:pPr>
        <w:pStyle w:val="12"/>
        <w:spacing w:before="0" w:line="240" w:lineRule="auto"/>
        <w:ind w:firstLine="709"/>
        <w:rPr>
          <w:sz w:val="24"/>
        </w:rPr>
      </w:pPr>
    </w:p>
    <w:p w:rsidR="00345184" w:rsidRDefault="00345184" w:rsidP="00AE24F3">
      <w:pPr>
        <w:pStyle w:val="2"/>
        <w:keepNext w:val="0"/>
        <w:keepLines w:val="0"/>
        <w:widowControl w:val="0"/>
        <w:numPr>
          <w:ilvl w:val="1"/>
          <w:numId w:val="4"/>
        </w:numPr>
        <w:spacing w:before="80" w:after="80" w:line="240" w:lineRule="auto"/>
        <w:ind w:left="0" w:firstLine="709"/>
        <w:jc w:val="both"/>
        <w:rPr>
          <w:rFonts w:cs="Times New Roman"/>
        </w:rPr>
      </w:pPr>
      <w:bookmarkStart w:id="64" w:name="_Toc30606031"/>
      <w:bookmarkStart w:id="65" w:name="_Toc35009877"/>
      <w:r w:rsidRPr="00AE24F3">
        <w:rPr>
          <w:rFonts w:cs="Times New Roman"/>
          <w:sz w:val="24"/>
          <w:szCs w:val="24"/>
        </w:rPr>
        <w:t>Предложения по техническому перевооружению источников тепловой энергии с целью повышения эффективности работы системы теплоснабжения</w:t>
      </w:r>
      <w:bookmarkEnd w:id="64"/>
      <w:bookmarkEnd w:id="65"/>
    </w:p>
    <w:p w:rsidR="008B5FBF" w:rsidRPr="00372E81" w:rsidRDefault="008B5FBF" w:rsidP="00372E81">
      <w:pPr>
        <w:pStyle w:val="12"/>
        <w:spacing w:before="0" w:line="240" w:lineRule="auto"/>
        <w:ind w:firstLine="709"/>
        <w:rPr>
          <w:sz w:val="24"/>
        </w:rPr>
      </w:pPr>
      <w:r w:rsidRPr="00372E81">
        <w:rPr>
          <w:sz w:val="24"/>
        </w:rPr>
        <w:t xml:space="preserve">Блок-ТЭЦ (ТЭЦ-3 и ТЭЦ-4) находится в удовлетворительном состоянии. </w:t>
      </w:r>
      <w:r w:rsidR="0007011A" w:rsidRPr="00372E81">
        <w:rPr>
          <w:sz w:val="24"/>
        </w:rPr>
        <w:t>Н</w:t>
      </w:r>
      <w:r w:rsidRPr="00372E81">
        <w:rPr>
          <w:sz w:val="24"/>
        </w:rPr>
        <w:t xml:space="preserve">а ТЭЦ установлен новый паровой котел, основным топливом которого являются отходы производства ЦБК. </w:t>
      </w:r>
    </w:p>
    <w:p w:rsidR="008B5FBF" w:rsidRPr="00372E81" w:rsidRDefault="008B5FBF" w:rsidP="00372E81">
      <w:pPr>
        <w:pStyle w:val="12"/>
        <w:spacing w:before="0" w:line="240" w:lineRule="auto"/>
        <w:ind w:firstLine="709"/>
        <w:rPr>
          <w:sz w:val="24"/>
        </w:rPr>
      </w:pPr>
      <w:r w:rsidRPr="00372E81">
        <w:rPr>
          <w:sz w:val="24"/>
        </w:rPr>
        <w:t xml:space="preserve">Котельные ООО «СЖКХ» несколько лет назад были модернизированы. </w:t>
      </w:r>
    </w:p>
    <w:p w:rsidR="008B5FBF" w:rsidRPr="00372E81" w:rsidRDefault="008B5FBF" w:rsidP="00372E81">
      <w:pPr>
        <w:pStyle w:val="12"/>
        <w:spacing w:before="0" w:line="240" w:lineRule="auto"/>
        <w:ind w:firstLine="709"/>
        <w:rPr>
          <w:sz w:val="24"/>
        </w:rPr>
      </w:pPr>
      <w:r w:rsidRPr="00372E81">
        <w:rPr>
          <w:sz w:val="24"/>
        </w:rPr>
        <w:t xml:space="preserve">Проведение мероприятий по техническому перевооружению котельных и ТЭЦ не требуется. </w:t>
      </w:r>
    </w:p>
    <w:p w:rsidR="00345184" w:rsidRDefault="00345184" w:rsidP="00AE24F3">
      <w:pPr>
        <w:pStyle w:val="2"/>
        <w:keepNext w:val="0"/>
        <w:keepLines w:val="0"/>
        <w:widowControl w:val="0"/>
        <w:numPr>
          <w:ilvl w:val="1"/>
          <w:numId w:val="4"/>
        </w:numPr>
        <w:spacing w:before="80" w:after="80" w:line="240" w:lineRule="auto"/>
        <w:ind w:left="0" w:firstLine="709"/>
        <w:jc w:val="both"/>
        <w:rPr>
          <w:rFonts w:cs="Times New Roman"/>
        </w:rPr>
      </w:pPr>
      <w:bookmarkStart w:id="66" w:name="_Toc384297482"/>
      <w:bookmarkStart w:id="67" w:name="_Toc30606032"/>
      <w:bookmarkStart w:id="68" w:name="_Toc35009878"/>
      <w:r w:rsidRPr="00295F72">
        <w:rPr>
          <w:rFonts w:cs="Times New Roman"/>
        </w:rPr>
        <w:t>Строительство резервных котельных для поддержания надежности</w:t>
      </w:r>
      <w:r>
        <w:rPr>
          <w:rFonts w:cs="Times New Roman"/>
        </w:rPr>
        <w:t xml:space="preserve"> теплоснабжения г. Светогорска</w:t>
      </w:r>
      <w:bookmarkEnd w:id="66"/>
      <w:bookmarkEnd w:id="67"/>
      <w:bookmarkEnd w:id="68"/>
    </w:p>
    <w:p w:rsidR="00345184" w:rsidRPr="00372E81" w:rsidRDefault="00345184" w:rsidP="00372E81">
      <w:pPr>
        <w:pStyle w:val="12"/>
        <w:spacing w:before="0" w:line="240" w:lineRule="auto"/>
        <w:ind w:firstLine="709"/>
        <w:rPr>
          <w:sz w:val="24"/>
        </w:rPr>
      </w:pPr>
      <w:r w:rsidRPr="00372E81">
        <w:rPr>
          <w:sz w:val="24"/>
        </w:rPr>
        <w:t xml:space="preserve">Схемой теплоснабжения предлагается строительство резервных отопительных котельных для покрытия существующих и перспективных нагрузок теплоснабжения жилой и социально-административной застройки в случае возникновения перебоев с поставками тепловой энергии на ТЭЦ-3 и ТЭЦ-4 ЗАО «Интернешнл Пейпер».  </w:t>
      </w:r>
    </w:p>
    <w:p w:rsidR="00345184" w:rsidRPr="00372E81" w:rsidRDefault="00345184" w:rsidP="00372E81">
      <w:pPr>
        <w:pStyle w:val="12"/>
        <w:spacing w:before="0" w:line="240" w:lineRule="auto"/>
        <w:ind w:firstLine="709"/>
        <w:rPr>
          <w:sz w:val="24"/>
        </w:rPr>
      </w:pPr>
      <w:r w:rsidRPr="00372E81">
        <w:rPr>
          <w:sz w:val="24"/>
        </w:rPr>
        <w:t>Предлагается строительство двух газовых резервных котельных:</w:t>
      </w:r>
    </w:p>
    <w:p w:rsidR="00345184" w:rsidRPr="00372E81" w:rsidRDefault="00345184" w:rsidP="00CA3A73">
      <w:pPr>
        <w:pStyle w:val="12"/>
        <w:numPr>
          <w:ilvl w:val="0"/>
          <w:numId w:val="28"/>
        </w:numPr>
        <w:tabs>
          <w:tab w:val="clear" w:pos="1701"/>
          <w:tab w:val="left" w:pos="709"/>
        </w:tabs>
        <w:spacing w:before="0" w:line="240" w:lineRule="auto"/>
        <w:ind w:left="0" w:firstLine="709"/>
        <w:rPr>
          <w:sz w:val="24"/>
        </w:rPr>
      </w:pPr>
      <w:r w:rsidRPr="00372E81">
        <w:rPr>
          <w:sz w:val="24"/>
        </w:rPr>
        <w:t>Котельной тепловой мощностью 40 Гкал/ч со врезкой в существующий северный ввод теплотрассы от ТЭЦ;</w:t>
      </w:r>
    </w:p>
    <w:p w:rsidR="00345184" w:rsidRPr="00372E81" w:rsidRDefault="00345184" w:rsidP="00CA3A73">
      <w:pPr>
        <w:pStyle w:val="12"/>
        <w:numPr>
          <w:ilvl w:val="0"/>
          <w:numId w:val="28"/>
        </w:numPr>
        <w:tabs>
          <w:tab w:val="clear" w:pos="1701"/>
        </w:tabs>
        <w:spacing w:before="0" w:line="240" w:lineRule="auto"/>
        <w:ind w:left="0" w:firstLine="709"/>
        <w:rPr>
          <w:sz w:val="24"/>
        </w:rPr>
      </w:pPr>
      <w:r w:rsidRPr="00372E81">
        <w:rPr>
          <w:sz w:val="24"/>
        </w:rPr>
        <w:t xml:space="preserve">Котельной тепловой мощностью 20 Гкал/ч со врезкой в существующий южный ввод ТЭЦ. </w:t>
      </w:r>
    </w:p>
    <w:p w:rsidR="00345184" w:rsidRPr="00372E81" w:rsidRDefault="00345184" w:rsidP="00372E81">
      <w:pPr>
        <w:pStyle w:val="12"/>
        <w:spacing w:before="0" w:line="240" w:lineRule="auto"/>
        <w:ind w:firstLine="709"/>
        <w:rPr>
          <w:sz w:val="24"/>
        </w:rPr>
      </w:pPr>
      <w:r w:rsidRPr="00372E81">
        <w:rPr>
          <w:sz w:val="24"/>
        </w:rPr>
        <w:lastRenderedPageBreak/>
        <w:t xml:space="preserve">Теплоснабжения от котельных планируется осуществлять только в случае возникновения авариных ситуаций и перебоев теплоснабжения от ТЭЦ. </w:t>
      </w:r>
    </w:p>
    <w:p w:rsidR="00345184" w:rsidRPr="00372E81" w:rsidRDefault="00345184" w:rsidP="00372E81">
      <w:pPr>
        <w:pStyle w:val="12"/>
        <w:spacing w:before="0" w:line="240" w:lineRule="auto"/>
        <w:ind w:firstLine="709"/>
        <w:rPr>
          <w:sz w:val="24"/>
        </w:rPr>
      </w:pPr>
      <w:r w:rsidRPr="00372E81">
        <w:rPr>
          <w:sz w:val="24"/>
        </w:rPr>
        <w:t xml:space="preserve">Котельные должны быть полностью автоматизированы и эксплуатироваться без постоянного присутствия персонала. </w:t>
      </w:r>
    </w:p>
    <w:p w:rsidR="00345184" w:rsidRDefault="00345184" w:rsidP="00345184">
      <w:pPr>
        <w:ind w:firstLine="708"/>
        <w:rPr>
          <w:rFonts w:ascii="Times New Roman" w:hAnsi="Times New Roman" w:cs="Times New Roman"/>
          <w:sz w:val="24"/>
          <w:szCs w:val="24"/>
        </w:rPr>
      </w:pPr>
    </w:p>
    <w:p w:rsidR="003620D1" w:rsidRPr="003620D1" w:rsidRDefault="003620D1" w:rsidP="00313BA0">
      <w:pPr>
        <w:pStyle w:val="2"/>
        <w:keepNext w:val="0"/>
        <w:keepLines w:val="0"/>
        <w:widowControl w:val="0"/>
        <w:numPr>
          <w:ilvl w:val="1"/>
          <w:numId w:val="4"/>
        </w:numPr>
        <w:spacing w:before="80" w:after="80" w:line="240" w:lineRule="auto"/>
        <w:ind w:left="0" w:firstLine="709"/>
        <w:jc w:val="both"/>
        <w:rPr>
          <w:rFonts w:cs="Times New Roman"/>
        </w:rPr>
      </w:pPr>
      <w:bookmarkStart w:id="69" w:name="_Toc30606033"/>
      <w:bookmarkStart w:id="70" w:name="_Toc35009879"/>
      <w:r w:rsidRPr="003620D1">
        <w:rPr>
          <w:rFonts w:cs="Times New Roman"/>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9"/>
      <w:bookmarkEnd w:id="70"/>
    </w:p>
    <w:p w:rsidR="003620D1" w:rsidRPr="00372E81" w:rsidRDefault="003620D1" w:rsidP="00372E81">
      <w:pPr>
        <w:pStyle w:val="12"/>
        <w:spacing w:before="0" w:line="240" w:lineRule="auto"/>
        <w:ind w:firstLine="709"/>
        <w:rPr>
          <w:sz w:val="24"/>
        </w:rPr>
      </w:pPr>
      <w:r w:rsidRPr="00372E81">
        <w:rPr>
          <w:sz w:val="24"/>
        </w:rPr>
        <w:t xml:space="preserve">Функционирующие котельные находятся на значительном удалении от источников комбинированной выработки тепловой и электрической энергии. Объединение зон действия котельных и ТЭЦ не планируется. Совместная работа ТЭЦ и котельных не предусматривается. </w:t>
      </w:r>
    </w:p>
    <w:p w:rsidR="003620D1" w:rsidRPr="00372E81" w:rsidRDefault="003620D1" w:rsidP="00372E81">
      <w:pPr>
        <w:pStyle w:val="12"/>
        <w:spacing w:before="0" w:line="240" w:lineRule="auto"/>
        <w:ind w:firstLine="709"/>
        <w:rPr>
          <w:sz w:val="24"/>
        </w:rPr>
      </w:pPr>
      <w:r w:rsidRPr="00372E81">
        <w:rPr>
          <w:sz w:val="24"/>
        </w:rPr>
        <w:t xml:space="preserve">В процессе разработки Схемы теплоснабжения избыточных мощностей котельных или ТЭЦ не выявлено. </w:t>
      </w:r>
    </w:p>
    <w:p w:rsidR="00750B58" w:rsidRPr="00372E81" w:rsidRDefault="003620D1" w:rsidP="00372E81">
      <w:pPr>
        <w:pStyle w:val="12"/>
        <w:spacing w:before="0" w:line="240" w:lineRule="auto"/>
        <w:ind w:firstLine="709"/>
        <w:rPr>
          <w:sz w:val="24"/>
        </w:rPr>
      </w:pPr>
      <w:r w:rsidRPr="00372E81">
        <w:rPr>
          <w:sz w:val="24"/>
        </w:rPr>
        <w:t xml:space="preserve">На период разработки схемы теплоснабжения, ресурс котельных и основного оборудования ТЭЦ выработан не будет. </w:t>
      </w:r>
    </w:p>
    <w:p w:rsidR="00750B58" w:rsidRDefault="00750B58">
      <w:pPr>
        <w:rPr>
          <w:rFonts w:ascii="Times New Roman" w:eastAsia="SimSun" w:hAnsi="Times New Roman" w:cs="Times New Roman"/>
          <w:sz w:val="28"/>
          <w:szCs w:val="28"/>
          <w:lang w:eastAsia="ar-SA"/>
        </w:rPr>
      </w:pPr>
      <w:r>
        <w:br w:type="page"/>
      </w:r>
    </w:p>
    <w:p w:rsidR="003620D1" w:rsidRPr="003620D1" w:rsidRDefault="003620D1" w:rsidP="00AE24F3">
      <w:pPr>
        <w:pStyle w:val="2"/>
        <w:keepNext w:val="0"/>
        <w:keepLines w:val="0"/>
        <w:widowControl w:val="0"/>
        <w:numPr>
          <w:ilvl w:val="1"/>
          <w:numId w:val="4"/>
        </w:numPr>
        <w:spacing w:before="80" w:after="80" w:line="240" w:lineRule="auto"/>
        <w:ind w:left="0" w:firstLine="709"/>
        <w:jc w:val="both"/>
        <w:rPr>
          <w:rFonts w:cs="Times New Roman"/>
        </w:rPr>
      </w:pPr>
      <w:bookmarkStart w:id="71" w:name="_Toc377556313"/>
      <w:bookmarkStart w:id="72" w:name="_Toc30606034"/>
      <w:bookmarkStart w:id="73" w:name="_Toc35009880"/>
      <w:r w:rsidRPr="003620D1">
        <w:rPr>
          <w:rFonts w:cs="Times New Roman"/>
        </w:rPr>
        <w:lastRenderedPageBreak/>
        <w:t>Меры по переоборудованию котельных в источники комбинированной выработки тепловой и электрической энергии</w:t>
      </w:r>
      <w:bookmarkEnd w:id="71"/>
      <w:bookmarkEnd w:id="72"/>
      <w:bookmarkEnd w:id="73"/>
    </w:p>
    <w:p w:rsidR="003620D1" w:rsidRPr="00372E81" w:rsidRDefault="003620D1" w:rsidP="00372E81">
      <w:pPr>
        <w:pStyle w:val="12"/>
        <w:spacing w:before="0" w:line="240" w:lineRule="auto"/>
        <w:ind w:firstLine="709"/>
        <w:rPr>
          <w:sz w:val="24"/>
        </w:rPr>
      </w:pPr>
      <w:r w:rsidRPr="00372E81">
        <w:rPr>
          <w:sz w:val="24"/>
        </w:rPr>
        <w:t xml:space="preserve">Котельные, расположенные на территории </w:t>
      </w:r>
      <w:r w:rsidR="00CB0680" w:rsidRPr="00372E81">
        <w:rPr>
          <w:sz w:val="24"/>
        </w:rPr>
        <w:t>муниципального образования</w:t>
      </w:r>
      <w:r w:rsidRPr="00372E81">
        <w:rPr>
          <w:sz w:val="24"/>
        </w:rPr>
        <w:t xml:space="preserve">, имеют относительно малую подключенную тепловую нагрузку. Так набольшую на сегодняшний день подключенную нагрузку имеет котельная </w:t>
      </w:r>
      <w:r w:rsidR="00CB0680" w:rsidRPr="00372E81">
        <w:rPr>
          <w:sz w:val="24"/>
        </w:rPr>
        <w:t>в пгт. Лесогорский - 5</w:t>
      </w:r>
      <w:r w:rsidRPr="00372E81">
        <w:rPr>
          <w:sz w:val="24"/>
        </w:rPr>
        <w:t xml:space="preserve">,0 Гкал/ч,. </w:t>
      </w:r>
    </w:p>
    <w:p w:rsidR="003620D1" w:rsidRPr="00372E81" w:rsidRDefault="003620D1" w:rsidP="00372E81">
      <w:pPr>
        <w:pStyle w:val="12"/>
        <w:spacing w:before="0" w:line="240" w:lineRule="auto"/>
        <w:ind w:firstLine="709"/>
        <w:rPr>
          <w:sz w:val="24"/>
        </w:rPr>
      </w:pPr>
      <w:r w:rsidRPr="00372E81">
        <w:rPr>
          <w:sz w:val="24"/>
        </w:rPr>
        <w:t xml:space="preserve">На рассматриваемую схемой теплоснабжения перспективу, нагрузка на котельной </w:t>
      </w:r>
      <w:r w:rsidR="00CB0680" w:rsidRPr="00372E81">
        <w:rPr>
          <w:sz w:val="24"/>
        </w:rPr>
        <w:t>в пгт. Лесогорски</w:t>
      </w:r>
      <w:r w:rsidR="00750B58" w:rsidRPr="00372E81">
        <w:rPr>
          <w:sz w:val="24"/>
        </w:rPr>
        <w:t>й</w:t>
      </w:r>
      <w:r w:rsidRPr="00372E81">
        <w:rPr>
          <w:sz w:val="24"/>
        </w:rPr>
        <w:t xml:space="preserve"> составит </w:t>
      </w:r>
      <w:r w:rsidR="0000356D">
        <w:rPr>
          <w:sz w:val="24"/>
        </w:rPr>
        <w:t>11,5</w:t>
      </w:r>
      <w:r w:rsidRPr="00372E81">
        <w:rPr>
          <w:sz w:val="24"/>
        </w:rPr>
        <w:t xml:space="preserve"> Гкал/ч, что недостаточно для организации на базе данной котельной комбинированного источника. </w:t>
      </w:r>
    </w:p>
    <w:p w:rsidR="003620D1" w:rsidRPr="00372E81" w:rsidRDefault="003620D1" w:rsidP="00372E81">
      <w:pPr>
        <w:pStyle w:val="12"/>
        <w:spacing w:before="0" w:line="240" w:lineRule="auto"/>
        <w:ind w:firstLine="709"/>
        <w:rPr>
          <w:sz w:val="24"/>
        </w:rPr>
      </w:pPr>
      <w:r w:rsidRPr="00372E81">
        <w:rPr>
          <w:sz w:val="24"/>
        </w:rPr>
        <w:t>Таким образом, реконструкций котельных для выработки электроэнергии в комбинированном цикле на базе существующих и перспективных нагрузок на территории города не предполагается.</w:t>
      </w:r>
    </w:p>
    <w:p w:rsidR="00CB0680" w:rsidRPr="00CB0680" w:rsidRDefault="00CB0680" w:rsidP="00AE24F3">
      <w:pPr>
        <w:pStyle w:val="2"/>
        <w:keepNext w:val="0"/>
        <w:keepLines w:val="0"/>
        <w:widowControl w:val="0"/>
        <w:numPr>
          <w:ilvl w:val="1"/>
          <w:numId w:val="4"/>
        </w:numPr>
        <w:spacing w:before="80" w:after="80" w:line="240" w:lineRule="auto"/>
        <w:ind w:left="0" w:firstLine="709"/>
        <w:jc w:val="both"/>
        <w:rPr>
          <w:rFonts w:cs="Times New Roman"/>
        </w:rPr>
      </w:pPr>
      <w:bookmarkStart w:id="74" w:name="_Toc377556314"/>
      <w:bookmarkStart w:id="75" w:name="_Toc30606035"/>
      <w:bookmarkStart w:id="76" w:name="_Toc35009881"/>
      <w:r w:rsidRPr="00CB0680">
        <w:rPr>
          <w:rFonts w:cs="Times New Roman"/>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74"/>
      <w:bookmarkEnd w:id="75"/>
      <w:bookmarkEnd w:id="76"/>
    </w:p>
    <w:p w:rsidR="00CB0680" w:rsidRPr="00372E81" w:rsidRDefault="00CB0680" w:rsidP="00372E81">
      <w:pPr>
        <w:pStyle w:val="12"/>
        <w:spacing w:before="0" w:line="240" w:lineRule="auto"/>
        <w:ind w:firstLine="709"/>
        <w:rPr>
          <w:sz w:val="24"/>
        </w:rPr>
      </w:pPr>
      <w:r w:rsidRPr="00372E81">
        <w:rPr>
          <w:sz w:val="24"/>
        </w:rPr>
        <w:t xml:space="preserve">Схемой теплоснабжения не предусмотрен перевод существующих котельных в «пиковый» режим. Закрытие существующих котельных с переводом их нагрузок на ТЭЦ не предполагается. </w:t>
      </w:r>
    </w:p>
    <w:p w:rsidR="00CB0680" w:rsidRPr="00CB0680" w:rsidRDefault="00CB0680" w:rsidP="00AE24F3">
      <w:pPr>
        <w:pStyle w:val="2"/>
        <w:keepNext w:val="0"/>
        <w:keepLines w:val="0"/>
        <w:widowControl w:val="0"/>
        <w:numPr>
          <w:ilvl w:val="1"/>
          <w:numId w:val="4"/>
        </w:numPr>
        <w:spacing w:before="80" w:after="80" w:line="240" w:lineRule="auto"/>
        <w:ind w:left="0" w:firstLine="709"/>
        <w:jc w:val="both"/>
        <w:rPr>
          <w:rFonts w:cs="Times New Roman"/>
        </w:rPr>
      </w:pPr>
      <w:bookmarkStart w:id="77" w:name="_Toc377556315"/>
      <w:bookmarkStart w:id="78" w:name="_Toc30606036"/>
      <w:bookmarkStart w:id="79" w:name="_Toc35009882"/>
      <w:r w:rsidRPr="00CB0680">
        <w:rPr>
          <w:rFonts w:cs="Times New Roman"/>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77"/>
      <w:bookmarkEnd w:id="78"/>
      <w:bookmarkEnd w:id="79"/>
    </w:p>
    <w:p w:rsidR="003620D1" w:rsidRPr="00372E81" w:rsidRDefault="00CB0680" w:rsidP="00372E81">
      <w:pPr>
        <w:pStyle w:val="12"/>
        <w:spacing w:before="0" w:line="240" w:lineRule="auto"/>
        <w:ind w:firstLine="709"/>
        <w:rPr>
          <w:sz w:val="24"/>
        </w:rPr>
      </w:pPr>
      <w:r w:rsidRPr="00372E81">
        <w:rPr>
          <w:sz w:val="24"/>
        </w:rPr>
        <w:t xml:space="preserve">Перераспределение тепловых нагрузок между ТЭЦ и котельными не предполагается. </w:t>
      </w:r>
    </w:p>
    <w:p w:rsidR="00CB0680" w:rsidRPr="00CB0680" w:rsidRDefault="00CB0680" w:rsidP="00AE24F3">
      <w:pPr>
        <w:pStyle w:val="2"/>
        <w:keepNext w:val="0"/>
        <w:keepLines w:val="0"/>
        <w:widowControl w:val="0"/>
        <w:numPr>
          <w:ilvl w:val="1"/>
          <w:numId w:val="4"/>
        </w:numPr>
        <w:spacing w:before="80" w:after="80" w:line="240" w:lineRule="auto"/>
        <w:ind w:left="0" w:firstLine="709"/>
        <w:jc w:val="both"/>
        <w:rPr>
          <w:rFonts w:cs="Times New Roman"/>
        </w:rPr>
      </w:pPr>
      <w:bookmarkStart w:id="80" w:name="_Toc30606037"/>
      <w:bookmarkStart w:id="81" w:name="_Toc35009883"/>
      <w:r w:rsidRPr="00CB0680">
        <w:rPr>
          <w:rFonts w:cs="Times New Roman"/>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80"/>
      <w:bookmarkEnd w:id="81"/>
    </w:p>
    <w:p w:rsidR="00CB0680" w:rsidRPr="00372E81" w:rsidRDefault="00B825F5" w:rsidP="00372E81">
      <w:pPr>
        <w:pStyle w:val="12"/>
        <w:spacing w:before="0" w:line="240" w:lineRule="auto"/>
        <w:ind w:firstLine="709"/>
        <w:rPr>
          <w:sz w:val="24"/>
        </w:rPr>
      </w:pPr>
      <w:r w:rsidRPr="00372E81">
        <w:rPr>
          <w:sz w:val="24"/>
        </w:rPr>
        <w:t xml:space="preserve">В настоящее время на котельных и ТЭЦ расположенных на территории МО «Светогорское городское поселение» применяется температурный график 95/70 </w:t>
      </w:r>
      <w:r w:rsidRPr="00372E81">
        <w:rPr>
          <w:sz w:val="24"/>
          <w:vertAlign w:val="superscript"/>
        </w:rPr>
        <w:t>0</w:t>
      </w:r>
      <w:r w:rsidRPr="00372E81">
        <w:rPr>
          <w:sz w:val="24"/>
        </w:rPr>
        <w:t xml:space="preserve">С. Такой график позволяет применять неметаллические материалы на нового строительства и реконструкции тепловых сетей. Учитывая относительно малую протяженность тепловых сетей и существующую </w:t>
      </w:r>
      <w:proofErr w:type="spellStart"/>
      <w:r w:rsidRPr="00372E81">
        <w:rPr>
          <w:sz w:val="24"/>
        </w:rPr>
        <w:t>безэлеваторную</w:t>
      </w:r>
      <w:proofErr w:type="spellEnd"/>
      <w:r w:rsidRPr="00372E81">
        <w:rPr>
          <w:sz w:val="24"/>
        </w:rPr>
        <w:t xml:space="preserve"> схему подключения, температурный график 95/70 </w:t>
      </w:r>
      <w:r w:rsidRPr="00372E81">
        <w:rPr>
          <w:sz w:val="24"/>
          <w:vertAlign w:val="superscript"/>
        </w:rPr>
        <w:t>0</w:t>
      </w:r>
      <w:r w:rsidRPr="00372E81">
        <w:rPr>
          <w:sz w:val="24"/>
        </w:rPr>
        <w:t xml:space="preserve">С является целесообразным и экономически </w:t>
      </w:r>
      <w:r w:rsidR="00313BA0" w:rsidRPr="00372E81">
        <w:rPr>
          <w:sz w:val="24"/>
        </w:rPr>
        <w:t>оправданным</w:t>
      </w:r>
      <w:r w:rsidRPr="00372E81">
        <w:rPr>
          <w:sz w:val="24"/>
        </w:rPr>
        <w:t xml:space="preserve">. </w:t>
      </w:r>
    </w:p>
    <w:p w:rsidR="00B825F5" w:rsidRPr="00372E81" w:rsidRDefault="00B825F5" w:rsidP="00372E81">
      <w:pPr>
        <w:pStyle w:val="12"/>
        <w:spacing w:before="0" w:line="240" w:lineRule="auto"/>
        <w:ind w:firstLine="709"/>
        <w:rPr>
          <w:sz w:val="24"/>
        </w:rPr>
      </w:pPr>
      <w:r w:rsidRPr="00372E81">
        <w:rPr>
          <w:sz w:val="24"/>
        </w:rPr>
        <w:t xml:space="preserve">Изменение температурного графика схемой теплоснабжения не предусматривается. </w:t>
      </w:r>
    </w:p>
    <w:p w:rsidR="00B825F5" w:rsidRPr="00372E81" w:rsidRDefault="00B825F5" w:rsidP="00372E81">
      <w:pPr>
        <w:pStyle w:val="12"/>
        <w:spacing w:before="0" w:line="240" w:lineRule="auto"/>
        <w:ind w:firstLine="709"/>
        <w:rPr>
          <w:sz w:val="24"/>
        </w:rPr>
      </w:pPr>
    </w:p>
    <w:p w:rsidR="00345184" w:rsidRPr="008B5FBF" w:rsidRDefault="00345184" w:rsidP="00AE24F3">
      <w:pPr>
        <w:pStyle w:val="2"/>
        <w:keepNext w:val="0"/>
        <w:keepLines w:val="0"/>
        <w:widowControl w:val="0"/>
        <w:numPr>
          <w:ilvl w:val="1"/>
          <w:numId w:val="4"/>
        </w:numPr>
        <w:spacing w:before="80" w:after="80" w:line="240" w:lineRule="auto"/>
        <w:ind w:left="0" w:firstLine="709"/>
        <w:jc w:val="both"/>
        <w:rPr>
          <w:rFonts w:cs="Times New Roman"/>
        </w:rPr>
      </w:pPr>
      <w:bookmarkStart w:id="82" w:name="_Toc356981715"/>
      <w:bookmarkStart w:id="83" w:name="_Toc384297483"/>
      <w:bookmarkStart w:id="84" w:name="_Toc30606038"/>
      <w:bookmarkStart w:id="85" w:name="_Toc35009884"/>
      <w:r w:rsidRPr="008B5FBF">
        <w:rPr>
          <w:rFonts w:cs="Times New Roman"/>
        </w:rPr>
        <w:t>Определение условий организации индивидуального теплоснабжения, а также поквартирного отопления</w:t>
      </w:r>
      <w:bookmarkEnd w:id="82"/>
      <w:bookmarkEnd w:id="83"/>
      <w:bookmarkEnd w:id="84"/>
      <w:bookmarkEnd w:id="85"/>
    </w:p>
    <w:p w:rsidR="00345184" w:rsidRPr="00372E81" w:rsidRDefault="00345184" w:rsidP="00372E81">
      <w:pPr>
        <w:pStyle w:val="12"/>
        <w:spacing w:before="0" w:line="240" w:lineRule="auto"/>
        <w:ind w:firstLine="709"/>
        <w:rPr>
          <w:sz w:val="24"/>
        </w:rPr>
      </w:pPr>
      <w:r w:rsidRPr="00372E81">
        <w:rPr>
          <w:sz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345184" w:rsidRPr="00372E81" w:rsidRDefault="00345184" w:rsidP="00372E81">
      <w:pPr>
        <w:pStyle w:val="12"/>
        <w:numPr>
          <w:ilvl w:val="0"/>
          <w:numId w:val="12"/>
        </w:numPr>
        <w:spacing w:before="0" w:line="240" w:lineRule="auto"/>
        <w:ind w:left="0" w:firstLine="709"/>
        <w:rPr>
          <w:sz w:val="24"/>
        </w:rPr>
      </w:pPr>
      <w:r w:rsidRPr="00372E81">
        <w:rPr>
          <w:sz w:val="24"/>
        </w:rPr>
        <w:t>значительной удаленности от существующих и перспективных тепловых сетей;</w:t>
      </w:r>
    </w:p>
    <w:p w:rsidR="00345184" w:rsidRPr="00372E81" w:rsidRDefault="00345184" w:rsidP="00372E81">
      <w:pPr>
        <w:pStyle w:val="12"/>
        <w:numPr>
          <w:ilvl w:val="0"/>
          <w:numId w:val="12"/>
        </w:numPr>
        <w:spacing w:before="0" w:line="240" w:lineRule="auto"/>
        <w:ind w:left="0" w:firstLine="709"/>
        <w:rPr>
          <w:sz w:val="24"/>
        </w:rPr>
      </w:pPr>
      <w:r w:rsidRPr="00372E81">
        <w:rPr>
          <w:sz w:val="24"/>
        </w:rPr>
        <w:t>малой подключаемой нагрузки (менее 0,01 Гкал/ч);</w:t>
      </w:r>
    </w:p>
    <w:p w:rsidR="00345184" w:rsidRPr="00372E81" w:rsidRDefault="00345184" w:rsidP="00372E81">
      <w:pPr>
        <w:pStyle w:val="12"/>
        <w:numPr>
          <w:ilvl w:val="0"/>
          <w:numId w:val="12"/>
        </w:numPr>
        <w:spacing w:before="0" w:line="240" w:lineRule="auto"/>
        <w:ind w:left="0" w:firstLine="709"/>
        <w:rPr>
          <w:sz w:val="24"/>
        </w:rPr>
      </w:pPr>
      <w:r w:rsidRPr="00372E81">
        <w:rPr>
          <w:sz w:val="24"/>
        </w:rPr>
        <w:t>отсутствия резервов тепловой мощности в границах застройки на данный момент и в рассматриваемой перспективе;</w:t>
      </w:r>
    </w:p>
    <w:p w:rsidR="00345184" w:rsidRPr="00372E81" w:rsidRDefault="00345184" w:rsidP="00372E81">
      <w:pPr>
        <w:pStyle w:val="12"/>
        <w:numPr>
          <w:ilvl w:val="0"/>
          <w:numId w:val="12"/>
        </w:numPr>
        <w:spacing w:before="0" w:line="240" w:lineRule="auto"/>
        <w:ind w:left="0" w:firstLine="709"/>
        <w:rPr>
          <w:sz w:val="24"/>
        </w:rPr>
      </w:pPr>
      <w:r w:rsidRPr="00372E81">
        <w:rPr>
          <w:sz w:val="24"/>
        </w:rPr>
        <w:t xml:space="preserve">использования тепловой энергии в технологических целях. </w:t>
      </w:r>
    </w:p>
    <w:p w:rsidR="00345184" w:rsidRPr="00372E81" w:rsidRDefault="00345184" w:rsidP="00372E81">
      <w:pPr>
        <w:pStyle w:val="12"/>
        <w:spacing w:before="0" w:line="240" w:lineRule="auto"/>
        <w:ind w:firstLine="709"/>
        <w:rPr>
          <w:sz w:val="24"/>
        </w:rPr>
      </w:pPr>
      <w:r w:rsidRPr="00372E81">
        <w:rPr>
          <w:sz w:val="24"/>
        </w:rPr>
        <w:t xml:space="preserve"> 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345184" w:rsidRPr="00372E81" w:rsidRDefault="00345184" w:rsidP="00372E81">
      <w:pPr>
        <w:pStyle w:val="12"/>
        <w:spacing w:before="0" w:line="240" w:lineRule="auto"/>
        <w:ind w:firstLine="709"/>
        <w:rPr>
          <w:sz w:val="24"/>
        </w:rPr>
      </w:pPr>
      <w:r w:rsidRPr="00372E81">
        <w:rPr>
          <w:sz w:val="24"/>
        </w:rPr>
        <w:lastRenderedPageBreak/>
        <w:t xml:space="preserve">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rsidR="00345184" w:rsidRPr="00194E64" w:rsidRDefault="00345184" w:rsidP="0000356D">
      <w:pPr>
        <w:pStyle w:val="12"/>
        <w:spacing w:before="0" w:line="240" w:lineRule="auto"/>
        <w:ind w:firstLine="709"/>
        <w:rPr>
          <w:sz w:val="26"/>
          <w:szCs w:val="26"/>
          <w:highlight w:val="red"/>
        </w:rPr>
      </w:pPr>
      <w:r w:rsidRPr="00372E81">
        <w:rPr>
          <w:sz w:val="24"/>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902BD7" w:rsidRPr="00137865" w:rsidRDefault="00902BD7" w:rsidP="00137865">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86" w:name="_Toc359326194"/>
      <w:bookmarkStart w:id="87" w:name="_Toc30606039"/>
      <w:bookmarkStart w:id="88" w:name="_Toc35009885"/>
      <w:r w:rsidRPr="00137865">
        <w:rPr>
          <w:rFonts w:ascii="Times New Roman" w:hAnsi="Times New Roman" w:cs="Times New Roman"/>
          <w:color w:val="auto"/>
          <w:kern w:val="28"/>
        </w:rPr>
        <w:lastRenderedPageBreak/>
        <w:t>Предложения по строительству и реконструкции тепловых сетей</w:t>
      </w:r>
      <w:bookmarkEnd w:id="86"/>
      <w:bookmarkEnd w:id="87"/>
      <w:bookmarkEnd w:id="88"/>
    </w:p>
    <w:p w:rsidR="00431739" w:rsidRPr="00372E81" w:rsidRDefault="00431739" w:rsidP="00372E81">
      <w:pPr>
        <w:pStyle w:val="12"/>
        <w:spacing w:before="0" w:line="240" w:lineRule="auto"/>
        <w:ind w:firstLine="709"/>
        <w:rPr>
          <w:sz w:val="24"/>
        </w:rPr>
      </w:pPr>
      <w:bookmarkStart w:id="89" w:name="_Toc359326195"/>
      <w:r w:rsidRPr="00372E81">
        <w:rPr>
          <w:sz w:val="24"/>
        </w:rPr>
        <w:t xml:space="preserve">Расчет, проведенный на электронной модели системы теплоснабжения города, показал, что на территории МО «Светогорское городское поселение» нет зон с дефицитом тепловой мощности. Практически все существующие расчетные элементы, имеют запасы тепловой мощности. Строительство новых источников на территории города Светогорск является нерациональным, т.к. существующие источники имеют существенные резервы мощности и работают в комбинированном цикле. </w:t>
      </w:r>
    </w:p>
    <w:p w:rsidR="00431739" w:rsidRPr="00372E81" w:rsidRDefault="00431739" w:rsidP="00372E81">
      <w:pPr>
        <w:pStyle w:val="12"/>
        <w:spacing w:before="0" w:line="240" w:lineRule="auto"/>
        <w:ind w:firstLine="709"/>
        <w:rPr>
          <w:sz w:val="24"/>
        </w:rPr>
      </w:pPr>
      <w:r w:rsidRPr="00372E81">
        <w:rPr>
          <w:sz w:val="24"/>
        </w:rPr>
        <w:t xml:space="preserve">Принятая в городе кольцевая схема тепловых сетей обеспечивает нормативную надежность системы теплоснабжения, однако некоторые магистральные трубопроводы имеют высокий уровень износа, а следовательно низкий запас надежности. Надежность системы теплоснабжения подробно описана в главе 9. Гидравлический расчет выявил избыточные запасы пропускной способности по некоторым магистральным и внутриквартальным сетям. </w:t>
      </w:r>
    </w:p>
    <w:p w:rsidR="00431739" w:rsidRPr="00372E81" w:rsidRDefault="00431739" w:rsidP="00372E81">
      <w:pPr>
        <w:pStyle w:val="12"/>
        <w:spacing w:before="0" w:line="240" w:lineRule="auto"/>
        <w:ind w:firstLine="709"/>
        <w:rPr>
          <w:sz w:val="24"/>
        </w:rPr>
      </w:pPr>
      <w:r w:rsidRPr="00372E81">
        <w:rPr>
          <w:sz w:val="24"/>
        </w:rPr>
        <w:t>Таким образом, строительство новых участков необходимо для обеспечения тепловой энергией планируемых к строительству потребителей, а также для резервирования некоторых магистральных сетей. Замена существующих трубопроводов производится в связи с исчерпанием ресурса.</w:t>
      </w:r>
    </w:p>
    <w:p w:rsidR="00431739" w:rsidRPr="00372E81" w:rsidRDefault="00431739" w:rsidP="00372E81">
      <w:pPr>
        <w:pStyle w:val="12"/>
        <w:spacing w:before="0" w:line="240" w:lineRule="auto"/>
        <w:ind w:firstLine="709"/>
        <w:rPr>
          <w:sz w:val="24"/>
        </w:rPr>
      </w:pPr>
      <w:r w:rsidRPr="00372E81">
        <w:rPr>
          <w:sz w:val="24"/>
        </w:rPr>
        <w:t xml:space="preserve">Для обеспечения тепловой энергией потребителей и увеличения уровня надежности теплоснабжения, предлагаются следующие мероприятия по строительству и реконструкции тепловых магистралей: </w:t>
      </w:r>
    </w:p>
    <w:p w:rsidR="00431739" w:rsidRPr="00372E81" w:rsidRDefault="00431739" w:rsidP="00372E81">
      <w:pPr>
        <w:pStyle w:val="12"/>
        <w:numPr>
          <w:ilvl w:val="0"/>
          <w:numId w:val="16"/>
        </w:numPr>
        <w:spacing w:before="0" w:line="240" w:lineRule="auto"/>
        <w:ind w:left="0" w:firstLine="709"/>
        <w:rPr>
          <w:sz w:val="24"/>
        </w:rPr>
      </w:pPr>
      <w:r w:rsidRPr="00372E81">
        <w:rPr>
          <w:sz w:val="24"/>
        </w:rPr>
        <w:t>Строительство новых сетей;</w:t>
      </w:r>
    </w:p>
    <w:p w:rsidR="00431739" w:rsidRPr="00372E81" w:rsidRDefault="00431739" w:rsidP="00372E81">
      <w:pPr>
        <w:pStyle w:val="12"/>
        <w:numPr>
          <w:ilvl w:val="0"/>
          <w:numId w:val="16"/>
        </w:numPr>
        <w:spacing w:before="0" w:line="240" w:lineRule="auto"/>
        <w:ind w:left="0" w:firstLine="709"/>
        <w:rPr>
          <w:sz w:val="24"/>
        </w:rPr>
      </w:pPr>
      <w:r w:rsidRPr="00372E81">
        <w:rPr>
          <w:sz w:val="24"/>
        </w:rPr>
        <w:t>Перекладка участков существующих тепловых сетей для обеспечения тепловой энергией новых потребителей;</w:t>
      </w:r>
    </w:p>
    <w:p w:rsidR="00431739" w:rsidRPr="00372E81" w:rsidRDefault="00431739" w:rsidP="00372E81">
      <w:pPr>
        <w:pStyle w:val="12"/>
        <w:numPr>
          <w:ilvl w:val="0"/>
          <w:numId w:val="16"/>
        </w:numPr>
        <w:spacing w:before="0" w:line="240" w:lineRule="auto"/>
        <w:ind w:left="0" w:firstLine="709"/>
        <w:rPr>
          <w:sz w:val="24"/>
        </w:rPr>
      </w:pPr>
      <w:r w:rsidRPr="00372E81">
        <w:rPr>
          <w:sz w:val="24"/>
        </w:rPr>
        <w:t>Перекладка участков с выявленным дефицитом пропускной способности;</w:t>
      </w:r>
    </w:p>
    <w:p w:rsidR="00431739" w:rsidRPr="00372E81" w:rsidRDefault="00431739" w:rsidP="00372E81">
      <w:pPr>
        <w:pStyle w:val="12"/>
        <w:numPr>
          <w:ilvl w:val="0"/>
          <w:numId w:val="16"/>
        </w:numPr>
        <w:spacing w:before="0" w:line="240" w:lineRule="auto"/>
        <w:ind w:left="0" w:firstLine="709"/>
        <w:rPr>
          <w:sz w:val="24"/>
        </w:rPr>
      </w:pPr>
      <w:r w:rsidRPr="00372E81">
        <w:rPr>
          <w:sz w:val="24"/>
        </w:rPr>
        <w:t>Реконструкция тепловых сетей, подлежащих замене в связи с исчерпанием эксплуатационного ресурса;</w:t>
      </w:r>
    </w:p>
    <w:p w:rsidR="00431739" w:rsidRPr="00372E81" w:rsidRDefault="00431739" w:rsidP="00372E81">
      <w:pPr>
        <w:pStyle w:val="12"/>
        <w:numPr>
          <w:ilvl w:val="0"/>
          <w:numId w:val="16"/>
        </w:numPr>
        <w:spacing w:before="0" w:line="240" w:lineRule="auto"/>
        <w:ind w:left="0" w:firstLine="709"/>
        <w:rPr>
          <w:sz w:val="24"/>
        </w:rPr>
      </w:pPr>
      <w:r w:rsidRPr="00372E81">
        <w:rPr>
          <w:sz w:val="24"/>
        </w:rPr>
        <w:t>Наладка гидравлического режима сети с приведением расходов до нормативных значений.</w:t>
      </w:r>
    </w:p>
    <w:p w:rsidR="00431739" w:rsidRPr="00372E81" w:rsidRDefault="00431739" w:rsidP="00372E81">
      <w:pPr>
        <w:pStyle w:val="12"/>
        <w:spacing w:before="0" w:line="240" w:lineRule="auto"/>
        <w:ind w:firstLine="709"/>
        <w:rPr>
          <w:sz w:val="24"/>
        </w:rPr>
      </w:pPr>
      <w:r w:rsidRPr="00372E81">
        <w:rPr>
          <w:sz w:val="24"/>
        </w:rPr>
        <w:t xml:space="preserve">Затраты на строительство новых сетей и реконструкцию существующих (с увеличением диаметров), представлены в Главе 10. </w:t>
      </w:r>
    </w:p>
    <w:p w:rsidR="00B825F5" w:rsidRPr="00372E81" w:rsidRDefault="00B825F5" w:rsidP="00372E81">
      <w:pPr>
        <w:pStyle w:val="12"/>
        <w:spacing w:before="0" w:line="240" w:lineRule="auto"/>
        <w:ind w:firstLine="709"/>
        <w:rPr>
          <w:sz w:val="24"/>
        </w:rPr>
      </w:pPr>
    </w:p>
    <w:p w:rsidR="00B825F5" w:rsidRPr="00372E81" w:rsidRDefault="00B825F5" w:rsidP="00372E81">
      <w:pPr>
        <w:pStyle w:val="12"/>
        <w:spacing w:before="0" w:line="240" w:lineRule="auto"/>
        <w:ind w:firstLine="709"/>
        <w:rPr>
          <w:sz w:val="24"/>
        </w:rPr>
      </w:pPr>
    </w:p>
    <w:p w:rsidR="00B825F5" w:rsidRPr="00B825F5" w:rsidRDefault="00B825F5" w:rsidP="00AE24F3">
      <w:pPr>
        <w:pStyle w:val="2"/>
        <w:keepNext w:val="0"/>
        <w:keepLines w:val="0"/>
        <w:widowControl w:val="0"/>
        <w:numPr>
          <w:ilvl w:val="1"/>
          <w:numId w:val="4"/>
        </w:numPr>
        <w:spacing w:before="80" w:after="80" w:line="240" w:lineRule="auto"/>
        <w:ind w:left="0" w:firstLine="709"/>
        <w:jc w:val="both"/>
        <w:rPr>
          <w:rFonts w:cs="Times New Roman"/>
        </w:rPr>
      </w:pPr>
      <w:bookmarkStart w:id="90" w:name="_Toc30606040"/>
      <w:bookmarkStart w:id="91" w:name="_Toc35009886"/>
      <w:r w:rsidRPr="00B825F5">
        <w:rPr>
          <w:rFonts w:cs="Times New Roman"/>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0"/>
      <w:bookmarkEnd w:id="91"/>
    </w:p>
    <w:p w:rsidR="00B825F5" w:rsidRPr="00372E81" w:rsidRDefault="001000E0" w:rsidP="00372E81">
      <w:pPr>
        <w:pStyle w:val="12"/>
        <w:spacing w:before="0" w:line="240" w:lineRule="auto"/>
        <w:ind w:firstLine="709"/>
        <w:rPr>
          <w:sz w:val="24"/>
        </w:rPr>
      </w:pPr>
      <w:r w:rsidRPr="00372E81">
        <w:rPr>
          <w:sz w:val="24"/>
        </w:rPr>
        <w:t>В настоящее время на территории муни</w:t>
      </w:r>
      <w:r w:rsidR="00C044CE" w:rsidRPr="00372E81">
        <w:rPr>
          <w:sz w:val="24"/>
        </w:rPr>
        <w:t xml:space="preserve">ципального образования зон с дефицитом тепловой мощности источников не выявлено. Ввиду значительной удаленности источников друг от друга, перераспределение тепловой нагрузки между источниками не </w:t>
      </w:r>
      <w:r w:rsidR="005E151A" w:rsidRPr="00372E81">
        <w:rPr>
          <w:sz w:val="24"/>
        </w:rPr>
        <w:t xml:space="preserve">предполагается. Строительство тепловых сетей для перераспределения нагрузок не требуется. </w:t>
      </w:r>
    </w:p>
    <w:p w:rsidR="005E151A" w:rsidRPr="005E151A" w:rsidRDefault="005E151A" w:rsidP="00AE24F3">
      <w:pPr>
        <w:pStyle w:val="2"/>
        <w:keepNext w:val="0"/>
        <w:keepLines w:val="0"/>
        <w:widowControl w:val="0"/>
        <w:numPr>
          <w:ilvl w:val="1"/>
          <w:numId w:val="4"/>
        </w:numPr>
        <w:spacing w:before="80" w:after="80" w:line="240" w:lineRule="auto"/>
        <w:ind w:left="0" w:firstLine="709"/>
        <w:jc w:val="both"/>
        <w:rPr>
          <w:rFonts w:cs="Times New Roman"/>
        </w:rPr>
      </w:pPr>
      <w:bookmarkStart w:id="92" w:name="_Toc377556320"/>
      <w:bookmarkStart w:id="93" w:name="_Toc30606041"/>
      <w:bookmarkStart w:id="94" w:name="_Toc35009887"/>
      <w:r w:rsidRPr="005E151A">
        <w:rPr>
          <w:rFonts w:cs="Times New Roman"/>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w:t>
      </w:r>
      <w:r>
        <w:rPr>
          <w:rFonts w:cs="Times New Roman"/>
        </w:rPr>
        <w:t xml:space="preserve">муниципального образования </w:t>
      </w:r>
      <w:r w:rsidRPr="005E151A">
        <w:rPr>
          <w:rFonts w:cs="Times New Roman"/>
        </w:rPr>
        <w:t>под жилищную, комплексную или производственную застройку</w:t>
      </w:r>
      <w:bookmarkEnd w:id="92"/>
      <w:bookmarkEnd w:id="93"/>
      <w:bookmarkEnd w:id="94"/>
    </w:p>
    <w:bookmarkEnd w:id="89"/>
    <w:p w:rsidR="0040653D" w:rsidRPr="00372E81" w:rsidRDefault="0040653D" w:rsidP="00372E81">
      <w:pPr>
        <w:pStyle w:val="12"/>
        <w:spacing w:before="0" w:line="240" w:lineRule="auto"/>
        <w:ind w:firstLine="709"/>
        <w:rPr>
          <w:sz w:val="24"/>
        </w:rPr>
      </w:pPr>
      <w:r w:rsidRPr="00372E81">
        <w:rPr>
          <w:sz w:val="24"/>
        </w:rPr>
        <w:t xml:space="preserve">Для теплоснабжения новых потребителей на территории г. Светогорска предусмотрено строительство новой магистрали. </w:t>
      </w:r>
    </w:p>
    <w:p w:rsidR="0040653D" w:rsidRPr="00372E81" w:rsidRDefault="0040653D" w:rsidP="00372E81">
      <w:pPr>
        <w:pStyle w:val="12"/>
        <w:spacing w:before="0" w:line="240" w:lineRule="auto"/>
        <w:ind w:firstLine="709"/>
        <w:rPr>
          <w:sz w:val="24"/>
        </w:rPr>
      </w:pPr>
      <w:r w:rsidRPr="00372E81">
        <w:rPr>
          <w:sz w:val="24"/>
        </w:rPr>
        <w:t xml:space="preserve">В связи с отсутствием в настоящий момент проектов планировок данной территории, перспективные потребители рассчитаны как «Обобщенный потребитель». </w:t>
      </w:r>
    </w:p>
    <w:p w:rsidR="0040653D" w:rsidRPr="00372E81" w:rsidRDefault="0040653D" w:rsidP="00372E81">
      <w:pPr>
        <w:pStyle w:val="12"/>
        <w:spacing w:before="0" w:line="240" w:lineRule="auto"/>
        <w:ind w:firstLine="709"/>
        <w:rPr>
          <w:sz w:val="24"/>
        </w:rPr>
      </w:pPr>
      <w:r w:rsidRPr="00372E81">
        <w:rPr>
          <w:sz w:val="24"/>
        </w:rPr>
        <w:lastRenderedPageBreak/>
        <w:t>Мероприятие предусматривает:</w:t>
      </w:r>
    </w:p>
    <w:p w:rsidR="0040653D" w:rsidRPr="00372E81" w:rsidRDefault="0040653D" w:rsidP="00372E81">
      <w:pPr>
        <w:pStyle w:val="12"/>
        <w:numPr>
          <w:ilvl w:val="0"/>
          <w:numId w:val="17"/>
        </w:numPr>
        <w:spacing w:before="0" w:line="240" w:lineRule="auto"/>
        <w:ind w:left="0" w:firstLine="709"/>
        <w:rPr>
          <w:sz w:val="24"/>
        </w:rPr>
      </w:pPr>
      <w:r w:rsidRPr="00372E81">
        <w:rPr>
          <w:sz w:val="24"/>
        </w:rPr>
        <w:t>перекладку тепловой сети от ТК-8 до ТК-9 с 2Ду 200 на 2Ду 250;</w:t>
      </w:r>
    </w:p>
    <w:p w:rsidR="0040653D" w:rsidRPr="00372E81" w:rsidRDefault="0040653D" w:rsidP="00372E81">
      <w:pPr>
        <w:pStyle w:val="12"/>
        <w:numPr>
          <w:ilvl w:val="0"/>
          <w:numId w:val="17"/>
        </w:numPr>
        <w:spacing w:before="0" w:line="240" w:lineRule="auto"/>
        <w:ind w:left="0" w:firstLine="709"/>
        <w:rPr>
          <w:sz w:val="24"/>
        </w:rPr>
      </w:pPr>
      <w:r w:rsidRPr="00372E81">
        <w:rPr>
          <w:sz w:val="24"/>
        </w:rPr>
        <w:t>перекладку тепловой сети от ТК-9 до ТК б/н с 2Ду 150 на 2ДУ-250;</w:t>
      </w:r>
    </w:p>
    <w:p w:rsidR="0040653D" w:rsidRPr="00372E81" w:rsidRDefault="0040653D" w:rsidP="00372E81">
      <w:pPr>
        <w:pStyle w:val="12"/>
        <w:numPr>
          <w:ilvl w:val="0"/>
          <w:numId w:val="17"/>
        </w:numPr>
        <w:spacing w:before="0" w:line="240" w:lineRule="auto"/>
        <w:ind w:left="0" w:firstLine="709"/>
        <w:rPr>
          <w:sz w:val="24"/>
        </w:rPr>
      </w:pPr>
      <w:r w:rsidRPr="00372E81">
        <w:rPr>
          <w:sz w:val="24"/>
        </w:rPr>
        <w:t>новое строительство тепловой сети 2Ду 250 от ТК-б/н до зоны планируемой застройки;</w:t>
      </w:r>
    </w:p>
    <w:p w:rsidR="0040653D" w:rsidRPr="00372E81" w:rsidRDefault="0040653D" w:rsidP="00372E81">
      <w:pPr>
        <w:pStyle w:val="12"/>
        <w:numPr>
          <w:ilvl w:val="0"/>
          <w:numId w:val="17"/>
        </w:numPr>
        <w:spacing w:before="0" w:line="240" w:lineRule="auto"/>
        <w:ind w:left="0" w:firstLine="709"/>
        <w:rPr>
          <w:sz w:val="24"/>
        </w:rPr>
      </w:pPr>
      <w:r w:rsidRPr="00372E81">
        <w:rPr>
          <w:sz w:val="24"/>
        </w:rPr>
        <w:t>новое строительство участка тепловой сети 2Ду  300 от ТК-28 до новой камеры;</w:t>
      </w:r>
    </w:p>
    <w:p w:rsidR="0040653D" w:rsidRPr="00372E81" w:rsidRDefault="0040653D" w:rsidP="00372E81">
      <w:pPr>
        <w:pStyle w:val="12"/>
        <w:numPr>
          <w:ilvl w:val="0"/>
          <w:numId w:val="17"/>
        </w:numPr>
        <w:spacing w:before="0" w:line="240" w:lineRule="auto"/>
        <w:ind w:left="0" w:firstLine="709"/>
        <w:rPr>
          <w:sz w:val="24"/>
        </w:rPr>
      </w:pPr>
      <w:r w:rsidRPr="00372E81">
        <w:rPr>
          <w:sz w:val="24"/>
        </w:rPr>
        <w:t xml:space="preserve">новое строительство тепловых сетей 2Ду 250 от новой камеры до зоны планируемой застройки; </w:t>
      </w:r>
    </w:p>
    <w:p w:rsidR="0040653D" w:rsidRPr="00372E81" w:rsidRDefault="0040653D" w:rsidP="00372E81">
      <w:pPr>
        <w:pStyle w:val="12"/>
        <w:numPr>
          <w:ilvl w:val="0"/>
          <w:numId w:val="17"/>
        </w:numPr>
        <w:spacing w:before="0" w:line="240" w:lineRule="auto"/>
        <w:ind w:left="0" w:firstLine="709"/>
        <w:rPr>
          <w:sz w:val="24"/>
        </w:rPr>
      </w:pPr>
      <w:r w:rsidRPr="00372E81">
        <w:rPr>
          <w:sz w:val="24"/>
        </w:rPr>
        <w:t>Планируемые меропр</w:t>
      </w:r>
      <w:r w:rsidR="00137865">
        <w:rPr>
          <w:sz w:val="24"/>
        </w:rPr>
        <w:t xml:space="preserve">иятия представлены на рисунках </w:t>
      </w:r>
      <w:r w:rsidR="00F80F0A">
        <w:rPr>
          <w:sz w:val="24"/>
        </w:rPr>
        <w:t>ниже</w:t>
      </w:r>
      <w:r w:rsidRPr="00372E81">
        <w:rPr>
          <w:sz w:val="24"/>
        </w:rPr>
        <w:t xml:space="preserve">.  </w:t>
      </w:r>
    </w:p>
    <w:p w:rsidR="0040653D" w:rsidRPr="00372E81" w:rsidRDefault="0040653D" w:rsidP="00372E81">
      <w:pPr>
        <w:pStyle w:val="12"/>
        <w:spacing w:before="0" w:line="240" w:lineRule="auto"/>
        <w:ind w:firstLine="709"/>
        <w:rPr>
          <w:sz w:val="24"/>
        </w:rPr>
      </w:pPr>
      <w:r w:rsidRPr="00372E81">
        <w:rPr>
          <w:noProof/>
          <w:sz w:val="24"/>
          <w:lang w:eastAsia="ru-RU"/>
        </w:rPr>
        <w:drawing>
          <wp:inline distT="0" distB="0" distL="0" distR="0">
            <wp:extent cx="5934710" cy="47961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710" cy="4796155"/>
                    </a:xfrm>
                    <a:prstGeom prst="rect">
                      <a:avLst/>
                    </a:prstGeom>
                    <a:noFill/>
                    <a:ln>
                      <a:noFill/>
                    </a:ln>
                  </pic:spPr>
                </pic:pic>
              </a:graphicData>
            </a:graphic>
          </wp:inline>
        </w:drawing>
      </w:r>
    </w:p>
    <w:p w:rsidR="0040653D" w:rsidRPr="00137865" w:rsidRDefault="00137865" w:rsidP="00137865">
      <w:pPr>
        <w:pStyle w:val="12"/>
        <w:spacing w:before="120" w:after="120" w:line="240" w:lineRule="auto"/>
        <w:ind w:firstLine="709"/>
        <w:jc w:val="left"/>
        <w:rPr>
          <w:b/>
          <w:color w:val="000000"/>
          <w:sz w:val="24"/>
        </w:rPr>
      </w:pPr>
      <w:r w:rsidRPr="00137865">
        <w:rPr>
          <w:b/>
          <w:color w:val="000000"/>
          <w:sz w:val="24"/>
        </w:rPr>
        <w:t xml:space="preserve">Рисунок </w:t>
      </w:r>
      <w:r w:rsidR="00CC79BE" w:rsidRPr="00F80F0A">
        <w:rPr>
          <w:b/>
          <w:color w:val="000000"/>
          <w:sz w:val="24"/>
        </w:rPr>
        <w:fldChar w:fldCharType="begin"/>
      </w:r>
      <w:r w:rsidR="00F80F0A" w:rsidRPr="00F80F0A">
        <w:rPr>
          <w:b/>
          <w:color w:val="000000"/>
          <w:sz w:val="24"/>
        </w:rPr>
        <w:instrText xml:space="preserve"> SEQ Рисунок \* ARABIC </w:instrText>
      </w:r>
      <w:r w:rsidR="00CC79BE" w:rsidRPr="00F80F0A">
        <w:rPr>
          <w:b/>
          <w:color w:val="000000"/>
          <w:sz w:val="24"/>
        </w:rPr>
        <w:fldChar w:fldCharType="separate"/>
      </w:r>
      <w:r w:rsidR="007E795B">
        <w:rPr>
          <w:b/>
          <w:noProof/>
          <w:color w:val="000000"/>
          <w:sz w:val="24"/>
        </w:rPr>
        <w:t>10</w:t>
      </w:r>
      <w:r w:rsidR="00CC79BE" w:rsidRPr="00F80F0A">
        <w:rPr>
          <w:b/>
          <w:color w:val="000000"/>
          <w:sz w:val="24"/>
        </w:rPr>
        <w:fldChar w:fldCharType="end"/>
      </w:r>
      <w:r w:rsidR="0040653D" w:rsidRPr="00137865">
        <w:rPr>
          <w:b/>
          <w:color w:val="000000"/>
          <w:sz w:val="24"/>
        </w:rPr>
        <w:t>Строительство тепловых сетей для подключения новых потребителей на территории г. Светогорска.</w:t>
      </w:r>
    </w:p>
    <w:p w:rsidR="0040653D" w:rsidRPr="00372E81" w:rsidRDefault="0040653D" w:rsidP="00372E81">
      <w:pPr>
        <w:pStyle w:val="12"/>
        <w:spacing w:before="0" w:line="240" w:lineRule="auto"/>
        <w:ind w:firstLine="709"/>
        <w:rPr>
          <w:sz w:val="24"/>
        </w:rPr>
      </w:pPr>
      <w:r w:rsidRPr="00372E81">
        <w:rPr>
          <w:noProof/>
          <w:sz w:val="24"/>
          <w:lang w:eastAsia="ru-RU"/>
        </w:rPr>
        <w:lastRenderedPageBreak/>
        <w:drawing>
          <wp:inline distT="0" distB="0" distL="0" distR="0">
            <wp:extent cx="5943600" cy="51238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5123815"/>
                    </a:xfrm>
                    <a:prstGeom prst="rect">
                      <a:avLst/>
                    </a:prstGeom>
                    <a:noFill/>
                    <a:ln>
                      <a:noFill/>
                    </a:ln>
                  </pic:spPr>
                </pic:pic>
              </a:graphicData>
            </a:graphic>
          </wp:inline>
        </w:drawing>
      </w:r>
    </w:p>
    <w:p w:rsidR="0040653D" w:rsidRPr="00137865" w:rsidRDefault="0040653D" w:rsidP="00137865">
      <w:pPr>
        <w:pStyle w:val="12"/>
        <w:spacing w:before="120" w:after="120" w:line="240" w:lineRule="auto"/>
        <w:ind w:firstLine="709"/>
        <w:jc w:val="left"/>
        <w:rPr>
          <w:b/>
          <w:color w:val="000000"/>
          <w:sz w:val="24"/>
        </w:rPr>
      </w:pPr>
      <w:r w:rsidRPr="00137865">
        <w:rPr>
          <w:b/>
          <w:color w:val="000000"/>
          <w:sz w:val="24"/>
        </w:rPr>
        <w:t>Рис</w:t>
      </w:r>
      <w:r w:rsidR="00137865" w:rsidRPr="00137865">
        <w:rPr>
          <w:b/>
          <w:color w:val="000000"/>
          <w:sz w:val="24"/>
        </w:rPr>
        <w:t xml:space="preserve">унок </w:t>
      </w:r>
      <w:r w:rsidR="00CC79BE" w:rsidRPr="00F80F0A">
        <w:rPr>
          <w:b/>
          <w:color w:val="000000"/>
          <w:sz w:val="24"/>
        </w:rPr>
        <w:fldChar w:fldCharType="begin"/>
      </w:r>
      <w:r w:rsidR="00F80F0A" w:rsidRPr="00F80F0A">
        <w:rPr>
          <w:b/>
          <w:color w:val="000000"/>
          <w:sz w:val="24"/>
        </w:rPr>
        <w:instrText xml:space="preserve"> SEQ Рисунок \* ARABIC </w:instrText>
      </w:r>
      <w:r w:rsidR="00CC79BE" w:rsidRPr="00F80F0A">
        <w:rPr>
          <w:b/>
          <w:color w:val="000000"/>
          <w:sz w:val="24"/>
        </w:rPr>
        <w:fldChar w:fldCharType="separate"/>
      </w:r>
      <w:r w:rsidR="007E795B">
        <w:rPr>
          <w:b/>
          <w:noProof/>
          <w:color w:val="000000"/>
          <w:sz w:val="24"/>
        </w:rPr>
        <w:t>11</w:t>
      </w:r>
      <w:r w:rsidR="00CC79BE" w:rsidRPr="00F80F0A">
        <w:rPr>
          <w:b/>
          <w:color w:val="000000"/>
          <w:sz w:val="24"/>
        </w:rPr>
        <w:fldChar w:fldCharType="end"/>
      </w:r>
      <w:r w:rsidRPr="00137865">
        <w:rPr>
          <w:b/>
          <w:color w:val="000000"/>
          <w:sz w:val="24"/>
        </w:rPr>
        <w:t>Строительство тепловых сетей для подключения новых потребителей на территории г. Светогорска.</w:t>
      </w:r>
    </w:p>
    <w:p w:rsidR="0040653D" w:rsidRPr="00372E81" w:rsidRDefault="0040653D" w:rsidP="00372E81">
      <w:pPr>
        <w:pStyle w:val="12"/>
        <w:spacing w:before="0" w:line="240" w:lineRule="auto"/>
        <w:ind w:firstLine="709"/>
        <w:rPr>
          <w:sz w:val="24"/>
        </w:rPr>
      </w:pPr>
    </w:p>
    <w:p w:rsidR="0040653D" w:rsidRPr="00372E81" w:rsidRDefault="0040653D" w:rsidP="00372E81">
      <w:pPr>
        <w:pStyle w:val="12"/>
        <w:spacing w:before="0" w:line="240" w:lineRule="auto"/>
        <w:ind w:firstLine="709"/>
        <w:rPr>
          <w:sz w:val="24"/>
        </w:rPr>
      </w:pPr>
      <w:r w:rsidRPr="00372E81">
        <w:rPr>
          <w:sz w:val="24"/>
        </w:rPr>
        <w:t xml:space="preserve">Для теплоснабжения планируемой застройки в пгт. Лесогорский, планируется строительство новых участков и перекладка существующих. </w:t>
      </w:r>
    </w:p>
    <w:p w:rsidR="0040653D" w:rsidRPr="00372E81" w:rsidRDefault="0040653D" w:rsidP="00372E81">
      <w:pPr>
        <w:pStyle w:val="12"/>
        <w:spacing w:before="0" w:line="240" w:lineRule="auto"/>
        <w:ind w:firstLine="709"/>
        <w:rPr>
          <w:sz w:val="24"/>
        </w:rPr>
      </w:pPr>
      <w:r w:rsidRPr="00372E81">
        <w:rPr>
          <w:sz w:val="24"/>
        </w:rPr>
        <w:t>В связи с отсутствием проектов планировок на территории пгт. Лесогорский, планируемые потребители рассчитаны как «обобщенный потребитель».</w:t>
      </w:r>
    </w:p>
    <w:p w:rsidR="0040653D" w:rsidRPr="00372E81" w:rsidRDefault="0040653D" w:rsidP="00372E81">
      <w:pPr>
        <w:pStyle w:val="12"/>
        <w:spacing w:before="0" w:line="240" w:lineRule="auto"/>
        <w:ind w:firstLine="709"/>
        <w:rPr>
          <w:sz w:val="24"/>
        </w:rPr>
      </w:pPr>
      <w:r w:rsidRPr="00372E81">
        <w:rPr>
          <w:sz w:val="24"/>
        </w:rPr>
        <w:t>Для теплоснабжения планируемой застройки предусматривается:</w:t>
      </w:r>
    </w:p>
    <w:p w:rsidR="0040653D" w:rsidRPr="00372E81" w:rsidRDefault="0040653D" w:rsidP="00372E81">
      <w:pPr>
        <w:pStyle w:val="12"/>
        <w:numPr>
          <w:ilvl w:val="0"/>
          <w:numId w:val="19"/>
        </w:numPr>
        <w:spacing w:before="0" w:line="240" w:lineRule="auto"/>
        <w:ind w:left="0" w:firstLine="709"/>
        <w:rPr>
          <w:sz w:val="24"/>
        </w:rPr>
      </w:pPr>
      <w:r w:rsidRPr="00372E81">
        <w:rPr>
          <w:sz w:val="24"/>
        </w:rPr>
        <w:t>Строительство участка тепловой сети  2Ду 150 от ТК-14 до территории планируемой застройки.</w:t>
      </w:r>
    </w:p>
    <w:p w:rsidR="0040653D" w:rsidRPr="00372E81" w:rsidRDefault="0040653D" w:rsidP="00372E81">
      <w:pPr>
        <w:pStyle w:val="12"/>
        <w:spacing w:before="0" w:line="240" w:lineRule="auto"/>
        <w:ind w:firstLine="709"/>
        <w:rPr>
          <w:sz w:val="24"/>
        </w:rPr>
      </w:pPr>
      <w:r w:rsidRPr="00372E81">
        <w:rPr>
          <w:sz w:val="24"/>
        </w:rPr>
        <w:t>Планируемые мероп</w:t>
      </w:r>
      <w:r w:rsidR="00137865">
        <w:rPr>
          <w:sz w:val="24"/>
        </w:rPr>
        <w:t xml:space="preserve">риятия представлены на рисунке </w:t>
      </w:r>
      <w:r w:rsidR="00F80F0A">
        <w:rPr>
          <w:sz w:val="24"/>
        </w:rPr>
        <w:t>ниже</w:t>
      </w:r>
      <w:r w:rsidRPr="00372E81">
        <w:rPr>
          <w:sz w:val="24"/>
        </w:rPr>
        <w:t xml:space="preserve">.  </w:t>
      </w:r>
    </w:p>
    <w:p w:rsidR="0040653D" w:rsidRPr="00372E81" w:rsidRDefault="0040653D" w:rsidP="00372E81">
      <w:pPr>
        <w:pStyle w:val="12"/>
        <w:spacing w:before="0" w:line="240" w:lineRule="auto"/>
        <w:ind w:firstLine="709"/>
        <w:rPr>
          <w:sz w:val="24"/>
        </w:rPr>
      </w:pPr>
    </w:p>
    <w:p w:rsidR="0040653D" w:rsidRPr="00372E81" w:rsidRDefault="0040653D" w:rsidP="00372E81">
      <w:pPr>
        <w:pStyle w:val="12"/>
        <w:spacing w:before="0" w:line="240" w:lineRule="auto"/>
        <w:ind w:firstLine="709"/>
        <w:rPr>
          <w:sz w:val="24"/>
        </w:rPr>
      </w:pPr>
      <w:r w:rsidRPr="00372E81">
        <w:rPr>
          <w:noProof/>
          <w:sz w:val="24"/>
          <w:lang w:eastAsia="ru-RU"/>
        </w:rPr>
        <w:lastRenderedPageBreak/>
        <w:drawing>
          <wp:inline distT="0" distB="0" distL="0" distR="0">
            <wp:extent cx="5934710" cy="46323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710" cy="4632325"/>
                    </a:xfrm>
                    <a:prstGeom prst="rect">
                      <a:avLst/>
                    </a:prstGeom>
                    <a:noFill/>
                    <a:ln>
                      <a:noFill/>
                    </a:ln>
                  </pic:spPr>
                </pic:pic>
              </a:graphicData>
            </a:graphic>
          </wp:inline>
        </w:drawing>
      </w:r>
    </w:p>
    <w:p w:rsidR="0040653D" w:rsidRPr="00137865" w:rsidRDefault="00137865" w:rsidP="00137865">
      <w:pPr>
        <w:pStyle w:val="12"/>
        <w:spacing w:before="120" w:after="120" w:line="240" w:lineRule="auto"/>
        <w:ind w:firstLine="709"/>
        <w:jc w:val="left"/>
        <w:rPr>
          <w:b/>
          <w:color w:val="000000"/>
          <w:sz w:val="24"/>
        </w:rPr>
      </w:pPr>
      <w:r w:rsidRPr="00137865">
        <w:rPr>
          <w:b/>
          <w:color w:val="000000"/>
          <w:sz w:val="24"/>
        </w:rPr>
        <w:t xml:space="preserve">Рисунок </w:t>
      </w:r>
      <w:r w:rsidR="00CC79BE" w:rsidRPr="00F80F0A">
        <w:rPr>
          <w:b/>
          <w:color w:val="000000"/>
          <w:sz w:val="24"/>
        </w:rPr>
        <w:fldChar w:fldCharType="begin"/>
      </w:r>
      <w:r w:rsidR="00F80F0A" w:rsidRPr="00F80F0A">
        <w:rPr>
          <w:b/>
          <w:color w:val="000000"/>
          <w:sz w:val="24"/>
        </w:rPr>
        <w:instrText xml:space="preserve"> SEQ Рисунок \* ARABIC </w:instrText>
      </w:r>
      <w:r w:rsidR="00CC79BE" w:rsidRPr="00F80F0A">
        <w:rPr>
          <w:b/>
          <w:color w:val="000000"/>
          <w:sz w:val="24"/>
        </w:rPr>
        <w:fldChar w:fldCharType="separate"/>
      </w:r>
      <w:r w:rsidR="007E795B">
        <w:rPr>
          <w:b/>
          <w:noProof/>
          <w:color w:val="000000"/>
          <w:sz w:val="24"/>
        </w:rPr>
        <w:t>12</w:t>
      </w:r>
      <w:r w:rsidR="00CC79BE" w:rsidRPr="00F80F0A">
        <w:rPr>
          <w:b/>
          <w:color w:val="000000"/>
          <w:sz w:val="24"/>
        </w:rPr>
        <w:fldChar w:fldCharType="end"/>
      </w:r>
      <w:r w:rsidR="0040653D" w:rsidRPr="00137865">
        <w:rPr>
          <w:b/>
          <w:color w:val="000000"/>
          <w:sz w:val="24"/>
        </w:rPr>
        <w:t>Строительство тепловых сетей для подключения новых потребителей на территории пгт. Лесогорский</w:t>
      </w:r>
    </w:p>
    <w:p w:rsidR="0040653D" w:rsidRPr="00372E81" w:rsidRDefault="0040653D" w:rsidP="00372E81">
      <w:pPr>
        <w:pStyle w:val="12"/>
        <w:spacing w:before="0" w:line="240" w:lineRule="auto"/>
        <w:ind w:firstLine="709"/>
        <w:rPr>
          <w:sz w:val="24"/>
        </w:rPr>
      </w:pPr>
    </w:p>
    <w:p w:rsidR="0040653D" w:rsidRPr="00372E81" w:rsidRDefault="0040653D" w:rsidP="00372E81">
      <w:pPr>
        <w:pStyle w:val="12"/>
        <w:spacing w:before="0" w:line="240" w:lineRule="auto"/>
        <w:ind w:firstLine="709"/>
        <w:rPr>
          <w:sz w:val="24"/>
        </w:rPr>
      </w:pPr>
      <w:r w:rsidRPr="00372E81">
        <w:rPr>
          <w:sz w:val="24"/>
        </w:rPr>
        <w:t>Для теплоснабжения новых потребителей на территории п. Лосево, схемой теплоснабжения предусмотрено:</w:t>
      </w:r>
    </w:p>
    <w:p w:rsidR="0040653D" w:rsidRPr="00372E81" w:rsidRDefault="0040653D" w:rsidP="00372E81">
      <w:pPr>
        <w:pStyle w:val="12"/>
        <w:numPr>
          <w:ilvl w:val="0"/>
          <w:numId w:val="18"/>
        </w:numPr>
        <w:spacing w:before="0" w:line="240" w:lineRule="auto"/>
        <w:ind w:left="0" w:firstLine="709"/>
        <w:rPr>
          <w:sz w:val="24"/>
        </w:rPr>
      </w:pPr>
      <w:r w:rsidRPr="00372E81">
        <w:rPr>
          <w:sz w:val="24"/>
        </w:rPr>
        <w:t>Перекладка тепловых сетей от ТК-2 до жилого дома №5 с 2Ду 80 до 2Ду 150;</w:t>
      </w:r>
    </w:p>
    <w:p w:rsidR="0040653D" w:rsidRPr="00372E81" w:rsidRDefault="0040653D" w:rsidP="00372E81">
      <w:pPr>
        <w:pStyle w:val="12"/>
        <w:numPr>
          <w:ilvl w:val="0"/>
          <w:numId w:val="18"/>
        </w:numPr>
        <w:spacing w:before="0" w:line="240" w:lineRule="auto"/>
        <w:ind w:left="0" w:firstLine="709"/>
        <w:rPr>
          <w:sz w:val="24"/>
        </w:rPr>
      </w:pPr>
      <w:r w:rsidRPr="00372E81">
        <w:rPr>
          <w:sz w:val="24"/>
        </w:rPr>
        <w:t xml:space="preserve">Строительство тепловой сети 2Ду 150 от жилого дома №5 до территории планируемой застройки. </w:t>
      </w:r>
    </w:p>
    <w:p w:rsidR="0040653D" w:rsidRPr="00372E81" w:rsidRDefault="0040653D" w:rsidP="00372E81">
      <w:pPr>
        <w:pStyle w:val="12"/>
        <w:spacing w:before="0" w:line="240" w:lineRule="auto"/>
        <w:ind w:firstLine="709"/>
        <w:rPr>
          <w:sz w:val="24"/>
        </w:rPr>
      </w:pPr>
      <w:r w:rsidRPr="00372E81">
        <w:rPr>
          <w:sz w:val="24"/>
        </w:rPr>
        <w:t xml:space="preserve">Планируемые мероприятия представлены на рисунке </w:t>
      </w:r>
      <w:r w:rsidR="00F80F0A">
        <w:rPr>
          <w:sz w:val="24"/>
        </w:rPr>
        <w:t>ниже</w:t>
      </w:r>
      <w:r w:rsidRPr="00372E81">
        <w:rPr>
          <w:sz w:val="24"/>
        </w:rPr>
        <w:t xml:space="preserve">.  </w:t>
      </w:r>
    </w:p>
    <w:p w:rsidR="0040653D" w:rsidRPr="00372E81" w:rsidRDefault="0040653D" w:rsidP="00372E81">
      <w:pPr>
        <w:pStyle w:val="12"/>
        <w:spacing w:before="0" w:line="240" w:lineRule="auto"/>
        <w:ind w:firstLine="709"/>
        <w:rPr>
          <w:sz w:val="24"/>
        </w:rPr>
      </w:pPr>
      <w:r w:rsidRPr="00372E81">
        <w:rPr>
          <w:noProof/>
          <w:sz w:val="24"/>
          <w:lang w:eastAsia="ru-RU"/>
        </w:rPr>
        <w:lastRenderedPageBreak/>
        <w:drawing>
          <wp:inline distT="0" distB="0" distL="0" distR="0">
            <wp:extent cx="5934710" cy="39338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710" cy="3933825"/>
                    </a:xfrm>
                    <a:prstGeom prst="rect">
                      <a:avLst/>
                    </a:prstGeom>
                    <a:noFill/>
                    <a:ln>
                      <a:noFill/>
                    </a:ln>
                  </pic:spPr>
                </pic:pic>
              </a:graphicData>
            </a:graphic>
          </wp:inline>
        </w:drawing>
      </w:r>
    </w:p>
    <w:p w:rsidR="0040653D" w:rsidRPr="00137865" w:rsidRDefault="00137865" w:rsidP="00137865">
      <w:pPr>
        <w:pStyle w:val="12"/>
        <w:spacing w:before="120" w:after="120" w:line="240" w:lineRule="auto"/>
        <w:ind w:firstLine="709"/>
        <w:jc w:val="left"/>
        <w:rPr>
          <w:b/>
          <w:color w:val="000000"/>
          <w:sz w:val="24"/>
        </w:rPr>
      </w:pPr>
      <w:r w:rsidRPr="00137865">
        <w:rPr>
          <w:b/>
          <w:color w:val="000000"/>
          <w:sz w:val="24"/>
        </w:rPr>
        <w:t xml:space="preserve">Рисунок </w:t>
      </w:r>
      <w:r w:rsidR="00CC79BE" w:rsidRPr="00F80F0A">
        <w:rPr>
          <w:b/>
          <w:color w:val="000000"/>
          <w:sz w:val="24"/>
        </w:rPr>
        <w:fldChar w:fldCharType="begin"/>
      </w:r>
      <w:r w:rsidR="00F80F0A" w:rsidRPr="00F80F0A">
        <w:rPr>
          <w:b/>
          <w:color w:val="000000"/>
          <w:sz w:val="24"/>
        </w:rPr>
        <w:instrText xml:space="preserve"> SEQ Рисунок \* ARABIC </w:instrText>
      </w:r>
      <w:r w:rsidR="00CC79BE" w:rsidRPr="00F80F0A">
        <w:rPr>
          <w:b/>
          <w:color w:val="000000"/>
          <w:sz w:val="24"/>
        </w:rPr>
        <w:fldChar w:fldCharType="separate"/>
      </w:r>
      <w:r w:rsidR="007E795B">
        <w:rPr>
          <w:b/>
          <w:noProof/>
          <w:color w:val="000000"/>
          <w:sz w:val="24"/>
        </w:rPr>
        <w:t>13</w:t>
      </w:r>
      <w:r w:rsidR="00CC79BE" w:rsidRPr="00F80F0A">
        <w:rPr>
          <w:b/>
          <w:color w:val="000000"/>
          <w:sz w:val="24"/>
        </w:rPr>
        <w:fldChar w:fldCharType="end"/>
      </w:r>
      <w:r w:rsidR="0040653D" w:rsidRPr="00137865">
        <w:rPr>
          <w:b/>
          <w:color w:val="000000"/>
          <w:sz w:val="24"/>
        </w:rPr>
        <w:t>Строительство тепловых сетей для подключения новых потребителей на территории п. Лосево</w:t>
      </w:r>
    </w:p>
    <w:p w:rsidR="0040653D" w:rsidRPr="00372E81" w:rsidRDefault="0040653D" w:rsidP="00372E81">
      <w:pPr>
        <w:pStyle w:val="12"/>
        <w:spacing w:before="0" w:line="240" w:lineRule="auto"/>
        <w:ind w:firstLine="709"/>
        <w:rPr>
          <w:sz w:val="24"/>
        </w:rPr>
      </w:pPr>
    </w:p>
    <w:p w:rsidR="0040653D" w:rsidRPr="00372E81" w:rsidRDefault="0040653D" w:rsidP="00372E81">
      <w:pPr>
        <w:pStyle w:val="12"/>
        <w:spacing w:before="0" w:line="240" w:lineRule="auto"/>
        <w:ind w:firstLine="709"/>
        <w:rPr>
          <w:sz w:val="24"/>
        </w:rPr>
      </w:pPr>
      <w:r w:rsidRPr="00372E81">
        <w:rPr>
          <w:sz w:val="24"/>
        </w:rPr>
        <w:t>Предлагаемые мероприятия по строительству тепловых сетей для обеспечения тепловой энергией новых потребителей требуют актуализации при появлении проектов планировок на данной территории.</w:t>
      </w:r>
    </w:p>
    <w:p w:rsidR="00902BD7" w:rsidRPr="007E2454" w:rsidRDefault="00902BD7" w:rsidP="00902BD7">
      <w:pPr>
        <w:widowControl w:val="0"/>
        <w:spacing w:line="360" w:lineRule="auto"/>
        <w:ind w:firstLine="357"/>
        <w:jc w:val="both"/>
        <w:rPr>
          <w:rFonts w:ascii="Times New Roman" w:hAnsi="Times New Roman" w:cs="Times New Roman"/>
          <w:sz w:val="26"/>
          <w:szCs w:val="26"/>
          <w:highlight w:val="red"/>
        </w:rPr>
      </w:pPr>
    </w:p>
    <w:p w:rsidR="00431739" w:rsidRPr="00AE24F3" w:rsidRDefault="00431739" w:rsidP="00AE24F3">
      <w:pPr>
        <w:pStyle w:val="2"/>
        <w:keepNext w:val="0"/>
        <w:keepLines w:val="0"/>
        <w:widowControl w:val="0"/>
        <w:numPr>
          <w:ilvl w:val="1"/>
          <w:numId w:val="4"/>
        </w:numPr>
        <w:spacing w:before="80" w:after="80" w:line="240" w:lineRule="auto"/>
        <w:ind w:left="0" w:firstLine="709"/>
        <w:jc w:val="both"/>
        <w:rPr>
          <w:rFonts w:cs="Times New Roman"/>
        </w:rPr>
      </w:pPr>
      <w:bookmarkStart w:id="95" w:name="_Toc384298643"/>
      <w:bookmarkStart w:id="96" w:name="_Toc30606042"/>
      <w:bookmarkStart w:id="97" w:name="_Toc35009888"/>
      <w:r w:rsidRPr="00AE24F3">
        <w:rPr>
          <w:rFonts w:cs="Times New Roman"/>
        </w:rPr>
        <w:t>Мероприятия по оптимизации гидравлического режима у существующих потребителей</w:t>
      </w:r>
      <w:bookmarkEnd w:id="95"/>
      <w:bookmarkEnd w:id="96"/>
      <w:bookmarkEnd w:id="97"/>
    </w:p>
    <w:p w:rsidR="00431739" w:rsidRPr="00372E81" w:rsidRDefault="00431739" w:rsidP="00372E81">
      <w:pPr>
        <w:pStyle w:val="12"/>
        <w:spacing w:before="0" w:line="240" w:lineRule="auto"/>
        <w:ind w:firstLine="709"/>
        <w:rPr>
          <w:sz w:val="24"/>
        </w:rPr>
      </w:pPr>
      <w:r w:rsidRPr="00372E81">
        <w:rPr>
          <w:sz w:val="24"/>
        </w:rPr>
        <w:t xml:space="preserve">В результате разработки электронной модели схемы теплоснабжения МО «Светогорское городское поселение», выявлены участки с недостаточной пропускной способностью по отдельным направлениям. Дефицит пропускной способности на тепловых сетях приводит к снижению расхода теплоносителя и сокращению располагаемого напора на ИТП потребителей. В результате качество теплоснабжения конечного потребителя резко ухудшается. </w:t>
      </w:r>
    </w:p>
    <w:p w:rsidR="00431739" w:rsidRPr="00372E81" w:rsidRDefault="00431739" w:rsidP="00372E81">
      <w:pPr>
        <w:pStyle w:val="12"/>
        <w:spacing w:before="0" w:line="240" w:lineRule="auto"/>
        <w:ind w:firstLine="709"/>
        <w:rPr>
          <w:sz w:val="24"/>
        </w:rPr>
      </w:pPr>
    </w:p>
    <w:p w:rsidR="00431739" w:rsidRPr="00372E81" w:rsidRDefault="00431739" w:rsidP="00372E81">
      <w:pPr>
        <w:pStyle w:val="12"/>
        <w:spacing w:before="0" w:line="240" w:lineRule="auto"/>
        <w:ind w:firstLine="709"/>
        <w:rPr>
          <w:sz w:val="24"/>
        </w:rPr>
      </w:pPr>
      <w:r w:rsidRPr="00372E81">
        <w:rPr>
          <w:sz w:val="24"/>
        </w:rPr>
        <w:t xml:space="preserve">Схемой теплоснабжения предусмотрены мероприятия по нормализации гидравлического режима на данных участках. </w:t>
      </w:r>
    </w:p>
    <w:p w:rsidR="00431739" w:rsidRPr="00372E81" w:rsidRDefault="00431739" w:rsidP="00372E81">
      <w:pPr>
        <w:pStyle w:val="12"/>
        <w:spacing w:before="0" w:line="240" w:lineRule="auto"/>
        <w:ind w:firstLine="709"/>
        <w:rPr>
          <w:sz w:val="24"/>
        </w:rPr>
      </w:pPr>
    </w:p>
    <w:p w:rsidR="00431739" w:rsidRPr="00372E81" w:rsidRDefault="00431739" w:rsidP="00372E81">
      <w:pPr>
        <w:pStyle w:val="12"/>
        <w:spacing w:before="0" w:line="240" w:lineRule="auto"/>
        <w:ind w:firstLine="709"/>
        <w:rPr>
          <w:sz w:val="24"/>
        </w:rPr>
      </w:pPr>
      <w:r w:rsidRPr="00372E81">
        <w:rPr>
          <w:sz w:val="24"/>
        </w:rPr>
        <w:t xml:space="preserve">Участок 1 </w:t>
      </w:r>
    </w:p>
    <w:p w:rsidR="00431739" w:rsidRPr="00372E81" w:rsidRDefault="00431739" w:rsidP="00372E81">
      <w:pPr>
        <w:pStyle w:val="12"/>
        <w:spacing w:before="0" w:line="240" w:lineRule="auto"/>
        <w:ind w:firstLine="709"/>
        <w:rPr>
          <w:sz w:val="24"/>
        </w:rPr>
      </w:pPr>
      <w:r w:rsidRPr="00372E81">
        <w:rPr>
          <w:sz w:val="24"/>
        </w:rPr>
        <w:t xml:space="preserve">Выявлен дефицит пропускной способности на тепловых сетях от ТК-9 до Светогорской городской поликлиники. </w:t>
      </w:r>
    </w:p>
    <w:p w:rsidR="00431739" w:rsidRPr="00372E81" w:rsidRDefault="00431739" w:rsidP="00372E81">
      <w:pPr>
        <w:pStyle w:val="12"/>
        <w:spacing w:before="0" w:line="240" w:lineRule="auto"/>
        <w:ind w:firstLine="709"/>
        <w:rPr>
          <w:sz w:val="24"/>
        </w:rPr>
      </w:pPr>
      <w:r w:rsidRPr="00372E81">
        <w:rPr>
          <w:sz w:val="24"/>
        </w:rPr>
        <w:t>Предусмотрены перекладки:</w:t>
      </w:r>
    </w:p>
    <w:p w:rsidR="00431739" w:rsidRPr="00372E81" w:rsidRDefault="00431739" w:rsidP="00372E81">
      <w:pPr>
        <w:pStyle w:val="12"/>
        <w:numPr>
          <w:ilvl w:val="0"/>
          <w:numId w:val="20"/>
        </w:numPr>
        <w:spacing w:before="0" w:line="240" w:lineRule="auto"/>
        <w:ind w:left="0" w:firstLine="709"/>
        <w:rPr>
          <w:sz w:val="24"/>
        </w:rPr>
      </w:pPr>
      <w:r w:rsidRPr="00372E81">
        <w:rPr>
          <w:sz w:val="24"/>
        </w:rPr>
        <w:t>От ТК-9 до границы участка Светогорской городской поликлиники с 2Ду150 на 2Ду 200.Протяженность участка составляет – 370 пм.</w:t>
      </w:r>
    </w:p>
    <w:p w:rsidR="00431739" w:rsidRPr="00372E81" w:rsidRDefault="00431739" w:rsidP="00372E81">
      <w:pPr>
        <w:pStyle w:val="12"/>
        <w:numPr>
          <w:ilvl w:val="0"/>
          <w:numId w:val="20"/>
        </w:numPr>
        <w:spacing w:before="0" w:line="240" w:lineRule="auto"/>
        <w:ind w:left="0" w:firstLine="709"/>
        <w:rPr>
          <w:sz w:val="24"/>
        </w:rPr>
      </w:pPr>
      <w:r w:rsidRPr="00372E81">
        <w:rPr>
          <w:sz w:val="24"/>
        </w:rPr>
        <w:t>От границы участка до ввода в здание с 2Ду 100 на 2Ду150. Протяженность участка составляет – 70 пм.</w:t>
      </w:r>
    </w:p>
    <w:p w:rsidR="00431739" w:rsidRPr="00372E81" w:rsidRDefault="00431739" w:rsidP="00372E81">
      <w:pPr>
        <w:pStyle w:val="12"/>
        <w:spacing w:before="0" w:line="240" w:lineRule="auto"/>
        <w:ind w:firstLine="709"/>
        <w:rPr>
          <w:sz w:val="24"/>
        </w:rPr>
      </w:pPr>
      <w:r w:rsidRPr="00372E81">
        <w:rPr>
          <w:sz w:val="24"/>
        </w:rPr>
        <w:t xml:space="preserve">Перекладки показаны на рисунке </w:t>
      </w:r>
      <w:r w:rsidR="00F80F0A">
        <w:rPr>
          <w:sz w:val="24"/>
        </w:rPr>
        <w:t>ниже</w:t>
      </w:r>
      <w:r w:rsidRPr="00372E81">
        <w:rPr>
          <w:sz w:val="24"/>
        </w:rPr>
        <w:t xml:space="preserve">. </w:t>
      </w:r>
    </w:p>
    <w:p w:rsidR="00431739" w:rsidRPr="00372E81" w:rsidRDefault="00431739" w:rsidP="00372E81">
      <w:pPr>
        <w:pStyle w:val="12"/>
        <w:spacing w:before="0" w:line="240" w:lineRule="auto"/>
        <w:ind w:firstLine="709"/>
        <w:rPr>
          <w:sz w:val="24"/>
        </w:rPr>
      </w:pPr>
      <w:r w:rsidRPr="00372E81">
        <w:rPr>
          <w:noProof/>
          <w:sz w:val="24"/>
          <w:lang w:eastAsia="ru-RU"/>
        </w:rPr>
        <w:lastRenderedPageBreak/>
        <w:drawing>
          <wp:inline distT="0" distB="0" distL="0" distR="0">
            <wp:extent cx="5934710" cy="53054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710" cy="5305425"/>
                    </a:xfrm>
                    <a:prstGeom prst="rect">
                      <a:avLst/>
                    </a:prstGeom>
                    <a:noFill/>
                    <a:ln>
                      <a:noFill/>
                    </a:ln>
                  </pic:spPr>
                </pic:pic>
              </a:graphicData>
            </a:graphic>
          </wp:inline>
        </w:drawing>
      </w:r>
    </w:p>
    <w:p w:rsidR="00431739" w:rsidRPr="00137865" w:rsidRDefault="00137865" w:rsidP="00137865">
      <w:pPr>
        <w:pStyle w:val="12"/>
        <w:spacing w:before="120" w:after="120" w:line="240" w:lineRule="auto"/>
        <w:ind w:firstLine="709"/>
        <w:jc w:val="left"/>
        <w:rPr>
          <w:b/>
          <w:color w:val="000000"/>
          <w:sz w:val="24"/>
        </w:rPr>
      </w:pPr>
      <w:r w:rsidRPr="00137865">
        <w:rPr>
          <w:b/>
          <w:color w:val="000000"/>
          <w:sz w:val="24"/>
        </w:rPr>
        <w:t xml:space="preserve">Рисунок </w:t>
      </w:r>
      <w:r w:rsidR="00CC79BE" w:rsidRPr="00F80F0A">
        <w:rPr>
          <w:b/>
          <w:color w:val="000000"/>
          <w:sz w:val="24"/>
        </w:rPr>
        <w:fldChar w:fldCharType="begin"/>
      </w:r>
      <w:r w:rsidR="00F80F0A" w:rsidRPr="00F80F0A">
        <w:rPr>
          <w:b/>
          <w:color w:val="000000"/>
          <w:sz w:val="24"/>
        </w:rPr>
        <w:instrText xml:space="preserve"> SEQ Рисунок \* ARABIC </w:instrText>
      </w:r>
      <w:r w:rsidR="00CC79BE" w:rsidRPr="00F80F0A">
        <w:rPr>
          <w:b/>
          <w:color w:val="000000"/>
          <w:sz w:val="24"/>
        </w:rPr>
        <w:fldChar w:fldCharType="separate"/>
      </w:r>
      <w:r w:rsidR="007E795B">
        <w:rPr>
          <w:b/>
          <w:noProof/>
          <w:color w:val="000000"/>
          <w:sz w:val="24"/>
        </w:rPr>
        <w:t>14</w:t>
      </w:r>
      <w:r w:rsidR="00CC79BE" w:rsidRPr="00F80F0A">
        <w:rPr>
          <w:b/>
          <w:color w:val="000000"/>
          <w:sz w:val="24"/>
        </w:rPr>
        <w:fldChar w:fldCharType="end"/>
      </w:r>
      <w:r w:rsidR="00431739" w:rsidRPr="00137865">
        <w:rPr>
          <w:b/>
          <w:color w:val="000000"/>
          <w:sz w:val="24"/>
        </w:rPr>
        <w:t xml:space="preserve"> Перекладка сетей от ТК-9 до СГП</w:t>
      </w:r>
    </w:p>
    <w:p w:rsidR="00902BD7" w:rsidRDefault="00902BD7" w:rsidP="00902BD7">
      <w:pPr>
        <w:rPr>
          <w:rFonts w:ascii="Times New Roman" w:hAnsi="Times New Roman" w:cs="Times New Roman"/>
          <w:highlight w:val="red"/>
        </w:rPr>
      </w:pPr>
    </w:p>
    <w:p w:rsidR="00431739" w:rsidRPr="00372E81" w:rsidRDefault="00431739" w:rsidP="00372E81">
      <w:pPr>
        <w:pStyle w:val="12"/>
        <w:spacing w:before="0" w:line="240" w:lineRule="auto"/>
        <w:ind w:firstLine="709"/>
        <w:rPr>
          <w:sz w:val="24"/>
        </w:rPr>
      </w:pPr>
    </w:p>
    <w:p w:rsidR="00431739" w:rsidRDefault="00431739" w:rsidP="00902BD7">
      <w:pPr>
        <w:rPr>
          <w:rFonts w:ascii="Times New Roman" w:hAnsi="Times New Roman" w:cs="Times New Roman"/>
          <w:highlight w:val="red"/>
        </w:rPr>
      </w:pPr>
    </w:p>
    <w:p w:rsidR="005E151A" w:rsidRPr="005E151A" w:rsidRDefault="005E151A" w:rsidP="00AE24F3">
      <w:pPr>
        <w:pStyle w:val="2"/>
        <w:keepNext w:val="0"/>
        <w:keepLines w:val="0"/>
        <w:widowControl w:val="0"/>
        <w:numPr>
          <w:ilvl w:val="1"/>
          <w:numId w:val="4"/>
        </w:numPr>
        <w:spacing w:before="80" w:after="80" w:line="240" w:lineRule="auto"/>
        <w:ind w:left="0" w:firstLine="709"/>
        <w:jc w:val="both"/>
        <w:rPr>
          <w:rFonts w:cs="Times New Roman"/>
        </w:rPr>
      </w:pPr>
      <w:bookmarkStart w:id="98" w:name="_Toc377556323"/>
      <w:bookmarkStart w:id="99" w:name="_Toc30606043"/>
      <w:bookmarkStart w:id="100" w:name="_Toc35009889"/>
      <w:r w:rsidRPr="005E151A">
        <w:rPr>
          <w:rFonts w:cs="Times New Roman"/>
        </w:rPr>
        <w:t>Предложения по строительству и реконструкции тепловых сетей для обеспечения нормативной надежности и безопасности теплоснабжения</w:t>
      </w:r>
      <w:bookmarkEnd w:id="98"/>
      <w:bookmarkEnd w:id="99"/>
      <w:bookmarkEnd w:id="100"/>
    </w:p>
    <w:p w:rsidR="00431739" w:rsidRPr="00372E81" w:rsidRDefault="00431739" w:rsidP="00372E81">
      <w:pPr>
        <w:pStyle w:val="12"/>
        <w:spacing w:before="0" w:line="240" w:lineRule="auto"/>
        <w:ind w:firstLine="709"/>
        <w:rPr>
          <w:sz w:val="24"/>
        </w:rPr>
      </w:pPr>
      <w:r w:rsidRPr="00372E81">
        <w:rPr>
          <w:sz w:val="24"/>
        </w:rPr>
        <w:t xml:space="preserve">Основной проблемой организации качественного и надежного теплоснабжения города является износ тепловых сетей. года. В рассматриваемой настоящей работой </w:t>
      </w:r>
      <w:r w:rsidR="0012730B" w:rsidRPr="00372E81">
        <w:rPr>
          <w:sz w:val="24"/>
        </w:rPr>
        <w:t>перспективе (до 20</w:t>
      </w:r>
      <w:r w:rsidR="00194E64">
        <w:rPr>
          <w:sz w:val="24"/>
        </w:rPr>
        <w:t>35</w:t>
      </w:r>
      <w:r w:rsidRPr="00372E81">
        <w:rPr>
          <w:sz w:val="24"/>
        </w:rPr>
        <w:t xml:space="preserve"> года), такие сети исчерпают свой ресурс и будут подлежать замене. </w:t>
      </w:r>
    </w:p>
    <w:p w:rsidR="00431739" w:rsidRPr="00372E81" w:rsidRDefault="00431739" w:rsidP="00372E81">
      <w:pPr>
        <w:pStyle w:val="12"/>
        <w:spacing w:before="0" w:line="240" w:lineRule="auto"/>
        <w:ind w:firstLine="709"/>
        <w:rPr>
          <w:sz w:val="24"/>
        </w:rPr>
      </w:pPr>
      <w:r w:rsidRPr="00372E81">
        <w:rPr>
          <w:sz w:val="24"/>
        </w:rPr>
        <w:t>В такой ситуации, замене сетей должно отводиться первостепенное значение.</w:t>
      </w:r>
    </w:p>
    <w:p w:rsidR="00431739" w:rsidRPr="00372E81" w:rsidRDefault="00431739" w:rsidP="00372E81">
      <w:pPr>
        <w:pStyle w:val="12"/>
        <w:spacing w:before="0" w:line="240" w:lineRule="auto"/>
        <w:ind w:firstLine="709"/>
        <w:rPr>
          <w:sz w:val="24"/>
        </w:rPr>
      </w:pPr>
      <w:r w:rsidRPr="00372E81">
        <w:rPr>
          <w:sz w:val="24"/>
        </w:rPr>
        <w:t xml:space="preserve">При реконструкции тепловых сетей предпочтение должно отдаваться металлическим трубам в заводской ППУ изоляции. </w:t>
      </w:r>
    </w:p>
    <w:p w:rsidR="00431739" w:rsidRPr="00372E81" w:rsidRDefault="00431739" w:rsidP="00372E81">
      <w:pPr>
        <w:pStyle w:val="12"/>
        <w:spacing w:before="0" w:line="240" w:lineRule="auto"/>
        <w:ind w:firstLine="709"/>
        <w:rPr>
          <w:sz w:val="24"/>
          <w:highlight w:val="lightGray"/>
        </w:rPr>
      </w:pPr>
    </w:p>
    <w:p w:rsidR="00431739" w:rsidRDefault="006E157F" w:rsidP="00372E81">
      <w:pPr>
        <w:pStyle w:val="12"/>
        <w:spacing w:before="0" w:line="240" w:lineRule="auto"/>
        <w:ind w:firstLine="709"/>
        <w:rPr>
          <w:sz w:val="24"/>
        </w:rPr>
      </w:pPr>
      <w:r w:rsidRPr="00372E81">
        <w:rPr>
          <w:sz w:val="24"/>
        </w:rPr>
        <w:t>Н</w:t>
      </w:r>
      <w:r w:rsidR="00431739" w:rsidRPr="00372E81">
        <w:rPr>
          <w:sz w:val="24"/>
        </w:rPr>
        <w:t xml:space="preserve">а рисунке </w:t>
      </w:r>
      <w:r w:rsidR="00F80F0A">
        <w:rPr>
          <w:sz w:val="24"/>
        </w:rPr>
        <w:t xml:space="preserve">и в таблице ниже </w:t>
      </w:r>
      <w:r w:rsidR="00431739" w:rsidRPr="00372E81">
        <w:rPr>
          <w:sz w:val="24"/>
        </w:rPr>
        <w:t xml:space="preserve">приведены данные протяженности сетей в зависимости от года прокладки. </w:t>
      </w:r>
    </w:p>
    <w:p w:rsidR="00F80F0A" w:rsidRDefault="00F80F0A" w:rsidP="00372E81">
      <w:pPr>
        <w:pStyle w:val="12"/>
        <w:spacing w:before="0" w:line="240" w:lineRule="auto"/>
        <w:ind w:firstLine="709"/>
        <w:rPr>
          <w:sz w:val="24"/>
        </w:rPr>
      </w:pPr>
    </w:p>
    <w:p w:rsidR="00F80F0A" w:rsidRPr="00F80F0A" w:rsidRDefault="00F80F0A" w:rsidP="00F80F0A">
      <w:pPr>
        <w:pStyle w:val="12"/>
        <w:spacing w:before="120" w:after="120" w:line="240" w:lineRule="auto"/>
        <w:ind w:firstLine="709"/>
        <w:rPr>
          <w:b/>
          <w:color w:val="000000"/>
          <w:sz w:val="24"/>
        </w:rPr>
      </w:pPr>
      <w:r w:rsidRPr="00F80F0A">
        <w:rPr>
          <w:b/>
          <w:color w:val="000000"/>
          <w:sz w:val="24"/>
        </w:rPr>
        <w:t xml:space="preserve">Таблица </w:t>
      </w:r>
      <w:r w:rsidR="00CC79BE" w:rsidRPr="00F80F0A">
        <w:rPr>
          <w:b/>
          <w:color w:val="000000"/>
          <w:sz w:val="24"/>
        </w:rPr>
        <w:fldChar w:fldCharType="begin"/>
      </w:r>
      <w:r w:rsidRPr="00F80F0A">
        <w:rPr>
          <w:b/>
          <w:color w:val="000000"/>
          <w:sz w:val="24"/>
        </w:rPr>
        <w:instrText xml:space="preserve"> SEQ Таблица \* ARABIC </w:instrText>
      </w:r>
      <w:r w:rsidR="00CC79BE" w:rsidRPr="00F80F0A">
        <w:rPr>
          <w:b/>
          <w:color w:val="000000"/>
          <w:sz w:val="24"/>
        </w:rPr>
        <w:fldChar w:fldCharType="separate"/>
      </w:r>
      <w:r w:rsidR="007E795B">
        <w:rPr>
          <w:b/>
          <w:noProof/>
          <w:color w:val="000000"/>
          <w:sz w:val="24"/>
        </w:rPr>
        <w:t>27</w:t>
      </w:r>
      <w:r w:rsidR="00CC79BE" w:rsidRPr="00F80F0A">
        <w:rPr>
          <w:b/>
          <w:color w:val="000000"/>
          <w:sz w:val="24"/>
        </w:rPr>
        <w:fldChar w:fldCharType="end"/>
      </w:r>
      <w:r w:rsidRPr="00F80F0A">
        <w:rPr>
          <w:b/>
          <w:color w:val="000000"/>
          <w:sz w:val="24"/>
        </w:rPr>
        <w:t xml:space="preserve"> Протяженность тепловых сетей </w:t>
      </w:r>
    </w:p>
    <w:tbl>
      <w:tblPr>
        <w:tblW w:w="5000" w:type="pct"/>
        <w:tblLook w:val="04A0" w:firstRow="1" w:lastRow="0" w:firstColumn="1" w:lastColumn="0" w:noHBand="0" w:noVBand="1"/>
      </w:tblPr>
      <w:tblGrid>
        <w:gridCol w:w="2297"/>
        <w:gridCol w:w="1505"/>
        <w:gridCol w:w="2307"/>
        <w:gridCol w:w="2512"/>
        <w:gridCol w:w="1516"/>
      </w:tblGrid>
      <w:tr w:rsidR="00F80F0A" w:rsidRPr="00F80F0A" w:rsidTr="00F80F0A">
        <w:trPr>
          <w:trHeight w:val="20"/>
          <w:tblHeader/>
        </w:trPr>
        <w:tc>
          <w:tcPr>
            <w:tcW w:w="1132"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 xml:space="preserve">Условный диаметр, </w:t>
            </w:r>
            <w:proofErr w:type="spellStart"/>
            <w:r w:rsidRPr="00F80F0A">
              <w:rPr>
                <w:rFonts w:ascii="Times New Roman" w:eastAsia="Times New Roman" w:hAnsi="Times New Roman" w:cs="Times New Roman"/>
                <w:b/>
                <w:bCs/>
                <w:color w:val="000000"/>
                <w:sz w:val="20"/>
                <w:szCs w:val="20"/>
                <w:lang w:eastAsia="ru-RU"/>
              </w:rPr>
              <w:t>Ду</w:t>
            </w:r>
            <w:proofErr w:type="spellEnd"/>
          </w:p>
        </w:tc>
        <w:tc>
          <w:tcPr>
            <w:tcW w:w="3868" w:type="pct"/>
            <w:gridSpan w:val="4"/>
            <w:tcBorders>
              <w:top w:val="single" w:sz="8" w:space="0" w:color="auto"/>
              <w:left w:val="nil"/>
              <w:bottom w:val="single" w:sz="8" w:space="0" w:color="auto"/>
              <w:right w:val="single" w:sz="8" w:space="0" w:color="000000"/>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Стоимость реконструкции тепловых сетей, км</w:t>
            </w:r>
          </w:p>
        </w:tc>
      </w:tr>
      <w:tr w:rsidR="00F80F0A" w:rsidRPr="00F80F0A" w:rsidTr="00F80F0A">
        <w:trPr>
          <w:trHeight w:val="20"/>
          <w:tblHeader/>
        </w:trPr>
        <w:tc>
          <w:tcPr>
            <w:tcW w:w="1132" w:type="pct"/>
            <w:vMerge/>
            <w:tcBorders>
              <w:top w:val="single" w:sz="8" w:space="0" w:color="auto"/>
              <w:left w:val="single" w:sz="8" w:space="0" w:color="auto"/>
              <w:bottom w:val="single" w:sz="8" w:space="0" w:color="000000"/>
              <w:right w:val="single" w:sz="8" w:space="0" w:color="auto"/>
            </w:tcBorders>
            <w:vAlign w:val="center"/>
            <w:hideMark/>
          </w:tcPr>
          <w:p w:rsidR="00F80F0A" w:rsidRPr="00F80F0A" w:rsidRDefault="00F80F0A" w:rsidP="00F80F0A">
            <w:pPr>
              <w:jc w:val="left"/>
              <w:rPr>
                <w:rFonts w:ascii="Times New Roman" w:eastAsia="Times New Roman" w:hAnsi="Times New Roman" w:cs="Times New Roman"/>
                <w:b/>
                <w:bCs/>
                <w:color w:val="000000"/>
                <w:sz w:val="20"/>
                <w:szCs w:val="20"/>
                <w:lang w:eastAsia="ru-RU"/>
              </w:rPr>
            </w:pPr>
          </w:p>
        </w:tc>
        <w:tc>
          <w:tcPr>
            <w:tcW w:w="743"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до 1998</w:t>
            </w:r>
          </w:p>
        </w:tc>
        <w:tc>
          <w:tcPr>
            <w:tcW w:w="113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1998-2008г.</w:t>
            </w:r>
          </w:p>
        </w:tc>
        <w:tc>
          <w:tcPr>
            <w:tcW w:w="1239"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2008-2020гг.</w:t>
            </w:r>
          </w:p>
        </w:tc>
        <w:tc>
          <w:tcPr>
            <w:tcW w:w="74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Итого</w:t>
            </w:r>
          </w:p>
        </w:tc>
      </w:tr>
      <w:tr w:rsidR="00F80F0A" w:rsidRPr="00F80F0A" w:rsidTr="00F80F0A">
        <w:trPr>
          <w:trHeight w:val="20"/>
        </w:trPr>
        <w:tc>
          <w:tcPr>
            <w:tcW w:w="1132" w:type="pct"/>
            <w:tcBorders>
              <w:top w:val="nil"/>
              <w:left w:val="single" w:sz="8" w:space="0" w:color="auto"/>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50 и менее</w:t>
            </w:r>
          </w:p>
        </w:tc>
        <w:tc>
          <w:tcPr>
            <w:tcW w:w="743"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0</w:t>
            </w:r>
          </w:p>
        </w:tc>
        <w:tc>
          <w:tcPr>
            <w:tcW w:w="113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1,799</w:t>
            </w:r>
          </w:p>
        </w:tc>
        <w:tc>
          <w:tcPr>
            <w:tcW w:w="1239"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1,321</w:t>
            </w:r>
          </w:p>
        </w:tc>
        <w:tc>
          <w:tcPr>
            <w:tcW w:w="74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3,12</w:t>
            </w:r>
          </w:p>
        </w:tc>
      </w:tr>
      <w:tr w:rsidR="00F80F0A" w:rsidRPr="00F80F0A" w:rsidTr="00F80F0A">
        <w:trPr>
          <w:trHeight w:val="20"/>
        </w:trPr>
        <w:tc>
          <w:tcPr>
            <w:tcW w:w="1132" w:type="pct"/>
            <w:tcBorders>
              <w:top w:val="nil"/>
              <w:left w:val="single" w:sz="8" w:space="0" w:color="auto"/>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lastRenderedPageBreak/>
              <w:t>70</w:t>
            </w:r>
          </w:p>
        </w:tc>
        <w:tc>
          <w:tcPr>
            <w:tcW w:w="743"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0</w:t>
            </w:r>
          </w:p>
        </w:tc>
        <w:tc>
          <w:tcPr>
            <w:tcW w:w="113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2,28</w:t>
            </w:r>
          </w:p>
        </w:tc>
        <w:tc>
          <w:tcPr>
            <w:tcW w:w="1239"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1,35</w:t>
            </w:r>
          </w:p>
        </w:tc>
        <w:tc>
          <w:tcPr>
            <w:tcW w:w="74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3,63</w:t>
            </w:r>
          </w:p>
        </w:tc>
      </w:tr>
      <w:tr w:rsidR="00F80F0A" w:rsidRPr="00F80F0A" w:rsidTr="00F80F0A">
        <w:trPr>
          <w:trHeight w:val="20"/>
        </w:trPr>
        <w:tc>
          <w:tcPr>
            <w:tcW w:w="1132" w:type="pct"/>
            <w:tcBorders>
              <w:top w:val="nil"/>
              <w:left w:val="single" w:sz="8" w:space="0" w:color="auto"/>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80</w:t>
            </w:r>
          </w:p>
        </w:tc>
        <w:tc>
          <w:tcPr>
            <w:tcW w:w="743"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0,324</w:t>
            </w:r>
          </w:p>
        </w:tc>
        <w:tc>
          <w:tcPr>
            <w:tcW w:w="113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2,613</w:t>
            </w:r>
          </w:p>
        </w:tc>
        <w:tc>
          <w:tcPr>
            <w:tcW w:w="1239"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4,633</w:t>
            </w:r>
          </w:p>
        </w:tc>
        <w:tc>
          <w:tcPr>
            <w:tcW w:w="74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7,57</w:t>
            </w:r>
          </w:p>
        </w:tc>
      </w:tr>
      <w:tr w:rsidR="00F80F0A" w:rsidRPr="00F80F0A" w:rsidTr="00F80F0A">
        <w:trPr>
          <w:trHeight w:val="20"/>
        </w:trPr>
        <w:tc>
          <w:tcPr>
            <w:tcW w:w="1132" w:type="pct"/>
            <w:tcBorders>
              <w:top w:val="nil"/>
              <w:left w:val="single" w:sz="8" w:space="0" w:color="auto"/>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100</w:t>
            </w:r>
          </w:p>
        </w:tc>
        <w:tc>
          <w:tcPr>
            <w:tcW w:w="743"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1,623</w:t>
            </w:r>
          </w:p>
        </w:tc>
        <w:tc>
          <w:tcPr>
            <w:tcW w:w="113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3,84</w:t>
            </w:r>
          </w:p>
        </w:tc>
        <w:tc>
          <w:tcPr>
            <w:tcW w:w="1239"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4,02</w:t>
            </w:r>
          </w:p>
        </w:tc>
        <w:tc>
          <w:tcPr>
            <w:tcW w:w="74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9,483</w:t>
            </w:r>
          </w:p>
        </w:tc>
      </w:tr>
      <w:tr w:rsidR="00F80F0A" w:rsidRPr="00F80F0A" w:rsidTr="00F80F0A">
        <w:trPr>
          <w:trHeight w:val="20"/>
        </w:trPr>
        <w:tc>
          <w:tcPr>
            <w:tcW w:w="1132" w:type="pct"/>
            <w:tcBorders>
              <w:top w:val="nil"/>
              <w:left w:val="single" w:sz="8" w:space="0" w:color="auto"/>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125</w:t>
            </w:r>
          </w:p>
        </w:tc>
        <w:tc>
          <w:tcPr>
            <w:tcW w:w="743"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0,475</w:t>
            </w:r>
          </w:p>
        </w:tc>
        <w:tc>
          <w:tcPr>
            <w:tcW w:w="113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2,415</w:t>
            </w:r>
          </w:p>
        </w:tc>
        <w:tc>
          <w:tcPr>
            <w:tcW w:w="1239"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2,321</w:t>
            </w:r>
          </w:p>
        </w:tc>
        <w:tc>
          <w:tcPr>
            <w:tcW w:w="74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5,211</w:t>
            </w:r>
          </w:p>
        </w:tc>
      </w:tr>
      <w:tr w:rsidR="00F80F0A" w:rsidRPr="00F80F0A" w:rsidTr="00F80F0A">
        <w:trPr>
          <w:trHeight w:val="20"/>
        </w:trPr>
        <w:tc>
          <w:tcPr>
            <w:tcW w:w="1132" w:type="pct"/>
            <w:tcBorders>
              <w:top w:val="nil"/>
              <w:left w:val="single" w:sz="8" w:space="0" w:color="auto"/>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150</w:t>
            </w:r>
          </w:p>
        </w:tc>
        <w:tc>
          <w:tcPr>
            <w:tcW w:w="743"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0,06</w:t>
            </w:r>
          </w:p>
        </w:tc>
        <w:tc>
          <w:tcPr>
            <w:tcW w:w="113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1,599</w:t>
            </w:r>
          </w:p>
        </w:tc>
        <w:tc>
          <w:tcPr>
            <w:tcW w:w="1239"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0,699</w:t>
            </w:r>
          </w:p>
        </w:tc>
        <w:tc>
          <w:tcPr>
            <w:tcW w:w="74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2,358</w:t>
            </w:r>
          </w:p>
        </w:tc>
      </w:tr>
      <w:tr w:rsidR="00F80F0A" w:rsidRPr="00F80F0A" w:rsidTr="00F80F0A">
        <w:trPr>
          <w:trHeight w:val="20"/>
        </w:trPr>
        <w:tc>
          <w:tcPr>
            <w:tcW w:w="1132" w:type="pct"/>
            <w:tcBorders>
              <w:top w:val="nil"/>
              <w:left w:val="single" w:sz="8" w:space="0" w:color="auto"/>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200-300</w:t>
            </w:r>
          </w:p>
        </w:tc>
        <w:tc>
          <w:tcPr>
            <w:tcW w:w="743"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3,256</w:t>
            </w:r>
          </w:p>
        </w:tc>
        <w:tc>
          <w:tcPr>
            <w:tcW w:w="113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6,546</w:t>
            </w:r>
          </w:p>
        </w:tc>
        <w:tc>
          <w:tcPr>
            <w:tcW w:w="1239"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2,679</w:t>
            </w:r>
          </w:p>
        </w:tc>
        <w:tc>
          <w:tcPr>
            <w:tcW w:w="74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12,481</w:t>
            </w:r>
          </w:p>
        </w:tc>
      </w:tr>
      <w:tr w:rsidR="00F80F0A" w:rsidRPr="00F80F0A" w:rsidTr="00F80F0A">
        <w:trPr>
          <w:trHeight w:val="20"/>
        </w:trPr>
        <w:tc>
          <w:tcPr>
            <w:tcW w:w="1132" w:type="pct"/>
            <w:tcBorders>
              <w:top w:val="nil"/>
              <w:left w:val="single" w:sz="8" w:space="0" w:color="auto"/>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350-500</w:t>
            </w:r>
          </w:p>
        </w:tc>
        <w:tc>
          <w:tcPr>
            <w:tcW w:w="743"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0,684</w:t>
            </w:r>
          </w:p>
        </w:tc>
        <w:tc>
          <w:tcPr>
            <w:tcW w:w="113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1,187</w:t>
            </w:r>
          </w:p>
        </w:tc>
        <w:tc>
          <w:tcPr>
            <w:tcW w:w="1239"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0,684</w:t>
            </w:r>
          </w:p>
        </w:tc>
        <w:tc>
          <w:tcPr>
            <w:tcW w:w="74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2,555</w:t>
            </w:r>
          </w:p>
        </w:tc>
      </w:tr>
      <w:tr w:rsidR="00F80F0A" w:rsidRPr="00F80F0A" w:rsidTr="00F80F0A">
        <w:trPr>
          <w:trHeight w:val="20"/>
        </w:trPr>
        <w:tc>
          <w:tcPr>
            <w:tcW w:w="1132" w:type="pct"/>
            <w:tcBorders>
              <w:top w:val="nil"/>
              <w:left w:val="single" w:sz="8" w:space="0" w:color="auto"/>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более 500</w:t>
            </w:r>
          </w:p>
        </w:tc>
        <w:tc>
          <w:tcPr>
            <w:tcW w:w="743"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0</w:t>
            </w:r>
          </w:p>
        </w:tc>
        <w:tc>
          <w:tcPr>
            <w:tcW w:w="113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0</w:t>
            </w:r>
          </w:p>
        </w:tc>
        <w:tc>
          <w:tcPr>
            <w:tcW w:w="1239"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color w:val="000000"/>
                <w:sz w:val="20"/>
                <w:szCs w:val="20"/>
                <w:lang w:eastAsia="ru-RU"/>
              </w:rPr>
            </w:pPr>
            <w:r w:rsidRPr="00F80F0A">
              <w:rPr>
                <w:rFonts w:ascii="Times New Roman" w:eastAsia="Times New Roman" w:hAnsi="Times New Roman" w:cs="Times New Roman"/>
                <w:color w:val="000000"/>
                <w:sz w:val="20"/>
                <w:szCs w:val="20"/>
                <w:lang w:eastAsia="ru-RU"/>
              </w:rPr>
              <w:t>0</w:t>
            </w:r>
          </w:p>
        </w:tc>
        <w:tc>
          <w:tcPr>
            <w:tcW w:w="74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0</w:t>
            </w:r>
          </w:p>
        </w:tc>
      </w:tr>
      <w:tr w:rsidR="00F80F0A" w:rsidRPr="00F80F0A" w:rsidTr="00F80F0A">
        <w:trPr>
          <w:trHeight w:val="20"/>
        </w:trPr>
        <w:tc>
          <w:tcPr>
            <w:tcW w:w="1132" w:type="pct"/>
            <w:tcBorders>
              <w:top w:val="nil"/>
              <w:left w:val="single" w:sz="8" w:space="0" w:color="auto"/>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Всего</w:t>
            </w:r>
          </w:p>
        </w:tc>
        <w:tc>
          <w:tcPr>
            <w:tcW w:w="743"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6,422</w:t>
            </w:r>
          </w:p>
        </w:tc>
        <w:tc>
          <w:tcPr>
            <w:tcW w:w="113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22,279</w:t>
            </w:r>
          </w:p>
        </w:tc>
        <w:tc>
          <w:tcPr>
            <w:tcW w:w="1239"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17,707</w:t>
            </w:r>
          </w:p>
        </w:tc>
        <w:tc>
          <w:tcPr>
            <w:tcW w:w="748" w:type="pct"/>
            <w:tcBorders>
              <w:top w:val="nil"/>
              <w:left w:val="nil"/>
              <w:bottom w:val="single" w:sz="8" w:space="0" w:color="auto"/>
              <w:right w:val="single" w:sz="8" w:space="0" w:color="auto"/>
            </w:tcBorders>
            <w:shd w:val="clear" w:color="auto" w:fill="auto"/>
            <w:noWrap/>
            <w:vAlign w:val="bottom"/>
            <w:hideMark/>
          </w:tcPr>
          <w:p w:rsidR="00F80F0A" w:rsidRPr="00F80F0A" w:rsidRDefault="00F80F0A" w:rsidP="00F80F0A">
            <w:pPr>
              <w:rPr>
                <w:rFonts w:ascii="Times New Roman" w:eastAsia="Times New Roman" w:hAnsi="Times New Roman" w:cs="Times New Roman"/>
                <w:b/>
                <w:bCs/>
                <w:color w:val="000000"/>
                <w:sz w:val="20"/>
                <w:szCs w:val="20"/>
                <w:lang w:eastAsia="ru-RU"/>
              </w:rPr>
            </w:pPr>
            <w:r w:rsidRPr="00F80F0A">
              <w:rPr>
                <w:rFonts w:ascii="Times New Roman" w:eastAsia="Times New Roman" w:hAnsi="Times New Roman" w:cs="Times New Roman"/>
                <w:b/>
                <w:bCs/>
                <w:color w:val="000000"/>
                <w:sz w:val="20"/>
                <w:szCs w:val="20"/>
                <w:lang w:eastAsia="ru-RU"/>
              </w:rPr>
              <w:t>46,408</w:t>
            </w:r>
          </w:p>
        </w:tc>
      </w:tr>
    </w:tbl>
    <w:p w:rsidR="00F80F0A" w:rsidRDefault="00F80F0A" w:rsidP="00F80F0A">
      <w:pPr>
        <w:pStyle w:val="12"/>
      </w:pPr>
    </w:p>
    <w:p w:rsidR="00F80F0A" w:rsidRPr="00B222B9" w:rsidRDefault="00F80F0A" w:rsidP="00F80F0A">
      <w:pPr>
        <w:pStyle w:val="12"/>
      </w:pPr>
    </w:p>
    <w:p w:rsidR="00F80F0A" w:rsidRPr="00372E81" w:rsidRDefault="00F80F0A" w:rsidP="00372E81">
      <w:pPr>
        <w:pStyle w:val="12"/>
        <w:spacing w:before="0" w:line="240" w:lineRule="auto"/>
        <w:ind w:firstLine="709"/>
        <w:rPr>
          <w:sz w:val="24"/>
        </w:rPr>
      </w:pPr>
    </w:p>
    <w:p w:rsidR="00431739" w:rsidRPr="009E7899" w:rsidRDefault="00826FD8" w:rsidP="00431739">
      <w:pPr>
        <w:spacing w:line="360" w:lineRule="auto"/>
        <w:rPr>
          <w:rFonts w:ascii="Times New Roman" w:hAnsi="Times New Roman" w:cs="Times New Roman"/>
          <w:sz w:val="26"/>
          <w:szCs w:val="26"/>
        </w:rPr>
      </w:pPr>
      <w:r w:rsidRPr="00826FD8">
        <w:rPr>
          <w:rFonts w:ascii="Times New Roman" w:hAnsi="Times New Roman" w:cs="Times New Roman"/>
          <w:noProof/>
          <w:sz w:val="26"/>
          <w:szCs w:val="26"/>
          <w:lang w:eastAsia="ru-RU"/>
        </w:rPr>
        <w:drawing>
          <wp:inline distT="0" distB="0" distL="0" distR="0">
            <wp:extent cx="5143499" cy="4410074"/>
            <wp:effectExtent l="19050" t="0" r="19051"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31739" w:rsidRPr="00137865" w:rsidRDefault="00431739" w:rsidP="00137865">
      <w:pPr>
        <w:pStyle w:val="12"/>
        <w:spacing w:before="120" w:after="120" w:line="240" w:lineRule="auto"/>
        <w:ind w:firstLine="709"/>
        <w:jc w:val="left"/>
        <w:rPr>
          <w:b/>
          <w:color w:val="000000"/>
          <w:sz w:val="24"/>
        </w:rPr>
      </w:pPr>
      <w:r w:rsidRPr="00137865">
        <w:rPr>
          <w:b/>
          <w:color w:val="000000"/>
          <w:sz w:val="24"/>
        </w:rPr>
        <w:t>Рис</w:t>
      </w:r>
      <w:r w:rsidR="00962376" w:rsidRPr="00137865">
        <w:rPr>
          <w:b/>
          <w:color w:val="000000"/>
          <w:sz w:val="24"/>
        </w:rPr>
        <w:t xml:space="preserve">унок </w:t>
      </w:r>
      <w:r w:rsidR="00CC79BE" w:rsidRPr="00F80F0A">
        <w:rPr>
          <w:b/>
          <w:color w:val="000000"/>
          <w:sz w:val="24"/>
        </w:rPr>
        <w:fldChar w:fldCharType="begin"/>
      </w:r>
      <w:r w:rsidR="00F80F0A" w:rsidRPr="00F80F0A">
        <w:rPr>
          <w:b/>
          <w:color w:val="000000"/>
          <w:sz w:val="24"/>
        </w:rPr>
        <w:instrText xml:space="preserve"> SEQ Рисунок \* ARABIC </w:instrText>
      </w:r>
      <w:r w:rsidR="00CC79BE" w:rsidRPr="00F80F0A">
        <w:rPr>
          <w:b/>
          <w:color w:val="000000"/>
          <w:sz w:val="24"/>
        </w:rPr>
        <w:fldChar w:fldCharType="separate"/>
      </w:r>
      <w:r w:rsidR="007E795B">
        <w:rPr>
          <w:b/>
          <w:noProof/>
          <w:color w:val="000000"/>
          <w:sz w:val="24"/>
        </w:rPr>
        <w:t>15</w:t>
      </w:r>
      <w:r w:rsidR="00CC79BE" w:rsidRPr="00F80F0A">
        <w:rPr>
          <w:b/>
          <w:color w:val="000000"/>
          <w:sz w:val="24"/>
        </w:rPr>
        <w:fldChar w:fldCharType="end"/>
      </w:r>
      <w:r w:rsidRPr="00137865">
        <w:rPr>
          <w:b/>
          <w:color w:val="000000"/>
          <w:sz w:val="24"/>
        </w:rPr>
        <w:t>Распределение трубопроводов различных диаметров</w:t>
      </w:r>
    </w:p>
    <w:p w:rsidR="00431739" w:rsidRPr="00372E81" w:rsidRDefault="00826FD8" w:rsidP="00826FD8">
      <w:pPr>
        <w:pStyle w:val="12"/>
        <w:spacing w:before="0" w:line="240" w:lineRule="auto"/>
        <w:ind w:firstLine="709"/>
        <w:rPr>
          <w:sz w:val="24"/>
        </w:rPr>
      </w:pPr>
      <w:r>
        <w:rPr>
          <w:sz w:val="24"/>
        </w:rPr>
        <w:t>13,8</w:t>
      </w:r>
      <w:r w:rsidR="00431739" w:rsidRPr="00372E81">
        <w:rPr>
          <w:sz w:val="24"/>
        </w:rPr>
        <w:t>% тепловых сет</w:t>
      </w:r>
      <w:r>
        <w:rPr>
          <w:sz w:val="24"/>
        </w:rPr>
        <w:t>ей введены в эксплуатацию до 1998 года. С 1998</w:t>
      </w:r>
      <w:r w:rsidR="00431739" w:rsidRPr="00372E81">
        <w:rPr>
          <w:sz w:val="24"/>
        </w:rPr>
        <w:t xml:space="preserve"> до </w:t>
      </w:r>
      <w:r>
        <w:rPr>
          <w:sz w:val="24"/>
        </w:rPr>
        <w:t>2008</w:t>
      </w:r>
      <w:r w:rsidR="00431739" w:rsidRPr="00372E81">
        <w:rPr>
          <w:sz w:val="24"/>
        </w:rPr>
        <w:t xml:space="preserve"> года проложено </w:t>
      </w:r>
      <w:r>
        <w:rPr>
          <w:sz w:val="24"/>
        </w:rPr>
        <w:t>48,0</w:t>
      </w:r>
      <w:r w:rsidR="00431739" w:rsidRPr="00372E81">
        <w:rPr>
          <w:sz w:val="24"/>
        </w:rPr>
        <w:t xml:space="preserve">% тепловых сетей. В настоящее время происходит плановое обновление тепловых сетей, доля сетей введенных в эксплуатацию после 2003 года составляет </w:t>
      </w:r>
      <w:r>
        <w:rPr>
          <w:sz w:val="24"/>
        </w:rPr>
        <w:t>38,2</w:t>
      </w:r>
      <w:r w:rsidR="00431739" w:rsidRPr="00372E81">
        <w:rPr>
          <w:sz w:val="24"/>
        </w:rPr>
        <w:t xml:space="preserve"> Преимущественно, перекладываются сети средних диаметров. Доля относительно новых магистральных сетей, переложенных после 2003 года, составляет </w:t>
      </w:r>
      <w:r>
        <w:rPr>
          <w:sz w:val="24"/>
        </w:rPr>
        <w:t>26,7</w:t>
      </w:r>
      <w:r w:rsidR="00431739" w:rsidRPr="00372E81">
        <w:rPr>
          <w:sz w:val="24"/>
        </w:rPr>
        <w:t xml:space="preserve">%.  </w:t>
      </w:r>
    </w:p>
    <w:p w:rsidR="00431739" w:rsidRDefault="00431739" w:rsidP="00431739">
      <w:pPr>
        <w:pStyle w:val="a6"/>
        <w:spacing w:line="360" w:lineRule="auto"/>
        <w:ind w:left="0"/>
        <w:jc w:val="left"/>
        <w:rPr>
          <w:rFonts w:ascii="Times New Roman" w:hAnsi="Times New Roman" w:cs="Times New Roman"/>
          <w:sz w:val="26"/>
          <w:szCs w:val="26"/>
        </w:rPr>
      </w:pPr>
    </w:p>
    <w:p w:rsidR="00431739" w:rsidRPr="00372E81" w:rsidRDefault="00431739" w:rsidP="00372E81">
      <w:pPr>
        <w:pStyle w:val="12"/>
        <w:spacing w:before="0" w:line="240" w:lineRule="auto"/>
        <w:ind w:firstLine="709"/>
        <w:rPr>
          <w:sz w:val="24"/>
        </w:rPr>
      </w:pPr>
      <w:r w:rsidRPr="00372E81">
        <w:rPr>
          <w:sz w:val="24"/>
        </w:rPr>
        <w:t xml:space="preserve">Реконструкция изоляции тепловых сетей позволит снизить потери тепловой энергии, в результате чего снизится отпуск тепловой энергии в сеть. Снижение объема отпуска тепловой энергии в сеть позволит снизить потребление топлива на производство тепловой энергии, что в </w:t>
      </w:r>
      <w:r w:rsidRPr="00372E81">
        <w:rPr>
          <w:sz w:val="24"/>
        </w:rPr>
        <w:lastRenderedPageBreak/>
        <w:t xml:space="preserve">итоге приведет к снижению тарифа на тепловую энергию и увеличит эффективность использования топлива в системах теплоснабжения. </w:t>
      </w:r>
    </w:p>
    <w:p w:rsidR="00431739" w:rsidRPr="00372E81" w:rsidRDefault="00431739" w:rsidP="00372E81">
      <w:pPr>
        <w:pStyle w:val="12"/>
        <w:spacing w:before="0" w:line="240" w:lineRule="auto"/>
        <w:ind w:firstLine="709"/>
        <w:rPr>
          <w:sz w:val="24"/>
        </w:rPr>
      </w:pPr>
      <w:r w:rsidRPr="00372E81">
        <w:rPr>
          <w:sz w:val="24"/>
        </w:rPr>
        <w:t xml:space="preserve">Расчеты затрат на проведение реконструкции изоляции тепловых сетей проведены при условии использования в качестве тепловой изоляции скорлуп из жесткого ППУ. </w:t>
      </w:r>
    </w:p>
    <w:p w:rsidR="00431739" w:rsidRPr="00372E81" w:rsidRDefault="00431739" w:rsidP="00372E81">
      <w:pPr>
        <w:pStyle w:val="12"/>
        <w:spacing w:before="0" w:line="240" w:lineRule="auto"/>
        <w:ind w:firstLine="709"/>
        <w:rPr>
          <w:sz w:val="24"/>
        </w:rPr>
      </w:pPr>
      <w:r w:rsidRPr="00372E81">
        <w:rPr>
          <w:sz w:val="24"/>
        </w:rPr>
        <w:t>Для расчета стоимости затрат на закупку скорлуп ППУ необходимого диаметра и количества проведен анализ данного сегмента рынка по критерию «минимальная цена».</w:t>
      </w:r>
    </w:p>
    <w:p w:rsidR="00431739" w:rsidRPr="00372E81" w:rsidRDefault="00431739" w:rsidP="00372E81">
      <w:pPr>
        <w:pStyle w:val="12"/>
        <w:spacing w:before="0" w:line="240" w:lineRule="auto"/>
        <w:ind w:firstLine="709"/>
        <w:rPr>
          <w:sz w:val="24"/>
        </w:rPr>
      </w:pPr>
      <w:r w:rsidRPr="00372E81">
        <w:rPr>
          <w:sz w:val="24"/>
        </w:rPr>
        <w:t xml:space="preserve">Технология изоляции трубопроводов в пенополиуретановой изоляции основана на уникальных физико-механических свойствах этого материала: у него самая низкая из современных теплоизоляторов теплопроводность и обусловленная этим минимальная толщина изоляции. Срок эксплуатации ППУ составляет свыше 30 лет с полным сохранением свойств. Такая трубная изоляция устойчива к воздействию влаги, у нее высокая и долговечная </w:t>
      </w:r>
      <w:proofErr w:type="spellStart"/>
      <w:r w:rsidRPr="00372E81">
        <w:rPr>
          <w:sz w:val="24"/>
        </w:rPr>
        <w:t>сцепляемость</w:t>
      </w:r>
      <w:proofErr w:type="spellEnd"/>
      <w:r w:rsidRPr="00372E81">
        <w:rPr>
          <w:sz w:val="24"/>
        </w:rPr>
        <w:t xml:space="preserve"> с поверхностью трубы и </w:t>
      </w:r>
      <w:proofErr w:type="spellStart"/>
      <w:r w:rsidRPr="00372E81">
        <w:rPr>
          <w:sz w:val="24"/>
        </w:rPr>
        <w:t>гидрозащитной</w:t>
      </w:r>
      <w:proofErr w:type="spellEnd"/>
      <w:r w:rsidRPr="00372E81">
        <w:rPr>
          <w:sz w:val="24"/>
        </w:rPr>
        <w:t xml:space="preserve"> оболочкой. Материал имеет высокую механическую прочность. </w:t>
      </w:r>
    </w:p>
    <w:p w:rsidR="00431739" w:rsidRPr="00372E81" w:rsidRDefault="00431739" w:rsidP="00372E81">
      <w:pPr>
        <w:pStyle w:val="12"/>
        <w:spacing w:before="0" w:line="240" w:lineRule="auto"/>
        <w:ind w:firstLine="709"/>
        <w:rPr>
          <w:sz w:val="24"/>
        </w:rPr>
      </w:pPr>
      <w:r w:rsidRPr="00372E81">
        <w:rPr>
          <w:sz w:val="24"/>
        </w:rPr>
        <w:t xml:space="preserve">Изоляция труб ППУ, является монолитной и бесшовной. </w:t>
      </w:r>
      <w:proofErr w:type="spellStart"/>
      <w:r w:rsidRPr="00372E81">
        <w:rPr>
          <w:sz w:val="24"/>
        </w:rPr>
        <w:t>Пенополиуретан</w:t>
      </w:r>
      <w:proofErr w:type="spellEnd"/>
      <w:r w:rsidRPr="00372E81">
        <w:rPr>
          <w:sz w:val="24"/>
        </w:rPr>
        <w:t xml:space="preserve"> инертен к щелочным и кислотным средам, защищает трубу от наружной коррозии и химически агрессивных сред, существенно продлевая срок службы труб, а также нетоксичен и безопасен для человека. </w:t>
      </w:r>
    </w:p>
    <w:p w:rsidR="00431739" w:rsidRPr="00372E81" w:rsidRDefault="00431739" w:rsidP="00372E81">
      <w:pPr>
        <w:pStyle w:val="12"/>
        <w:spacing w:before="0" w:line="240" w:lineRule="auto"/>
        <w:ind w:firstLine="709"/>
        <w:rPr>
          <w:sz w:val="24"/>
        </w:rPr>
      </w:pPr>
      <w:r w:rsidRPr="00372E81">
        <w:rPr>
          <w:sz w:val="24"/>
        </w:rPr>
        <w:t>Скорлупы из жесткого ППУ для тепловой изоляции труб различных диаметров от 57 до 1020 мм представляют собой полые полуцилиндры с продольными и поперечными четвертями (для стыковки друг с другом) длиной 1000 мм.</w:t>
      </w:r>
      <w:r w:rsidR="00F1746D">
        <w:rPr>
          <w:sz w:val="24"/>
        </w:rPr>
        <w:t xml:space="preserve"> </w:t>
      </w:r>
      <w:r w:rsidRPr="00372E81">
        <w:rPr>
          <w:sz w:val="24"/>
        </w:rPr>
        <w:t xml:space="preserve">Применяются в качестве тепловой изоляции трубопроводов с температурой изолируемой поверхности до +160 °С. В качестве внешнего покрытия может использоваться алюминиевая фольга, стеклоткань, стеклопластик, </w:t>
      </w:r>
      <w:proofErr w:type="spellStart"/>
      <w:r w:rsidRPr="00372E81">
        <w:rPr>
          <w:sz w:val="24"/>
        </w:rPr>
        <w:t>бикрост</w:t>
      </w:r>
      <w:proofErr w:type="spellEnd"/>
      <w:r w:rsidRPr="00372E81">
        <w:rPr>
          <w:sz w:val="24"/>
        </w:rPr>
        <w:t>, рубероид и другие материалы.</w:t>
      </w:r>
    </w:p>
    <w:p w:rsidR="00431739" w:rsidRPr="00372E81" w:rsidRDefault="00431739" w:rsidP="00372E81">
      <w:pPr>
        <w:pStyle w:val="12"/>
        <w:spacing w:before="0" w:line="240" w:lineRule="auto"/>
        <w:ind w:firstLine="709"/>
        <w:rPr>
          <w:sz w:val="24"/>
        </w:rPr>
      </w:pPr>
      <w:r w:rsidRPr="00372E81">
        <w:rPr>
          <w:sz w:val="24"/>
        </w:rPr>
        <w:t xml:space="preserve">Тепловая изоляция скорлупами ППУ имеет неоспоримые преимущества по сравнению с традиционными теплоизоляционными материалами: - быстрый монтаж (бригада из 2-х человек монтирует в смену до 700 погонных метров) и демонтаж; </w:t>
      </w:r>
    </w:p>
    <w:p w:rsidR="00431739" w:rsidRPr="00372E81" w:rsidRDefault="00431739" w:rsidP="00372E81">
      <w:pPr>
        <w:pStyle w:val="12"/>
        <w:spacing w:before="0" w:line="240" w:lineRule="auto"/>
        <w:ind w:firstLine="709"/>
        <w:rPr>
          <w:sz w:val="24"/>
        </w:rPr>
      </w:pPr>
      <w:r w:rsidRPr="00372E81">
        <w:rPr>
          <w:sz w:val="24"/>
        </w:rPr>
        <w:t xml:space="preserve">- самые низкие тепловые потери; </w:t>
      </w:r>
    </w:p>
    <w:p w:rsidR="00431739" w:rsidRPr="00372E81" w:rsidRDefault="00431739" w:rsidP="00372E81">
      <w:pPr>
        <w:pStyle w:val="12"/>
        <w:spacing w:before="0" w:line="240" w:lineRule="auto"/>
        <w:ind w:firstLine="709"/>
        <w:rPr>
          <w:sz w:val="24"/>
        </w:rPr>
      </w:pPr>
      <w:r w:rsidRPr="00372E81">
        <w:rPr>
          <w:sz w:val="24"/>
        </w:rPr>
        <w:t xml:space="preserve">- возможность многократного использования тепловой изоляции. </w:t>
      </w:r>
    </w:p>
    <w:p w:rsidR="00431739" w:rsidRPr="00372E81" w:rsidRDefault="00431739" w:rsidP="00372E81">
      <w:pPr>
        <w:pStyle w:val="12"/>
        <w:spacing w:before="0" w:line="240" w:lineRule="auto"/>
        <w:ind w:firstLine="709"/>
        <w:rPr>
          <w:sz w:val="24"/>
        </w:rPr>
      </w:pPr>
      <w:r w:rsidRPr="00372E81">
        <w:rPr>
          <w:sz w:val="24"/>
        </w:rPr>
        <w:t xml:space="preserve">Монтаж скорлуп ППУ производится путем склеивания различными клеевыми составами. Наиболее простой способ монтажа - крепление скорлуп ППУ на теле трубы с помощью бандажей - стяжек и обычной вязальной проволоки. Скорлупы ППУ легко режутся, что дает возможность производить тепловую изоляцию отводов. </w:t>
      </w:r>
    </w:p>
    <w:p w:rsidR="00431739" w:rsidRPr="00372E81" w:rsidRDefault="00431739" w:rsidP="00372E81">
      <w:pPr>
        <w:pStyle w:val="12"/>
        <w:spacing w:before="0" w:line="240" w:lineRule="auto"/>
        <w:ind w:firstLine="709"/>
        <w:rPr>
          <w:sz w:val="24"/>
        </w:rPr>
      </w:pPr>
      <w:r w:rsidRPr="00372E81">
        <w:rPr>
          <w:sz w:val="24"/>
        </w:rPr>
        <w:t>В качестве альтернативы ППУ изоляции можно рассмотреть ППМ изоляцию (</w:t>
      </w:r>
      <w:proofErr w:type="spellStart"/>
      <w:r w:rsidRPr="00372E81">
        <w:rPr>
          <w:sz w:val="24"/>
        </w:rPr>
        <w:t>пенополимерминеральная</w:t>
      </w:r>
      <w:proofErr w:type="spellEnd"/>
      <w:r w:rsidRPr="00372E81">
        <w:rPr>
          <w:sz w:val="24"/>
        </w:rPr>
        <w:t xml:space="preserve">). ППМ изоляция имеет меньшую стоимость в сравнении с ППУ изоляцией и более низкие тепломеханические показатели. </w:t>
      </w:r>
    </w:p>
    <w:p w:rsidR="00431739" w:rsidRPr="00372E81" w:rsidRDefault="00431739" w:rsidP="00372E81">
      <w:pPr>
        <w:pStyle w:val="12"/>
        <w:spacing w:before="0" w:line="240" w:lineRule="auto"/>
        <w:ind w:firstLine="709"/>
        <w:rPr>
          <w:sz w:val="24"/>
        </w:rPr>
      </w:pPr>
      <w:r w:rsidRPr="00372E81">
        <w:rPr>
          <w:sz w:val="24"/>
        </w:rPr>
        <w:t>ППМ изоляция — тепловая изоляция на основе вспененного полимера с минеральным наполнителем. Получила значительное распространение при утеплении трубопроводов тепловых сетей.</w:t>
      </w:r>
    </w:p>
    <w:p w:rsidR="00431739" w:rsidRPr="00372E81" w:rsidRDefault="00431739" w:rsidP="00372E81">
      <w:pPr>
        <w:pStyle w:val="12"/>
        <w:spacing w:before="0" w:line="240" w:lineRule="auto"/>
        <w:ind w:firstLine="709"/>
        <w:rPr>
          <w:sz w:val="24"/>
        </w:rPr>
      </w:pPr>
      <w:r w:rsidRPr="00372E81">
        <w:rPr>
          <w:sz w:val="24"/>
        </w:rPr>
        <w:t xml:space="preserve">ППМ изоляция относится к классу жестких поропластов и представляет собой массу вспененного полимера, например, </w:t>
      </w:r>
      <w:proofErr w:type="spellStart"/>
      <w:r w:rsidRPr="00372E81">
        <w:rPr>
          <w:sz w:val="24"/>
        </w:rPr>
        <w:t>пенополиуретана</w:t>
      </w:r>
      <w:proofErr w:type="spellEnd"/>
      <w:r w:rsidRPr="00372E81">
        <w:rPr>
          <w:sz w:val="24"/>
        </w:rPr>
        <w:t>, с введенным в неё минеральным наполнителем (песок, зола и т.п.).</w:t>
      </w:r>
    </w:p>
    <w:p w:rsidR="00431739" w:rsidRPr="00372E81" w:rsidRDefault="00431739" w:rsidP="00372E81">
      <w:pPr>
        <w:pStyle w:val="12"/>
        <w:spacing w:before="0" w:line="240" w:lineRule="auto"/>
        <w:ind w:firstLine="709"/>
        <w:rPr>
          <w:sz w:val="24"/>
        </w:rPr>
      </w:pPr>
      <w:r w:rsidRPr="00372E81">
        <w:rPr>
          <w:sz w:val="24"/>
        </w:rPr>
        <w:t xml:space="preserve">Данная конструкция теплопровода включена в СНиП 41-02-03 «Тепловые сети», как один из видов теплоизолированного трубопровода для подземной </w:t>
      </w:r>
      <w:proofErr w:type="spellStart"/>
      <w:r w:rsidRPr="00372E81">
        <w:rPr>
          <w:sz w:val="24"/>
        </w:rPr>
        <w:t>бесканальной</w:t>
      </w:r>
      <w:proofErr w:type="spellEnd"/>
      <w:r w:rsidRPr="00372E81">
        <w:rPr>
          <w:sz w:val="24"/>
        </w:rPr>
        <w:t xml:space="preserve">, канальной и надземной прокладки тепловых сетей. </w:t>
      </w:r>
    </w:p>
    <w:p w:rsidR="00431739" w:rsidRPr="00372E81" w:rsidRDefault="00431739" w:rsidP="00372E81">
      <w:pPr>
        <w:pStyle w:val="12"/>
        <w:spacing w:before="0" w:line="240" w:lineRule="auto"/>
        <w:ind w:firstLine="709"/>
        <w:rPr>
          <w:sz w:val="24"/>
        </w:rPr>
      </w:pPr>
      <w:r w:rsidRPr="00372E81">
        <w:rPr>
          <w:sz w:val="24"/>
        </w:rPr>
        <w:t>Химической реакции между наполнителем и компонентами полимера при изготовлении ППМ изоляции не происходит, то есть композиция полимера и минерального наполнителя в ППМ изоляции представляет собой смесь. Минеральный наполнитель вводится в ППМ изоляцию с целью изменения физико-механических свойств теплоизоляционного материала, главным образом — в целях придания ему повышенной механической прочности.</w:t>
      </w:r>
    </w:p>
    <w:p w:rsidR="00431739" w:rsidRPr="00372E81" w:rsidRDefault="00431739" w:rsidP="00372E81">
      <w:pPr>
        <w:pStyle w:val="12"/>
        <w:spacing w:before="0" w:line="240" w:lineRule="auto"/>
        <w:ind w:firstLine="709"/>
        <w:rPr>
          <w:sz w:val="24"/>
        </w:rPr>
      </w:pPr>
      <w:r w:rsidRPr="00372E81">
        <w:rPr>
          <w:sz w:val="24"/>
        </w:rPr>
        <w:t xml:space="preserve">Теплосети в ППМ изоляции имеют эксплуатационные характеристики, которые выгодно отличают их от других, аналогичных по предназначению видов теплопроводов: </w:t>
      </w:r>
    </w:p>
    <w:p w:rsidR="00431739" w:rsidRPr="00372E81" w:rsidRDefault="00431739" w:rsidP="00372E81">
      <w:pPr>
        <w:pStyle w:val="12"/>
        <w:numPr>
          <w:ilvl w:val="0"/>
          <w:numId w:val="24"/>
        </w:numPr>
        <w:spacing w:before="0" w:line="240" w:lineRule="auto"/>
        <w:ind w:left="0" w:firstLine="709"/>
        <w:rPr>
          <w:sz w:val="24"/>
        </w:rPr>
      </w:pPr>
      <w:r w:rsidRPr="00372E81">
        <w:rPr>
          <w:sz w:val="24"/>
        </w:rPr>
        <w:t>высокая прочность наружного (</w:t>
      </w:r>
      <w:proofErr w:type="spellStart"/>
      <w:r w:rsidRPr="00372E81">
        <w:rPr>
          <w:sz w:val="24"/>
        </w:rPr>
        <w:t>механо-гидрозащитного</w:t>
      </w:r>
      <w:proofErr w:type="spellEnd"/>
      <w:r w:rsidRPr="00372E81">
        <w:rPr>
          <w:sz w:val="24"/>
        </w:rPr>
        <w:t>) слоя ППМ изоляции;</w:t>
      </w:r>
    </w:p>
    <w:p w:rsidR="00431739" w:rsidRPr="00372E81" w:rsidRDefault="00431739" w:rsidP="00372E81">
      <w:pPr>
        <w:pStyle w:val="12"/>
        <w:numPr>
          <w:ilvl w:val="0"/>
          <w:numId w:val="24"/>
        </w:numPr>
        <w:spacing w:before="0" w:line="240" w:lineRule="auto"/>
        <w:ind w:left="0" w:firstLine="709"/>
        <w:rPr>
          <w:sz w:val="24"/>
        </w:rPr>
      </w:pPr>
      <w:r w:rsidRPr="00372E81">
        <w:rPr>
          <w:sz w:val="24"/>
        </w:rPr>
        <w:lastRenderedPageBreak/>
        <w:t>высокое качество и однородность теплоизоляционного слоя производимого ПЗИТ;</w:t>
      </w:r>
    </w:p>
    <w:p w:rsidR="00431739" w:rsidRPr="00372E81" w:rsidRDefault="00431739" w:rsidP="00372E81">
      <w:pPr>
        <w:pStyle w:val="12"/>
        <w:numPr>
          <w:ilvl w:val="0"/>
          <w:numId w:val="24"/>
        </w:numPr>
        <w:spacing w:before="0" w:line="240" w:lineRule="auto"/>
        <w:ind w:left="0" w:firstLine="709"/>
        <w:rPr>
          <w:sz w:val="24"/>
        </w:rPr>
      </w:pPr>
      <w:proofErr w:type="spellStart"/>
      <w:r w:rsidRPr="00372E81">
        <w:rPr>
          <w:sz w:val="24"/>
        </w:rPr>
        <w:t>паропроницаемость</w:t>
      </w:r>
      <w:proofErr w:type="spellEnd"/>
      <w:r w:rsidRPr="00372E81">
        <w:rPr>
          <w:sz w:val="24"/>
        </w:rPr>
        <w:t xml:space="preserve"> ППМ изоляции (способность к </w:t>
      </w:r>
      <w:proofErr w:type="spellStart"/>
      <w:r w:rsidRPr="00372E81">
        <w:rPr>
          <w:sz w:val="24"/>
        </w:rPr>
        <w:t>самовысушиванию</w:t>
      </w:r>
      <w:proofErr w:type="spellEnd"/>
      <w:r w:rsidRPr="00372E81">
        <w:rPr>
          <w:sz w:val="24"/>
        </w:rPr>
        <w:t xml:space="preserve"> после увлажнения);</w:t>
      </w:r>
    </w:p>
    <w:p w:rsidR="00431739" w:rsidRPr="00372E81" w:rsidRDefault="00431739" w:rsidP="00372E81">
      <w:pPr>
        <w:pStyle w:val="12"/>
        <w:numPr>
          <w:ilvl w:val="0"/>
          <w:numId w:val="24"/>
        </w:numPr>
        <w:spacing w:before="0" w:line="240" w:lineRule="auto"/>
        <w:ind w:left="0" w:firstLine="709"/>
        <w:rPr>
          <w:sz w:val="24"/>
        </w:rPr>
      </w:pPr>
      <w:r w:rsidRPr="00372E81">
        <w:rPr>
          <w:sz w:val="24"/>
        </w:rPr>
        <w:t>простота монтажа теплопроводов, изоляции участков сварных стыков и высокая ремонтопригодность;</w:t>
      </w:r>
    </w:p>
    <w:p w:rsidR="00431739" w:rsidRPr="00372E81" w:rsidRDefault="00431739" w:rsidP="00372E81">
      <w:pPr>
        <w:pStyle w:val="12"/>
        <w:numPr>
          <w:ilvl w:val="0"/>
          <w:numId w:val="24"/>
        </w:numPr>
        <w:spacing w:before="0" w:line="240" w:lineRule="auto"/>
        <w:ind w:left="0" w:firstLine="709"/>
        <w:rPr>
          <w:sz w:val="24"/>
        </w:rPr>
      </w:pPr>
      <w:r w:rsidRPr="00372E81">
        <w:rPr>
          <w:sz w:val="24"/>
        </w:rPr>
        <w:t>не требуют предварительного нанесения на трубы специальной антикоррозионной защиты;</w:t>
      </w:r>
    </w:p>
    <w:p w:rsidR="00431739" w:rsidRPr="00372E81" w:rsidRDefault="00431739" w:rsidP="00372E81">
      <w:pPr>
        <w:pStyle w:val="12"/>
        <w:numPr>
          <w:ilvl w:val="0"/>
          <w:numId w:val="24"/>
        </w:numPr>
        <w:spacing w:before="0" w:line="240" w:lineRule="auto"/>
        <w:ind w:left="0" w:firstLine="709"/>
        <w:rPr>
          <w:sz w:val="24"/>
        </w:rPr>
      </w:pPr>
      <w:r w:rsidRPr="00372E81">
        <w:rPr>
          <w:sz w:val="24"/>
        </w:rPr>
        <w:t>не требуют согласно СНиП41-02-2003 «Тепловые сети» системы контроля увлажнения изоляции (СОДК);</w:t>
      </w:r>
    </w:p>
    <w:p w:rsidR="00431739" w:rsidRPr="00372E81" w:rsidRDefault="00431739" w:rsidP="00372E81">
      <w:pPr>
        <w:pStyle w:val="12"/>
        <w:numPr>
          <w:ilvl w:val="0"/>
          <w:numId w:val="24"/>
        </w:numPr>
        <w:spacing w:before="0" w:line="240" w:lineRule="auto"/>
        <w:ind w:left="0" w:firstLine="709"/>
        <w:rPr>
          <w:sz w:val="24"/>
        </w:rPr>
      </w:pPr>
      <w:r w:rsidRPr="00372E81">
        <w:rPr>
          <w:sz w:val="24"/>
        </w:rPr>
        <w:t xml:space="preserve">имеют высокие пределы прочности при изгибе и сжатии, адгезию, рабочую </w:t>
      </w:r>
      <w:proofErr w:type="spellStart"/>
      <w:r w:rsidRPr="00372E81">
        <w:rPr>
          <w:sz w:val="24"/>
        </w:rPr>
        <w:t>температуростойкость</w:t>
      </w:r>
      <w:proofErr w:type="spellEnd"/>
      <w:r w:rsidRPr="00372E81">
        <w:rPr>
          <w:sz w:val="24"/>
        </w:rPr>
        <w:t xml:space="preserve"> (+150 ’С) и показатель соотношения эффективность — стоимость.</w:t>
      </w:r>
    </w:p>
    <w:p w:rsidR="00431739" w:rsidRDefault="00431739" w:rsidP="00AE24F3">
      <w:pPr>
        <w:pStyle w:val="2"/>
        <w:keepNext w:val="0"/>
        <w:keepLines w:val="0"/>
        <w:widowControl w:val="0"/>
        <w:numPr>
          <w:ilvl w:val="1"/>
          <w:numId w:val="4"/>
        </w:numPr>
        <w:spacing w:before="80" w:after="80" w:line="240" w:lineRule="auto"/>
        <w:ind w:left="0" w:firstLine="709"/>
        <w:jc w:val="both"/>
        <w:rPr>
          <w:rFonts w:cs="Times New Roman"/>
        </w:rPr>
      </w:pPr>
      <w:bookmarkStart w:id="101" w:name="_Toc384298645"/>
      <w:bookmarkStart w:id="102" w:name="_Toc30606044"/>
      <w:bookmarkStart w:id="103" w:name="_Toc35009890"/>
      <w:r>
        <w:rPr>
          <w:rFonts w:cs="Times New Roman"/>
        </w:rPr>
        <w:t>Группы проектов по мероприятиям на тепловых сетях</w:t>
      </w:r>
      <w:bookmarkEnd w:id="101"/>
      <w:bookmarkEnd w:id="102"/>
      <w:bookmarkEnd w:id="103"/>
    </w:p>
    <w:p w:rsidR="00431739" w:rsidRPr="00372E81" w:rsidRDefault="00431739" w:rsidP="00372E81">
      <w:pPr>
        <w:pStyle w:val="12"/>
        <w:spacing w:before="0" w:line="240" w:lineRule="auto"/>
        <w:ind w:firstLine="709"/>
        <w:rPr>
          <w:sz w:val="24"/>
        </w:rPr>
      </w:pPr>
      <w:r w:rsidRPr="00372E81">
        <w:rPr>
          <w:sz w:val="24"/>
        </w:rPr>
        <w:t xml:space="preserve">Представленные выше мероприятия сведены в таблицу в зависимости от группы проектов, населенного пункта и года осуществления. </w:t>
      </w:r>
    </w:p>
    <w:p w:rsidR="00431739" w:rsidRPr="00372E81" w:rsidRDefault="00431739" w:rsidP="00372E81">
      <w:pPr>
        <w:pStyle w:val="12"/>
        <w:spacing w:before="0" w:line="240" w:lineRule="auto"/>
        <w:ind w:firstLine="709"/>
        <w:rPr>
          <w:sz w:val="24"/>
        </w:rPr>
      </w:pPr>
      <w:r w:rsidRPr="00372E81">
        <w:rPr>
          <w:sz w:val="24"/>
        </w:rPr>
        <w:t xml:space="preserve">Сроки выполнения работ должны актуализироваться при появлении проектов планировок в рассматриваемых зонах приростов тепловых нагрузок и сроков строительства объектов. </w:t>
      </w:r>
    </w:p>
    <w:p w:rsidR="00431739" w:rsidRPr="00372E81" w:rsidRDefault="00431739" w:rsidP="00372E81">
      <w:pPr>
        <w:pStyle w:val="12"/>
        <w:spacing w:before="0" w:line="240" w:lineRule="auto"/>
        <w:ind w:firstLine="709"/>
        <w:rPr>
          <w:sz w:val="24"/>
        </w:rPr>
        <w:sectPr w:rsidR="00431739" w:rsidRPr="00372E81" w:rsidSect="00137865">
          <w:type w:val="continuous"/>
          <w:pgSz w:w="11906" w:h="16838"/>
          <w:pgMar w:top="851" w:right="1134"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31739" w:rsidRPr="00AE24F3" w:rsidRDefault="00C20640" w:rsidP="00AE24F3">
      <w:pPr>
        <w:pStyle w:val="12"/>
        <w:spacing w:before="120" w:after="120" w:line="240" w:lineRule="auto"/>
        <w:ind w:firstLine="709"/>
        <w:rPr>
          <w:b/>
          <w:color w:val="000000"/>
          <w:sz w:val="24"/>
        </w:rPr>
      </w:pPr>
      <w:r w:rsidRPr="00AE24F3">
        <w:rPr>
          <w:b/>
          <w:color w:val="000000"/>
          <w:sz w:val="24"/>
        </w:rPr>
        <w:lastRenderedPageBreak/>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7E795B">
        <w:rPr>
          <w:b/>
          <w:noProof/>
          <w:color w:val="000000"/>
          <w:sz w:val="24"/>
        </w:rPr>
        <w:t>28</w:t>
      </w:r>
      <w:r w:rsidR="00CC79BE" w:rsidRPr="00AE24F3">
        <w:rPr>
          <w:b/>
          <w:color w:val="000000"/>
          <w:sz w:val="24"/>
        </w:rPr>
        <w:fldChar w:fldCharType="end"/>
      </w:r>
      <w:r w:rsidR="00431739" w:rsidRPr="00AE24F3">
        <w:rPr>
          <w:b/>
          <w:color w:val="000000"/>
          <w:sz w:val="24"/>
        </w:rPr>
        <w:t xml:space="preserve">Мероприятия на тепловых сетях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808"/>
        <w:gridCol w:w="1476"/>
        <w:gridCol w:w="1928"/>
        <w:gridCol w:w="1718"/>
        <w:gridCol w:w="1819"/>
        <w:gridCol w:w="1842"/>
        <w:gridCol w:w="1798"/>
        <w:gridCol w:w="1745"/>
      </w:tblGrid>
      <w:tr w:rsidR="00431739" w:rsidRPr="00372E81" w:rsidTr="00313BA0">
        <w:trPr>
          <w:trHeight w:val="20"/>
          <w:tblHeader/>
          <w:jc w:val="center"/>
        </w:trPr>
        <w:tc>
          <w:tcPr>
            <w:tcW w:w="220" w:type="pct"/>
            <w:shd w:val="clear" w:color="auto" w:fill="auto"/>
            <w:vAlign w:val="center"/>
            <w:hideMark/>
          </w:tcPr>
          <w:p w:rsidR="00431739" w:rsidRPr="00372E81" w:rsidRDefault="0043173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 </w:t>
            </w:r>
            <w:proofErr w:type="spellStart"/>
            <w:r w:rsidRPr="00372E81">
              <w:rPr>
                <w:rFonts w:ascii="Times New Roman" w:eastAsia="Times New Roman" w:hAnsi="Times New Roman" w:cs="Times New Roman"/>
                <w:b/>
                <w:bCs/>
                <w:color w:val="000000"/>
                <w:sz w:val="20"/>
                <w:szCs w:val="20"/>
                <w:lang w:eastAsia="ru-RU"/>
              </w:rPr>
              <w:t>п.п</w:t>
            </w:r>
            <w:proofErr w:type="spellEnd"/>
            <w:r w:rsidRPr="00372E81">
              <w:rPr>
                <w:rFonts w:ascii="Times New Roman" w:eastAsia="Times New Roman" w:hAnsi="Times New Roman" w:cs="Times New Roman"/>
                <w:b/>
                <w:bCs/>
                <w:color w:val="000000"/>
                <w:sz w:val="20"/>
                <w:szCs w:val="20"/>
                <w:lang w:eastAsia="ru-RU"/>
              </w:rPr>
              <w:t>.</w:t>
            </w:r>
          </w:p>
        </w:tc>
        <w:tc>
          <w:tcPr>
            <w:tcW w:w="611" w:type="pct"/>
            <w:shd w:val="clear" w:color="auto" w:fill="auto"/>
            <w:vAlign w:val="center"/>
            <w:hideMark/>
          </w:tcPr>
          <w:p w:rsidR="00431739" w:rsidRPr="00372E81" w:rsidRDefault="0043173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Группы проектов</w:t>
            </w:r>
          </w:p>
        </w:tc>
        <w:tc>
          <w:tcPr>
            <w:tcW w:w="499" w:type="pct"/>
            <w:shd w:val="clear" w:color="auto" w:fill="auto"/>
            <w:vAlign w:val="center"/>
            <w:hideMark/>
          </w:tcPr>
          <w:p w:rsidR="00431739" w:rsidRPr="00372E81" w:rsidRDefault="0043173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Населенный пункт</w:t>
            </w:r>
          </w:p>
        </w:tc>
        <w:tc>
          <w:tcPr>
            <w:tcW w:w="652" w:type="pct"/>
            <w:shd w:val="clear" w:color="auto" w:fill="auto"/>
            <w:vAlign w:val="center"/>
            <w:hideMark/>
          </w:tcPr>
          <w:p w:rsidR="00431739" w:rsidRPr="00372E81" w:rsidRDefault="0043173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Наименование начала участка </w:t>
            </w:r>
          </w:p>
        </w:tc>
        <w:tc>
          <w:tcPr>
            <w:tcW w:w="581" w:type="pct"/>
            <w:shd w:val="clear" w:color="auto" w:fill="auto"/>
            <w:vAlign w:val="center"/>
            <w:hideMark/>
          </w:tcPr>
          <w:p w:rsidR="00431739" w:rsidRPr="00372E81" w:rsidRDefault="0043173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Наименование конца участка</w:t>
            </w:r>
          </w:p>
        </w:tc>
        <w:tc>
          <w:tcPr>
            <w:tcW w:w="615" w:type="pct"/>
            <w:shd w:val="clear" w:color="auto" w:fill="auto"/>
            <w:vAlign w:val="center"/>
            <w:hideMark/>
          </w:tcPr>
          <w:p w:rsidR="00431739" w:rsidRPr="00372E81" w:rsidRDefault="0043173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Существующий диаметр, </w:t>
            </w:r>
            <w:proofErr w:type="spellStart"/>
            <w:r w:rsidRPr="00372E81">
              <w:rPr>
                <w:rFonts w:ascii="Times New Roman" w:eastAsia="Times New Roman" w:hAnsi="Times New Roman" w:cs="Times New Roman"/>
                <w:b/>
                <w:bCs/>
                <w:color w:val="000000"/>
                <w:sz w:val="20"/>
                <w:szCs w:val="20"/>
                <w:lang w:eastAsia="ru-RU"/>
              </w:rPr>
              <w:t>Ду</w:t>
            </w:r>
            <w:proofErr w:type="spellEnd"/>
          </w:p>
        </w:tc>
        <w:tc>
          <w:tcPr>
            <w:tcW w:w="623" w:type="pct"/>
            <w:shd w:val="clear" w:color="auto" w:fill="auto"/>
            <w:vAlign w:val="center"/>
            <w:hideMark/>
          </w:tcPr>
          <w:p w:rsidR="00431739" w:rsidRPr="00372E81" w:rsidRDefault="0043173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Перспективный диаметр, </w:t>
            </w:r>
            <w:proofErr w:type="spellStart"/>
            <w:r w:rsidRPr="00372E81">
              <w:rPr>
                <w:rFonts w:ascii="Times New Roman" w:eastAsia="Times New Roman" w:hAnsi="Times New Roman" w:cs="Times New Roman"/>
                <w:b/>
                <w:bCs/>
                <w:color w:val="000000"/>
                <w:sz w:val="20"/>
                <w:szCs w:val="20"/>
                <w:lang w:eastAsia="ru-RU"/>
              </w:rPr>
              <w:t>Ду</w:t>
            </w:r>
            <w:proofErr w:type="spellEnd"/>
          </w:p>
        </w:tc>
        <w:tc>
          <w:tcPr>
            <w:tcW w:w="608" w:type="pct"/>
            <w:shd w:val="clear" w:color="auto" w:fill="auto"/>
            <w:vAlign w:val="center"/>
            <w:hideMark/>
          </w:tcPr>
          <w:p w:rsidR="00431739" w:rsidRPr="00372E81" w:rsidRDefault="0043173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Протяженность </w:t>
            </w:r>
            <w:proofErr w:type="spellStart"/>
            <w:r w:rsidRPr="00372E81">
              <w:rPr>
                <w:rFonts w:ascii="Times New Roman" w:eastAsia="Times New Roman" w:hAnsi="Times New Roman" w:cs="Times New Roman"/>
                <w:b/>
                <w:bCs/>
                <w:color w:val="000000"/>
                <w:sz w:val="20"/>
                <w:szCs w:val="20"/>
                <w:lang w:eastAsia="ru-RU"/>
              </w:rPr>
              <w:t>п.м</w:t>
            </w:r>
            <w:proofErr w:type="spellEnd"/>
            <w:r w:rsidRPr="00372E81">
              <w:rPr>
                <w:rFonts w:ascii="Times New Roman" w:eastAsia="Times New Roman" w:hAnsi="Times New Roman" w:cs="Times New Roman"/>
                <w:b/>
                <w:bCs/>
                <w:color w:val="000000"/>
                <w:sz w:val="20"/>
                <w:szCs w:val="20"/>
                <w:lang w:eastAsia="ru-RU"/>
              </w:rPr>
              <w:t>.</w:t>
            </w:r>
          </w:p>
        </w:tc>
        <w:tc>
          <w:tcPr>
            <w:tcW w:w="590" w:type="pct"/>
            <w:shd w:val="clear" w:color="auto" w:fill="auto"/>
            <w:vAlign w:val="center"/>
            <w:hideMark/>
          </w:tcPr>
          <w:p w:rsidR="00431739" w:rsidRPr="00372E81" w:rsidRDefault="0043173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Год осуществления</w:t>
            </w:r>
          </w:p>
        </w:tc>
      </w:tr>
      <w:tr w:rsidR="006E157F" w:rsidRPr="00372E81" w:rsidTr="00313BA0">
        <w:trPr>
          <w:trHeight w:val="20"/>
          <w:jc w:val="center"/>
        </w:trPr>
        <w:tc>
          <w:tcPr>
            <w:tcW w:w="22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w:t>
            </w:r>
          </w:p>
        </w:tc>
        <w:tc>
          <w:tcPr>
            <w:tcW w:w="61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xml:space="preserve">Новое строительство </w:t>
            </w:r>
          </w:p>
        </w:tc>
        <w:tc>
          <w:tcPr>
            <w:tcW w:w="499"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 Светогорск</w:t>
            </w:r>
          </w:p>
        </w:tc>
        <w:tc>
          <w:tcPr>
            <w:tcW w:w="652" w:type="pct"/>
            <w:shd w:val="clear" w:color="auto" w:fill="auto"/>
            <w:vAlign w:val="center"/>
            <w:hideMark/>
          </w:tcPr>
          <w:p w:rsidR="006E157F" w:rsidRPr="00372E81" w:rsidRDefault="006545A2" w:rsidP="006545A2">
            <w:pPr>
              <w:rPr>
                <w:rFonts w:ascii="Times New Roman" w:eastAsia="Times New Roman" w:hAnsi="Times New Roman" w:cs="Times New Roman"/>
                <w:color w:val="000000"/>
                <w:sz w:val="20"/>
                <w:szCs w:val="20"/>
                <w:lang w:eastAsia="ru-RU"/>
              </w:rPr>
            </w:pPr>
            <w:r w:rsidRPr="006545A2">
              <w:rPr>
                <w:rFonts w:ascii="Times New Roman" w:eastAsia="Times New Roman" w:hAnsi="Times New Roman" w:cs="Times New Roman"/>
                <w:color w:val="000000"/>
                <w:sz w:val="20"/>
                <w:szCs w:val="20"/>
                <w:lang w:eastAsia="ru-RU"/>
              </w:rPr>
              <w:t>ТК-66/1,ТК-66/2</w:t>
            </w:r>
          </w:p>
        </w:tc>
        <w:tc>
          <w:tcPr>
            <w:tcW w:w="58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Участок перспективного строительства</w:t>
            </w:r>
          </w:p>
        </w:tc>
        <w:tc>
          <w:tcPr>
            <w:tcW w:w="615"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w:t>
            </w:r>
          </w:p>
        </w:tc>
        <w:tc>
          <w:tcPr>
            <w:tcW w:w="623"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400</w:t>
            </w:r>
          </w:p>
        </w:tc>
        <w:tc>
          <w:tcPr>
            <w:tcW w:w="608"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715</w:t>
            </w:r>
          </w:p>
        </w:tc>
        <w:tc>
          <w:tcPr>
            <w:tcW w:w="59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2023</w:t>
            </w:r>
          </w:p>
        </w:tc>
      </w:tr>
      <w:tr w:rsidR="006E157F" w:rsidRPr="00372E81" w:rsidTr="00313BA0">
        <w:trPr>
          <w:trHeight w:val="20"/>
          <w:jc w:val="center"/>
        </w:trPr>
        <w:tc>
          <w:tcPr>
            <w:tcW w:w="22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w:t>
            </w:r>
          </w:p>
        </w:tc>
        <w:tc>
          <w:tcPr>
            <w:tcW w:w="61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xml:space="preserve">Новое строительство </w:t>
            </w:r>
          </w:p>
        </w:tc>
        <w:tc>
          <w:tcPr>
            <w:tcW w:w="499"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 Светогорск</w:t>
            </w:r>
          </w:p>
        </w:tc>
        <w:tc>
          <w:tcPr>
            <w:tcW w:w="652"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Участок перспективного строительства</w:t>
            </w:r>
          </w:p>
        </w:tc>
        <w:tc>
          <w:tcPr>
            <w:tcW w:w="58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Ввод на участок</w:t>
            </w:r>
          </w:p>
        </w:tc>
        <w:tc>
          <w:tcPr>
            <w:tcW w:w="615"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w:t>
            </w:r>
          </w:p>
        </w:tc>
        <w:tc>
          <w:tcPr>
            <w:tcW w:w="623"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400</w:t>
            </w:r>
          </w:p>
        </w:tc>
        <w:tc>
          <w:tcPr>
            <w:tcW w:w="608"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115</w:t>
            </w:r>
          </w:p>
        </w:tc>
        <w:tc>
          <w:tcPr>
            <w:tcW w:w="59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2023</w:t>
            </w:r>
          </w:p>
        </w:tc>
      </w:tr>
      <w:tr w:rsidR="006E157F" w:rsidRPr="00372E81" w:rsidTr="00313BA0">
        <w:trPr>
          <w:trHeight w:val="20"/>
          <w:jc w:val="center"/>
        </w:trPr>
        <w:tc>
          <w:tcPr>
            <w:tcW w:w="22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w:t>
            </w:r>
          </w:p>
        </w:tc>
        <w:tc>
          <w:tcPr>
            <w:tcW w:w="61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xml:space="preserve">Новое строительство </w:t>
            </w:r>
          </w:p>
        </w:tc>
        <w:tc>
          <w:tcPr>
            <w:tcW w:w="499"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 Светогорск</w:t>
            </w:r>
          </w:p>
        </w:tc>
        <w:tc>
          <w:tcPr>
            <w:tcW w:w="652"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Красноармейская, 24</w:t>
            </w:r>
          </w:p>
        </w:tc>
        <w:tc>
          <w:tcPr>
            <w:tcW w:w="58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Участок перспективного строительства</w:t>
            </w:r>
          </w:p>
        </w:tc>
        <w:tc>
          <w:tcPr>
            <w:tcW w:w="615"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w:t>
            </w:r>
          </w:p>
        </w:tc>
        <w:tc>
          <w:tcPr>
            <w:tcW w:w="623"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200</w:t>
            </w:r>
          </w:p>
        </w:tc>
        <w:tc>
          <w:tcPr>
            <w:tcW w:w="608"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155</w:t>
            </w:r>
          </w:p>
        </w:tc>
        <w:tc>
          <w:tcPr>
            <w:tcW w:w="59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2024</w:t>
            </w:r>
          </w:p>
        </w:tc>
      </w:tr>
      <w:tr w:rsidR="006E157F" w:rsidRPr="00372E81" w:rsidTr="00313BA0">
        <w:trPr>
          <w:trHeight w:val="20"/>
          <w:jc w:val="center"/>
        </w:trPr>
        <w:tc>
          <w:tcPr>
            <w:tcW w:w="22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w:t>
            </w:r>
          </w:p>
        </w:tc>
        <w:tc>
          <w:tcPr>
            <w:tcW w:w="61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xml:space="preserve">Новое строительство </w:t>
            </w:r>
          </w:p>
        </w:tc>
        <w:tc>
          <w:tcPr>
            <w:tcW w:w="499"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пгт. Лесогорский</w:t>
            </w:r>
          </w:p>
        </w:tc>
        <w:tc>
          <w:tcPr>
            <w:tcW w:w="652"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Гагарина, 13</w:t>
            </w:r>
          </w:p>
        </w:tc>
        <w:tc>
          <w:tcPr>
            <w:tcW w:w="58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Участок перспективного строительства</w:t>
            </w:r>
          </w:p>
        </w:tc>
        <w:tc>
          <w:tcPr>
            <w:tcW w:w="615"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w:t>
            </w:r>
          </w:p>
        </w:tc>
        <w:tc>
          <w:tcPr>
            <w:tcW w:w="623"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150</w:t>
            </w:r>
          </w:p>
        </w:tc>
        <w:tc>
          <w:tcPr>
            <w:tcW w:w="608"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96</w:t>
            </w:r>
          </w:p>
        </w:tc>
        <w:tc>
          <w:tcPr>
            <w:tcW w:w="59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2024</w:t>
            </w:r>
          </w:p>
        </w:tc>
      </w:tr>
      <w:tr w:rsidR="006E157F" w:rsidRPr="00372E81" w:rsidTr="00313BA0">
        <w:trPr>
          <w:trHeight w:val="20"/>
          <w:jc w:val="center"/>
        </w:trPr>
        <w:tc>
          <w:tcPr>
            <w:tcW w:w="22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w:t>
            </w:r>
          </w:p>
        </w:tc>
        <w:tc>
          <w:tcPr>
            <w:tcW w:w="61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xml:space="preserve">Новое строительство </w:t>
            </w:r>
          </w:p>
        </w:tc>
        <w:tc>
          <w:tcPr>
            <w:tcW w:w="499"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 Лосево</w:t>
            </w:r>
          </w:p>
        </w:tc>
        <w:tc>
          <w:tcPr>
            <w:tcW w:w="652"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proofErr w:type="spellStart"/>
            <w:r w:rsidRPr="00372E81">
              <w:rPr>
                <w:rFonts w:ascii="Times New Roman" w:eastAsia="Times New Roman" w:hAnsi="Times New Roman" w:cs="Times New Roman"/>
                <w:color w:val="000000"/>
                <w:sz w:val="20"/>
                <w:szCs w:val="20"/>
                <w:lang w:eastAsia="ru-RU"/>
              </w:rPr>
              <w:t>Ж.д</w:t>
            </w:r>
            <w:proofErr w:type="spellEnd"/>
            <w:r w:rsidRPr="00372E81">
              <w:rPr>
                <w:rFonts w:ascii="Times New Roman" w:eastAsia="Times New Roman" w:hAnsi="Times New Roman" w:cs="Times New Roman"/>
                <w:color w:val="000000"/>
                <w:sz w:val="20"/>
                <w:szCs w:val="20"/>
                <w:lang w:eastAsia="ru-RU"/>
              </w:rPr>
              <w:t xml:space="preserve">. №5 </w:t>
            </w:r>
          </w:p>
        </w:tc>
        <w:tc>
          <w:tcPr>
            <w:tcW w:w="58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Участок перспективного строительства</w:t>
            </w:r>
          </w:p>
        </w:tc>
        <w:tc>
          <w:tcPr>
            <w:tcW w:w="615"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623"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150</w:t>
            </w:r>
          </w:p>
        </w:tc>
        <w:tc>
          <w:tcPr>
            <w:tcW w:w="608"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55</w:t>
            </w:r>
          </w:p>
        </w:tc>
        <w:tc>
          <w:tcPr>
            <w:tcW w:w="59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2025</w:t>
            </w:r>
          </w:p>
        </w:tc>
      </w:tr>
      <w:tr w:rsidR="00431739" w:rsidRPr="00372E81" w:rsidTr="00313BA0">
        <w:trPr>
          <w:trHeight w:val="20"/>
          <w:jc w:val="center"/>
        </w:trPr>
        <w:tc>
          <w:tcPr>
            <w:tcW w:w="220" w:type="pct"/>
            <w:shd w:val="clear" w:color="auto" w:fill="auto"/>
            <w:vAlign w:val="center"/>
            <w:hideMark/>
          </w:tcPr>
          <w:p w:rsidR="00431739" w:rsidRPr="00372E81" w:rsidRDefault="0043173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w:t>
            </w:r>
          </w:p>
        </w:tc>
        <w:tc>
          <w:tcPr>
            <w:tcW w:w="611" w:type="pct"/>
            <w:shd w:val="clear" w:color="auto" w:fill="auto"/>
            <w:vAlign w:val="center"/>
            <w:hideMark/>
          </w:tcPr>
          <w:p w:rsidR="00431739" w:rsidRPr="00372E81" w:rsidRDefault="0043173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Перекладки для подключения новых потребителей</w:t>
            </w:r>
          </w:p>
        </w:tc>
        <w:tc>
          <w:tcPr>
            <w:tcW w:w="499" w:type="pct"/>
            <w:shd w:val="clear" w:color="auto" w:fill="auto"/>
            <w:vAlign w:val="center"/>
            <w:hideMark/>
          </w:tcPr>
          <w:p w:rsidR="00431739" w:rsidRPr="00372E81" w:rsidRDefault="0043173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 Светогорск</w:t>
            </w:r>
          </w:p>
        </w:tc>
        <w:tc>
          <w:tcPr>
            <w:tcW w:w="652" w:type="pct"/>
            <w:shd w:val="clear" w:color="auto" w:fill="auto"/>
            <w:vAlign w:val="center"/>
            <w:hideMark/>
          </w:tcPr>
          <w:p w:rsidR="00431739" w:rsidRPr="00372E81" w:rsidRDefault="0043173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ТК-57</w:t>
            </w:r>
          </w:p>
        </w:tc>
        <w:tc>
          <w:tcPr>
            <w:tcW w:w="581" w:type="pct"/>
            <w:shd w:val="clear" w:color="auto" w:fill="auto"/>
            <w:vAlign w:val="center"/>
            <w:hideMark/>
          </w:tcPr>
          <w:p w:rsidR="00431739" w:rsidRPr="00372E81" w:rsidRDefault="0043173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ТК-55</w:t>
            </w:r>
          </w:p>
        </w:tc>
        <w:tc>
          <w:tcPr>
            <w:tcW w:w="615" w:type="pct"/>
            <w:shd w:val="clear" w:color="auto" w:fill="auto"/>
            <w:vAlign w:val="center"/>
            <w:hideMark/>
          </w:tcPr>
          <w:p w:rsidR="00431739" w:rsidRPr="00372E81" w:rsidRDefault="0043173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w:t>
            </w:r>
          </w:p>
        </w:tc>
        <w:tc>
          <w:tcPr>
            <w:tcW w:w="623" w:type="pct"/>
            <w:shd w:val="clear" w:color="auto" w:fill="auto"/>
            <w:vAlign w:val="center"/>
            <w:hideMark/>
          </w:tcPr>
          <w:p w:rsidR="00431739" w:rsidRPr="00372E81" w:rsidRDefault="0043173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400</w:t>
            </w:r>
          </w:p>
        </w:tc>
        <w:tc>
          <w:tcPr>
            <w:tcW w:w="608" w:type="pct"/>
            <w:shd w:val="clear" w:color="auto" w:fill="auto"/>
            <w:vAlign w:val="center"/>
            <w:hideMark/>
          </w:tcPr>
          <w:p w:rsidR="00431739" w:rsidRPr="00372E81" w:rsidRDefault="0043173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w:t>
            </w:r>
          </w:p>
        </w:tc>
        <w:tc>
          <w:tcPr>
            <w:tcW w:w="59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2025</w:t>
            </w:r>
          </w:p>
        </w:tc>
      </w:tr>
      <w:tr w:rsidR="006E157F" w:rsidRPr="00372E81" w:rsidTr="00313BA0">
        <w:trPr>
          <w:trHeight w:val="20"/>
          <w:jc w:val="center"/>
        </w:trPr>
        <w:tc>
          <w:tcPr>
            <w:tcW w:w="22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w:t>
            </w:r>
          </w:p>
        </w:tc>
        <w:tc>
          <w:tcPr>
            <w:tcW w:w="61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Перекладки для подключения новых потребителей</w:t>
            </w:r>
          </w:p>
        </w:tc>
        <w:tc>
          <w:tcPr>
            <w:tcW w:w="499"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пгт. Лесогорский</w:t>
            </w:r>
          </w:p>
        </w:tc>
        <w:tc>
          <w:tcPr>
            <w:tcW w:w="652"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Гагарина, 7</w:t>
            </w:r>
          </w:p>
        </w:tc>
        <w:tc>
          <w:tcPr>
            <w:tcW w:w="58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Гагарина, 11</w:t>
            </w:r>
          </w:p>
        </w:tc>
        <w:tc>
          <w:tcPr>
            <w:tcW w:w="615"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125</w:t>
            </w:r>
          </w:p>
        </w:tc>
        <w:tc>
          <w:tcPr>
            <w:tcW w:w="623"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150</w:t>
            </w:r>
          </w:p>
        </w:tc>
        <w:tc>
          <w:tcPr>
            <w:tcW w:w="608"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86</w:t>
            </w:r>
          </w:p>
        </w:tc>
        <w:tc>
          <w:tcPr>
            <w:tcW w:w="59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2025</w:t>
            </w:r>
          </w:p>
        </w:tc>
      </w:tr>
      <w:tr w:rsidR="006E157F" w:rsidRPr="00372E81" w:rsidTr="00313BA0">
        <w:trPr>
          <w:trHeight w:val="20"/>
          <w:jc w:val="center"/>
        </w:trPr>
        <w:tc>
          <w:tcPr>
            <w:tcW w:w="22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w:t>
            </w:r>
          </w:p>
        </w:tc>
        <w:tc>
          <w:tcPr>
            <w:tcW w:w="61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Перекладки для подключения новых потребителей</w:t>
            </w:r>
          </w:p>
        </w:tc>
        <w:tc>
          <w:tcPr>
            <w:tcW w:w="499"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пгт. Лесогорский</w:t>
            </w:r>
          </w:p>
        </w:tc>
        <w:tc>
          <w:tcPr>
            <w:tcW w:w="652"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Гагарина, 11</w:t>
            </w:r>
          </w:p>
        </w:tc>
        <w:tc>
          <w:tcPr>
            <w:tcW w:w="58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Гагарина 13</w:t>
            </w:r>
          </w:p>
        </w:tc>
        <w:tc>
          <w:tcPr>
            <w:tcW w:w="615"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100</w:t>
            </w:r>
          </w:p>
        </w:tc>
        <w:tc>
          <w:tcPr>
            <w:tcW w:w="623"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150</w:t>
            </w:r>
          </w:p>
        </w:tc>
        <w:tc>
          <w:tcPr>
            <w:tcW w:w="608"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38</w:t>
            </w:r>
          </w:p>
        </w:tc>
        <w:tc>
          <w:tcPr>
            <w:tcW w:w="59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2025</w:t>
            </w:r>
          </w:p>
        </w:tc>
      </w:tr>
      <w:tr w:rsidR="006E157F" w:rsidRPr="00372E81" w:rsidTr="00313BA0">
        <w:trPr>
          <w:trHeight w:val="20"/>
          <w:jc w:val="center"/>
        </w:trPr>
        <w:tc>
          <w:tcPr>
            <w:tcW w:w="22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w:t>
            </w:r>
          </w:p>
        </w:tc>
        <w:tc>
          <w:tcPr>
            <w:tcW w:w="61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Перекладки для подключения новых потребителей</w:t>
            </w:r>
          </w:p>
        </w:tc>
        <w:tc>
          <w:tcPr>
            <w:tcW w:w="499"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 Лосево</w:t>
            </w:r>
          </w:p>
        </w:tc>
        <w:tc>
          <w:tcPr>
            <w:tcW w:w="652"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ТК-2</w:t>
            </w:r>
          </w:p>
        </w:tc>
        <w:tc>
          <w:tcPr>
            <w:tcW w:w="58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proofErr w:type="spellStart"/>
            <w:r w:rsidRPr="00372E81">
              <w:rPr>
                <w:rFonts w:ascii="Times New Roman" w:eastAsia="Times New Roman" w:hAnsi="Times New Roman" w:cs="Times New Roman"/>
                <w:color w:val="000000"/>
                <w:sz w:val="20"/>
                <w:szCs w:val="20"/>
                <w:lang w:eastAsia="ru-RU"/>
              </w:rPr>
              <w:t>Ж.д</w:t>
            </w:r>
            <w:proofErr w:type="spellEnd"/>
            <w:r w:rsidRPr="00372E81">
              <w:rPr>
                <w:rFonts w:ascii="Times New Roman" w:eastAsia="Times New Roman" w:hAnsi="Times New Roman" w:cs="Times New Roman"/>
                <w:color w:val="000000"/>
                <w:sz w:val="20"/>
                <w:szCs w:val="20"/>
                <w:lang w:eastAsia="ru-RU"/>
              </w:rPr>
              <w:t>. №5</w:t>
            </w:r>
          </w:p>
        </w:tc>
        <w:tc>
          <w:tcPr>
            <w:tcW w:w="615"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80</w:t>
            </w:r>
          </w:p>
        </w:tc>
        <w:tc>
          <w:tcPr>
            <w:tcW w:w="623"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150</w:t>
            </w:r>
          </w:p>
        </w:tc>
        <w:tc>
          <w:tcPr>
            <w:tcW w:w="608"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100</w:t>
            </w:r>
          </w:p>
        </w:tc>
        <w:tc>
          <w:tcPr>
            <w:tcW w:w="59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2025</w:t>
            </w:r>
          </w:p>
        </w:tc>
      </w:tr>
      <w:tr w:rsidR="006E157F" w:rsidRPr="00372E81" w:rsidTr="00313BA0">
        <w:trPr>
          <w:trHeight w:val="20"/>
          <w:jc w:val="center"/>
        </w:trPr>
        <w:tc>
          <w:tcPr>
            <w:tcW w:w="22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w:t>
            </w:r>
          </w:p>
        </w:tc>
        <w:tc>
          <w:tcPr>
            <w:tcW w:w="61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xml:space="preserve">Перекладки для подключения новых </w:t>
            </w:r>
            <w:r w:rsidRPr="00372E81">
              <w:rPr>
                <w:rFonts w:ascii="Times New Roman" w:eastAsia="Times New Roman" w:hAnsi="Times New Roman" w:cs="Times New Roman"/>
                <w:color w:val="000000"/>
                <w:sz w:val="20"/>
                <w:szCs w:val="20"/>
                <w:lang w:eastAsia="ru-RU"/>
              </w:rPr>
              <w:lastRenderedPageBreak/>
              <w:t>потребителей</w:t>
            </w:r>
          </w:p>
        </w:tc>
        <w:tc>
          <w:tcPr>
            <w:tcW w:w="499"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lastRenderedPageBreak/>
              <w:t>п. Лосево</w:t>
            </w:r>
          </w:p>
        </w:tc>
        <w:tc>
          <w:tcPr>
            <w:tcW w:w="652"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proofErr w:type="spellStart"/>
            <w:r w:rsidRPr="00372E81">
              <w:rPr>
                <w:rFonts w:ascii="Times New Roman" w:eastAsia="Times New Roman" w:hAnsi="Times New Roman" w:cs="Times New Roman"/>
                <w:color w:val="000000"/>
                <w:sz w:val="20"/>
                <w:szCs w:val="20"/>
                <w:lang w:eastAsia="ru-RU"/>
              </w:rPr>
              <w:t>Ж.д</w:t>
            </w:r>
            <w:proofErr w:type="spellEnd"/>
            <w:r w:rsidRPr="00372E81">
              <w:rPr>
                <w:rFonts w:ascii="Times New Roman" w:eastAsia="Times New Roman" w:hAnsi="Times New Roman" w:cs="Times New Roman"/>
                <w:color w:val="000000"/>
                <w:sz w:val="20"/>
                <w:szCs w:val="20"/>
                <w:lang w:eastAsia="ru-RU"/>
              </w:rPr>
              <w:t>. №5</w:t>
            </w:r>
          </w:p>
        </w:tc>
        <w:tc>
          <w:tcPr>
            <w:tcW w:w="58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Участок перспективного строительства</w:t>
            </w:r>
          </w:p>
        </w:tc>
        <w:tc>
          <w:tcPr>
            <w:tcW w:w="615"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70</w:t>
            </w:r>
          </w:p>
        </w:tc>
        <w:tc>
          <w:tcPr>
            <w:tcW w:w="623"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150</w:t>
            </w:r>
          </w:p>
        </w:tc>
        <w:tc>
          <w:tcPr>
            <w:tcW w:w="608"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30</w:t>
            </w:r>
          </w:p>
        </w:tc>
        <w:tc>
          <w:tcPr>
            <w:tcW w:w="59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2025</w:t>
            </w:r>
          </w:p>
        </w:tc>
      </w:tr>
      <w:tr w:rsidR="006E157F" w:rsidRPr="00372E81" w:rsidTr="00313BA0">
        <w:trPr>
          <w:trHeight w:val="20"/>
          <w:jc w:val="center"/>
        </w:trPr>
        <w:tc>
          <w:tcPr>
            <w:tcW w:w="22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w:t>
            </w:r>
          </w:p>
        </w:tc>
        <w:tc>
          <w:tcPr>
            <w:tcW w:w="61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Перекладки для оптимизации гидравлического режима</w:t>
            </w:r>
          </w:p>
        </w:tc>
        <w:tc>
          <w:tcPr>
            <w:tcW w:w="499"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 Светогорск</w:t>
            </w:r>
          </w:p>
        </w:tc>
        <w:tc>
          <w:tcPr>
            <w:tcW w:w="652"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ТК-3</w:t>
            </w:r>
          </w:p>
        </w:tc>
        <w:tc>
          <w:tcPr>
            <w:tcW w:w="58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Граница участка СГП</w:t>
            </w:r>
          </w:p>
        </w:tc>
        <w:tc>
          <w:tcPr>
            <w:tcW w:w="615"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150</w:t>
            </w:r>
          </w:p>
        </w:tc>
        <w:tc>
          <w:tcPr>
            <w:tcW w:w="623"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200</w:t>
            </w:r>
          </w:p>
        </w:tc>
        <w:tc>
          <w:tcPr>
            <w:tcW w:w="608"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370</w:t>
            </w:r>
          </w:p>
        </w:tc>
        <w:tc>
          <w:tcPr>
            <w:tcW w:w="59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2025</w:t>
            </w:r>
          </w:p>
        </w:tc>
      </w:tr>
      <w:tr w:rsidR="006E157F" w:rsidRPr="00372E81" w:rsidTr="00313BA0">
        <w:trPr>
          <w:trHeight w:val="20"/>
          <w:jc w:val="center"/>
        </w:trPr>
        <w:tc>
          <w:tcPr>
            <w:tcW w:w="22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w:t>
            </w:r>
          </w:p>
        </w:tc>
        <w:tc>
          <w:tcPr>
            <w:tcW w:w="61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Перекладки для оптимизации гидравлического режима</w:t>
            </w:r>
          </w:p>
        </w:tc>
        <w:tc>
          <w:tcPr>
            <w:tcW w:w="499"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 Светогорск</w:t>
            </w:r>
          </w:p>
        </w:tc>
        <w:tc>
          <w:tcPr>
            <w:tcW w:w="652"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Граница участка СГП</w:t>
            </w:r>
          </w:p>
        </w:tc>
        <w:tc>
          <w:tcPr>
            <w:tcW w:w="58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Ввод в СГП</w:t>
            </w:r>
          </w:p>
        </w:tc>
        <w:tc>
          <w:tcPr>
            <w:tcW w:w="615"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100</w:t>
            </w:r>
          </w:p>
        </w:tc>
        <w:tc>
          <w:tcPr>
            <w:tcW w:w="623"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150</w:t>
            </w:r>
          </w:p>
        </w:tc>
        <w:tc>
          <w:tcPr>
            <w:tcW w:w="608"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70</w:t>
            </w:r>
          </w:p>
        </w:tc>
        <w:tc>
          <w:tcPr>
            <w:tcW w:w="59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2025</w:t>
            </w:r>
          </w:p>
        </w:tc>
      </w:tr>
      <w:tr w:rsidR="006E157F" w:rsidRPr="00372E81" w:rsidTr="00313BA0">
        <w:trPr>
          <w:trHeight w:val="20"/>
          <w:jc w:val="center"/>
        </w:trPr>
        <w:tc>
          <w:tcPr>
            <w:tcW w:w="22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13</w:t>
            </w:r>
          </w:p>
        </w:tc>
        <w:tc>
          <w:tcPr>
            <w:tcW w:w="61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Перекладки для оптимизации гидравлического режима</w:t>
            </w:r>
          </w:p>
        </w:tc>
        <w:tc>
          <w:tcPr>
            <w:tcW w:w="499"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 Светогорск</w:t>
            </w:r>
          </w:p>
        </w:tc>
        <w:tc>
          <w:tcPr>
            <w:tcW w:w="652"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ул. Ленина, 3</w:t>
            </w:r>
          </w:p>
        </w:tc>
        <w:tc>
          <w:tcPr>
            <w:tcW w:w="581"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Ленина, 5</w:t>
            </w:r>
          </w:p>
        </w:tc>
        <w:tc>
          <w:tcPr>
            <w:tcW w:w="615"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100</w:t>
            </w:r>
          </w:p>
        </w:tc>
        <w:tc>
          <w:tcPr>
            <w:tcW w:w="623"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125</w:t>
            </w:r>
          </w:p>
        </w:tc>
        <w:tc>
          <w:tcPr>
            <w:tcW w:w="608"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120</w:t>
            </w:r>
          </w:p>
        </w:tc>
        <w:tc>
          <w:tcPr>
            <w:tcW w:w="590" w:type="pct"/>
            <w:shd w:val="clear" w:color="auto" w:fill="auto"/>
            <w:vAlign w:val="center"/>
            <w:hideMark/>
          </w:tcPr>
          <w:p w:rsidR="006E157F"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2025</w:t>
            </w:r>
          </w:p>
        </w:tc>
      </w:tr>
    </w:tbl>
    <w:p w:rsidR="00431739" w:rsidRDefault="00431739" w:rsidP="00431739">
      <w:pPr>
        <w:sectPr w:rsidR="00431739" w:rsidSect="00137865">
          <w:type w:val="continuous"/>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47876" w:rsidRPr="00137865" w:rsidRDefault="00747876" w:rsidP="00137865">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104" w:name="_Toc30606046"/>
      <w:bookmarkStart w:id="105" w:name="_Toc35009891"/>
      <w:bookmarkStart w:id="106" w:name="_Toc359326200"/>
      <w:r w:rsidRPr="00137865">
        <w:rPr>
          <w:rFonts w:ascii="Times New Roman" w:hAnsi="Times New Roman" w:cs="Times New Roman"/>
          <w:color w:val="auto"/>
          <w:kern w:val="28"/>
        </w:rPr>
        <w:lastRenderedPageBreak/>
        <w:t>Предложения по переводу открытых систем теплоснабжения(горячего водоснабжения) в закрытые системы горячего водоснабжения</w:t>
      </w:r>
      <w:bookmarkEnd w:id="104"/>
      <w:bookmarkEnd w:id="105"/>
    </w:p>
    <w:p w:rsidR="006C6831" w:rsidRPr="00372E81" w:rsidRDefault="006C6831" w:rsidP="00372E81">
      <w:pPr>
        <w:pStyle w:val="12"/>
        <w:spacing w:before="0" w:line="240" w:lineRule="auto"/>
        <w:ind w:firstLine="709"/>
        <w:rPr>
          <w:sz w:val="24"/>
        </w:rPr>
      </w:pPr>
      <w:r w:rsidRPr="00372E81">
        <w:rPr>
          <w:sz w:val="24"/>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6C6831" w:rsidRPr="00372E81" w:rsidRDefault="006C6831" w:rsidP="00372E81">
      <w:pPr>
        <w:pStyle w:val="12"/>
        <w:numPr>
          <w:ilvl w:val="0"/>
          <w:numId w:val="25"/>
        </w:numPr>
        <w:spacing w:before="0" w:line="240" w:lineRule="auto"/>
        <w:ind w:left="0" w:firstLine="709"/>
        <w:rPr>
          <w:sz w:val="24"/>
        </w:rPr>
      </w:pPr>
      <w:r w:rsidRPr="00372E81">
        <w:rPr>
          <w:sz w:val="24"/>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6C6831" w:rsidRPr="00372E81" w:rsidRDefault="006C6831" w:rsidP="00372E81">
      <w:pPr>
        <w:pStyle w:val="12"/>
        <w:numPr>
          <w:ilvl w:val="0"/>
          <w:numId w:val="25"/>
        </w:numPr>
        <w:spacing w:before="0" w:line="240" w:lineRule="auto"/>
        <w:ind w:left="0" w:firstLine="709"/>
        <w:rPr>
          <w:sz w:val="24"/>
        </w:rPr>
      </w:pPr>
      <w:r w:rsidRPr="00372E81">
        <w:rPr>
          <w:sz w:val="24"/>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6C6831" w:rsidRPr="00AE24F3" w:rsidRDefault="006C6831" w:rsidP="00AE24F3">
      <w:pPr>
        <w:pStyle w:val="2"/>
        <w:keepNext w:val="0"/>
        <w:keepLines w:val="0"/>
        <w:widowControl w:val="0"/>
        <w:numPr>
          <w:ilvl w:val="1"/>
          <w:numId w:val="4"/>
        </w:numPr>
        <w:spacing w:before="80" w:after="80" w:line="240" w:lineRule="auto"/>
        <w:ind w:left="0" w:firstLine="709"/>
        <w:jc w:val="both"/>
        <w:rPr>
          <w:rFonts w:cs="Times New Roman"/>
        </w:rPr>
      </w:pPr>
      <w:bookmarkStart w:id="107" w:name="_Toc353999585"/>
      <w:bookmarkStart w:id="108" w:name="_Toc353999779"/>
      <w:r w:rsidRPr="00AE24F3">
        <w:rPr>
          <w:rFonts w:cs="Times New Roman"/>
        </w:rPr>
        <w:t xml:space="preserve">Организация закрытой системы ГВС </w:t>
      </w:r>
      <w:bookmarkEnd w:id="107"/>
      <w:bookmarkEnd w:id="108"/>
      <w:r w:rsidRPr="00AE24F3">
        <w:rPr>
          <w:rFonts w:cs="Times New Roman"/>
        </w:rPr>
        <w:t xml:space="preserve">через ИТП </w:t>
      </w:r>
    </w:p>
    <w:p w:rsidR="00CA3A73" w:rsidRDefault="00CA3A73" w:rsidP="00CA3A73">
      <w:pPr>
        <w:pStyle w:val="0"/>
        <w:spacing w:before="0" w:after="0" w:line="240" w:lineRule="auto"/>
        <w:ind w:firstLine="709"/>
      </w:pPr>
      <w:r w:rsidRPr="00695181">
        <w:t xml:space="preserve">Закрытую систему ГВС предполагается организовать путем установки теплообменников в ИТП потребителей. </w:t>
      </w:r>
    </w:p>
    <w:p w:rsidR="00CA3A73" w:rsidRDefault="00CA3A73" w:rsidP="00CA3A73">
      <w:pPr>
        <w:pStyle w:val="0"/>
        <w:spacing w:before="0" w:after="0" w:line="240" w:lineRule="auto"/>
        <w:ind w:firstLine="709"/>
      </w:pPr>
      <w:r>
        <w:t>На данный момент, открытая система ГВС наличествует в двух населенных пунктах: г. Светогорск и пгт. Лесогорский.</w:t>
      </w:r>
    </w:p>
    <w:p w:rsidR="00CA3A73" w:rsidRPr="00F06440" w:rsidRDefault="00CA3A73" w:rsidP="00CA3A73">
      <w:pPr>
        <w:pStyle w:val="0"/>
        <w:spacing w:before="0" w:after="0" w:line="240" w:lineRule="auto"/>
        <w:ind w:firstLine="709"/>
      </w:pPr>
      <w:r>
        <w:t>В пгт. Лесогорский располагается 50 домов с открытой системой ГВС.</w:t>
      </w:r>
    </w:p>
    <w:p w:rsidR="00CA3A73" w:rsidRDefault="00CA3A73" w:rsidP="00CA3A73">
      <w:pPr>
        <w:pStyle w:val="0"/>
        <w:spacing w:before="0" w:after="0" w:line="240" w:lineRule="auto"/>
        <w:ind w:firstLine="709"/>
      </w:pPr>
      <w:r>
        <w:t>Открытая схема теплоснабжения позволяет свободно разбирать теплоноситель жителям поселения на врезках из-за чего температура теплоносителя в обратном трубопроводе в пгт. Лесогорский падает до 40 градусов вместо 60 градусов.</w:t>
      </w:r>
    </w:p>
    <w:p w:rsidR="00CA3A73" w:rsidRPr="00695181" w:rsidRDefault="00CA3A73" w:rsidP="00CA3A73">
      <w:pPr>
        <w:pStyle w:val="0"/>
        <w:spacing w:before="0" w:after="0" w:line="240" w:lineRule="auto"/>
        <w:ind w:firstLine="709"/>
      </w:pPr>
      <w:r w:rsidRPr="00695181">
        <w:t>Наиболее рационально, закрытое горячее водоснабжение может быть осуществлено установкой теплообменников в индивидуальных тепловых пунктах (ИТП) потребителей. Также установку теплообменников ГВС следует предусматривать для всех промышленных предприятий, административных и социальных зданий. Установка теплообменников в ИТП, является наиболее экономичным способом организации закрытой системы ГВС, т.к. исключаются затраты на строительство зданий и сетей ГВС в границах кварталов.</w:t>
      </w:r>
    </w:p>
    <w:p w:rsidR="00CA3A73" w:rsidRPr="00695181" w:rsidRDefault="00CA3A73" w:rsidP="00CA3A73">
      <w:pPr>
        <w:pStyle w:val="0"/>
        <w:spacing w:before="0" w:after="0" w:line="240" w:lineRule="auto"/>
        <w:ind w:firstLine="709"/>
      </w:pPr>
      <w:r w:rsidRPr="00695181">
        <w:t xml:space="preserve">Строительство и установка теплообменников </w:t>
      </w:r>
      <w:proofErr w:type="spellStart"/>
      <w:r w:rsidRPr="00695181">
        <w:t>вИТП</w:t>
      </w:r>
      <w:proofErr w:type="spellEnd"/>
      <w:r w:rsidRPr="00695181">
        <w:t xml:space="preserve"> (ориентировочно 274 ед.) о</w:t>
      </w:r>
      <w:r>
        <w:t xml:space="preserve">ценивается в 296,4 млн. рублей. </w:t>
      </w:r>
      <w:r w:rsidRPr="00695181">
        <w:t>(69,16 млн. руб.</w:t>
      </w:r>
      <w:r>
        <w:t xml:space="preserve"> </w:t>
      </w:r>
      <w:r w:rsidRPr="00695181">
        <w:t>в пгт Лесогорский, остальные – 227,24 млн. руб. в г.</w:t>
      </w:r>
      <w:r>
        <w:t xml:space="preserve"> </w:t>
      </w:r>
      <w:r w:rsidRPr="00695181">
        <w:t>Светогорск).</w:t>
      </w:r>
      <w:r>
        <w:t xml:space="preserve"> </w:t>
      </w:r>
    </w:p>
    <w:p w:rsidR="00CA3A73" w:rsidRPr="00695181" w:rsidRDefault="00CA3A73" w:rsidP="00CA3A73">
      <w:pPr>
        <w:pStyle w:val="0"/>
        <w:spacing w:before="0" w:after="0" w:line="240" w:lineRule="auto"/>
        <w:ind w:firstLine="709"/>
      </w:pPr>
      <w:r w:rsidRPr="00695181">
        <w:t>Затраты на ежегодное обслуживание 274 теплообменников в ИТП (65 из них в пгт Лесогорский, остальные – 209 в г.</w:t>
      </w:r>
      <w:r>
        <w:t xml:space="preserve"> </w:t>
      </w:r>
      <w:r w:rsidRPr="00695181">
        <w:t xml:space="preserve">Светогорск) оцениваются в 4,94 млн. рублей ежегодно, что в пересчете на один дом составляет 1660 рублей в месяц. </w:t>
      </w:r>
    </w:p>
    <w:p w:rsidR="00CA3A73" w:rsidRPr="00695181" w:rsidRDefault="00CA3A73" w:rsidP="00CA3A73">
      <w:pPr>
        <w:pStyle w:val="0"/>
        <w:spacing w:before="0" w:after="0" w:line="240" w:lineRule="auto"/>
        <w:ind w:firstLine="709"/>
      </w:pPr>
      <w:r w:rsidRPr="00695181">
        <w:t xml:space="preserve">Длина сетей горячего водоснабжения в двухтрубном исчислении составит 15,000 </w:t>
      </w:r>
      <w:proofErr w:type="spellStart"/>
      <w:r w:rsidRPr="00695181">
        <w:t>п.м</w:t>
      </w:r>
      <w:proofErr w:type="spellEnd"/>
      <w:r w:rsidRPr="00695181">
        <w:t xml:space="preserve"> (3500 </w:t>
      </w:r>
      <w:proofErr w:type="spellStart"/>
      <w:r w:rsidRPr="00695181">
        <w:t>п.м</w:t>
      </w:r>
      <w:proofErr w:type="spellEnd"/>
      <w:r w:rsidRPr="00695181">
        <w:t>. из них в пгт</w:t>
      </w:r>
      <w:r>
        <w:t>.</w:t>
      </w:r>
      <w:r w:rsidRPr="00695181">
        <w:t xml:space="preserve"> Лесогорский, остальные – 11,500 </w:t>
      </w:r>
      <w:proofErr w:type="spellStart"/>
      <w:r w:rsidRPr="00695181">
        <w:t>п.м</w:t>
      </w:r>
      <w:proofErr w:type="spellEnd"/>
      <w:r w:rsidRPr="00695181">
        <w:t>. в г.</w:t>
      </w:r>
      <w:r>
        <w:t xml:space="preserve"> </w:t>
      </w:r>
      <w:r w:rsidRPr="00695181">
        <w:t xml:space="preserve">Светогорск). километров. Ориентировочная стоимость прокладки сетей составит 19,5 млн. рублей. (4,5 млн. </w:t>
      </w:r>
      <w:proofErr w:type="spellStart"/>
      <w:r w:rsidRPr="00695181">
        <w:t>руб.в</w:t>
      </w:r>
      <w:proofErr w:type="spellEnd"/>
      <w:r w:rsidRPr="00695181">
        <w:t xml:space="preserve"> пгт Лесогорский, остальные – 15 млн. руб. в г.</w:t>
      </w:r>
      <w:r>
        <w:t xml:space="preserve"> </w:t>
      </w:r>
      <w:r w:rsidRPr="00695181">
        <w:t>Светогорск).</w:t>
      </w:r>
    </w:p>
    <w:p w:rsidR="00CA3A73" w:rsidRPr="00695181" w:rsidRDefault="00CA3A73" w:rsidP="00CA3A73">
      <w:pPr>
        <w:pStyle w:val="0"/>
        <w:spacing w:before="0" w:after="0" w:line="240" w:lineRule="auto"/>
        <w:ind w:firstLine="709"/>
      </w:pPr>
      <w:r w:rsidRPr="00695181">
        <w:t>Общая стоимость мероприятия оценивается в 315,9 млн. рублей.</w:t>
      </w:r>
    </w:p>
    <w:p w:rsidR="00CA3A73" w:rsidRPr="00695181" w:rsidRDefault="00CA3A73" w:rsidP="00CA3A73">
      <w:pPr>
        <w:pStyle w:val="0"/>
        <w:spacing w:before="0" w:after="0" w:line="240" w:lineRule="auto"/>
        <w:ind w:firstLine="709"/>
      </w:pPr>
      <w:r w:rsidRPr="00695181">
        <w:t>Для более точного числа ИТП необходимо провести техническое обследование на предмет технической возможности установки ИТП. ИТП устанавливается в подвале здания. Необходимо определить, возможна ли установка ИТП с учетом размеров подвала, его состояния (не затоплен ли).</w:t>
      </w:r>
    </w:p>
    <w:p w:rsidR="00CA3A73" w:rsidRPr="00695181" w:rsidRDefault="00CA3A73" w:rsidP="00CA3A73">
      <w:pPr>
        <w:pStyle w:val="0"/>
        <w:spacing w:before="0" w:after="0" w:line="240" w:lineRule="auto"/>
        <w:ind w:firstLine="709"/>
      </w:pPr>
      <w:r w:rsidRPr="00695181">
        <w:t>Индивидуальный тепловой пункт (ИТП) представляет из себя устанавливаемый в подвале здания и работающий автоматически комплекс насосов, теплообменников и датчиков, регулирующий подачу ресурса в системы отопления и горячего водоснабжения дома в соответствии с заданной программой и температурой наружного воздуха.</w:t>
      </w:r>
    </w:p>
    <w:p w:rsidR="006C6831" w:rsidRPr="006C6831" w:rsidRDefault="00CA3A73" w:rsidP="00CA3A73">
      <w:pPr>
        <w:pStyle w:val="0"/>
        <w:spacing w:before="0" w:after="0" w:line="240" w:lineRule="auto"/>
        <w:ind w:firstLine="709"/>
      </w:pPr>
      <w:r w:rsidRPr="00695181">
        <w:t>Предпола</w:t>
      </w:r>
      <w:r>
        <w:t>гаемые года перевода –  до 2022 года согласно законодательству РФ.</w:t>
      </w:r>
    </w:p>
    <w:p w:rsidR="00902BD7" w:rsidRPr="00137865" w:rsidRDefault="00902BD7" w:rsidP="00137865">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109" w:name="_Toc30606047"/>
      <w:bookmarkStart w:id="110" w:name="_Toc35009892"/>
      <w:r w:rsidRPr="00137865">
        <w:rPr>
          <w:rFonts w:ascii="Times New Roman" w:hAnsi="Times New Roman" w:cs="Times New Roman"/>
          <w:color w:val="auto"/>
          <w:kern w:val="28"/>
        </w:rPr>
        <w:lastRenderedPageBreak/>
        <w:t>Перспективные топливные балансы</w:t>
      </w:r>
      <w:bookmarkEnd w:id="106"/>
      <w:bookmarkEnd w:id="109"/>
      <w:bookmarkEnd w:id="110"/>
    </w:p>
    <w:p w:rsidR="00431739" w:rsidRPr="00372E81" w:rsidRDefault="00431739" w:rsidP="00372E81">
      <w:pPr>
        <w:pStyle w:val="12"/>
        <w:spacing w:before="0" w:line="240" w:lineRule="auto"/>
        <w:ind w:firstLine="709"/>
        <w:rPr>
          <w:sz w:val="24"/>
        </w:rPr>
      </w:pPr>
      <w:r w:rsidRPr="00372E81">
        <w:rPr>
          <w:sz w:val="24"/>
        </w:rPr>
        <w:t>Перспективные топливные балансы разрабатываются в соответствии с подпунктом 6 пункта 3  и пунктом 23 Требований к схемам теплоснабжения.</w:t>
      </w:r>
    </w:p>
    <w:p w:rsidR="00431739" w:rsidRPr="00372E81" w:rsidRDefault="00431739" w:rsidP="00372E81">
      <w:pPr>
        <w:pStyle w:val="12"/>
        <w:spacing w:before="0" w:line="240" w:lineRule="auto"/>
        <w:ind w:firstLine="709"/>
        <w:rPr>
          <w:sz w:val="24"/>
        </w:rPr>
      </w:pPr>
      <w:r w:rsidRPr="00372E81">
        <w:rPr>
          <w:sz w:val="24"/>
        </w:rPr>
        <w:t>В результате разработки в соответствии с пунктом 23 Требований к схеме теплоснабжения должны быть решены следующие задачи:</w:t>
      </w:r>
    </w:p>
    <w:p w:rsidR="00431739" w:rsidRPr="00372E81" w:rsidRDefault="00431739" w:rsidP="00372E81">
      <w:pPr>
        <w:pStyle w:val="12"/>
        <w:numPr>
          <w:ilvl w:val="0"/>
          <w:numId w:val="26"/>
        </w:numPr>
        <w:spacing w:before="0" w:line="240" w:lineRule="auto"/>
        <w:ind w:left="0" w:firstLine="709"/>
        <w:rPr>
          <w:sz w:val="24"/>
        </w:rPr>
      </w:pPr>
      <w:r w:rsidRPr="00372E81">
        <w:rPr>
          <w:sz w:val="24"/>
        </w:rPr>
        <w:t>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rsidR="00431739" w:rsidRPr="00372E81" w:rsidRDefault="00431739" w:rsidP="00372E81">
      <w:pPr>
        <w:pStyle w:val="12"/>
        <w:numPr>
          <w:ilvl w:val="0"/>
          <w:numId w:val="26"/>
        </w:numPr>
        <w:spacing w:before="0" w:line="240" w:lineRule="auto"/>
        <w:ind w:left="0" w:firstLine="709"/>
        <w:rPr>
          <w:sz w:val="24"/>
        </w:rPr>
      </w:pPr>
      <w:r w:rsidRPr="00372E81">
        <w:rPr>
          <w:sz w:val="24"/>
        </w:rPr>
        <w:t>установлены объемы топлива для обеспечения выработки тепловой энергии на каждом источнике тепловой энергии;</w:t>
      </w:r>
    </w:p>
    <w:p w:rsidR="00431739" w:rsidRPr="00372E81" w:rsidRDefault="00431739" w:rsidP="00372E81">
      <w:pPr>
        <w:pStyle w:val="12"/>
        <w:numPr>
          <w:ilvl w:val="0"/>
          <w:numId w:val="26"/>
        </w:numPr>
        <w:spacing w:before="0" w:line="240" w:lineRule="auto"/>
        <w:ind w:left="0" w:firstLine="709"/>
        <w:rPr>
          <w:sz w:val="24"/>
        </w:rPr>
      </w:pPr>
      <w:r w:rsidRPr="00372E81">
        <w:rPr>
          <w:sz w:val="24"/>
        </w:rPr>
        <w:t>определены виды топлива, обеспечивающие выработку необходимой тепловой энергии;</w:t>
      </w:r>
    </w:p>
    <w:p w:rsidR="00431739" w:rsidRPr="00372E81" w:rsidRDefault="00431739" w:rsidP="00372E81">
      <w:pPr>
        <w:pStyle w:val="12"/>
        <w:numPr>
          <w:ilvl w:val="0"/>
          <w:numId w:val="26"/>
        </w:numPr>
        <w:spacing w:before="0" w:line="240" w:lineRule="auto"/>
        <w:ind w:left="0" w:firstLine="709"/>
        <w:rPr>
          <w:sz w:val="24"/>
        </w:rPr>
      </w:pPr>
      <w:r w:rsidRPr="00372E81">
        <w:rPr>
          <w:sz w:val="24"/>
        </w:rPr>
        <w:t>установлены показатели эффективности использования топлива и предлагаемого к использованию теплоэнергетического оборудования.</w:t>
      </w:r>
    </w:p>
    <w:p w:rsidR="00431739" w:rsidRPr="00AE24F3" w:rsidRDefault="00C20640" w:rsidP="00AE24F3">
      <w:pPr>
        <w:pStyle w:val="12"/>
        <w:spacing w:before="120" w:after="120"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7E795B">
        <w:rPr>
          <w:b/>
          <w:noProof/>
          <w:color w:val="000000"/>
          <w:sz w:val="24"/>
        </w:rPr>
        <w:t>29</w:t>
      </w:r>
      <w:r w:rsidR="00CC79BE" w:rsidRPr="00AE24F3">
        <w:rPr>
          <w:b/>
          <w:color w:val="000000"/>
          <w:sz w:val="24"/>
        </w:rPr>
        <w:fldChar w:fldCharType="end"/>
      </w:r>
      <w:r w:rsidR="00431739" w:rsidRPr="00AE24F3">
        <w:rPr>
          <w:b/>
          <w:color w:val="000000"/>
          <w:sz w:val="24"/>
        </w:rPr>
        <w:t>Расход условного топлива на рассматриваемую перспективу</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35"/>
        <w:gridCol w:w="672"/>
        <w:gridCol w:w="801"/>
        <w:gridCol w:w="712"/>
        <w:gridCol w:w="712"/>
        <w:gridCol w:w="712"/>
        <w:gridCol w:w="712"/>
        <w:gridCol w:w="712"/>
        <w:gridCol w:w="712"/>
        <w:gridCol w:w="712"/>
        <w:gridCol w:w="779"/>
      </w:tblGrid>
      <w:tr w:rsidR="000245A0" w:rsidRPr="000245A0" w:rsidTr="00372E81">
        <w:trPr>
          <w:trHeight w:val="315"/>
          <w:jc w:val="center"/>
        </w:trPr>
        <w:tc>
          <w:tcPr>
            <w:tcW w:w="1220"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Наименование</w:t>
            </w:r>
          </w:p>
        </w:tc>
        <w:tc>
          <w:tcPr>
            <w:tcW w:w="351"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Ед. изм.</w:t>
            </w:r>
          </w:p>
        </w:tc>
        <w:tc>
          <w:tcPr>
            <w:tcW w:w="418"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Сущ. Пол.</w:t>
            </w:r>
          </w:p>
        </w:tc>
        <w:tc>
          <w:tcPr>
            <w:tcW w:w="37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2020</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2021</w:t>
            </w:r>
          </w:p>
        </w:tc>
        <w:tc>
          <w:tcPr>
            <w:tcW w:w="37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2022</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2023</w:t>
            </w:r>
          </w:p>
        </w:tc>
        <w:tc>
          <w:tcPr>
            <w:tcW w:w="37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2024</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2025</w:t>
            </w:r>
          </w:p>
        </w:tc>
        <w:tc>
          <w:tcPr>
            <w:tcW w:w="37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2030</w:t>
            </w:r>
          </w:p>
        </w:tc>
        <w:tc>
          <w:tcPr>
            <w:tcW w:w="407"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2035</w:t>
            </w:r>
          </w:p>
        </w:tc>
      </w:tr>
      <w:tr w:rsidR="000245A0" w:rsidRPr="000245A0" w:rsidTr="00372E81">
        <w:trPr>
          <w:trHeight w:val="315"/>
          <w:jc w:val="center"/>
        </w:trPr>
        <w:tc>
          <w:tcPr>
            <w:tcW w:w="1220"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Годовой расход топлива</w:t>
            </w:r>
          </w:p>
        </w:tc>
        <w:tc>
          <w:tcPr>
            <w:tcW w:w="351" w:type="pct"/>
            <w:shd w:val="clear" w:color="auto" w:fill="auto"/>
            <w:noWrap/>
            <w:vAlign w:val="bottom"/>
            <w:hideMark/>
          </w:tcPr>
          <w:p w:rsidR="000245A0" w:rsidRPr="000245A0" w:rsidRDefault="000245A0" w:rsidP="00372E81">
            <w:pPr>
              <w:jc w:val="left"/>
              <w:rPr>
                <w:rFonts w:ascii="Times New Roman" w:eastAsia="Times New Roman" w:hAnsi="Times New Roman" w:cs="Times New Roman"/>
                <w:color w:val="000000"/>
                <w:sz w:val="20"/>
                <w:lang w:eastAsia="ru-RU"/>
              </w:rPr>
            </w:pPr>
            <w:r w:rsidRPr="000245A0">
              <w:rPr>
                <w:rFonts w:ascii="Times New Roman" w:eastAsia="Times New Roman" w:hAnsi="Times New Roman" w:cs="Times New Roman"/>
                <w:color w:val="000000"/>
                <w:sz w:val="20"/>
                <w:lang w:eastAsia="ru-RU"/>
              </w:rPr>
              <w:t> </w:t>
            </w:r>
          </w:p>
        </w:tc>
        <w:tc>
          <w:tcPr>
            <w:tcW w:w="418" w:type="pct"/>
            <w:shd w:val="clear" w:color="auto" w:fill="auto"/>
            <w:noWrap/>
            <w:vAlign w:val="bottom"/>
            <w:hideMark/>
          </w:tcPr>
          <w:p w:rsidR="000245A0" w:rsidRPr="000245A0" w:rsidRDefault="000245A0" w:rsidP="00372E81">
            <w:pPr>
              <w:jc w:val="left"/>
              <w:rPr>
                <w:rFonts w:ascii="Times New Roman" w:eastAsia="Times New Roman" w:hAnsi="Times New Roman" w:cs="Times New Roman"/>
                <w:color w:val="000000"/>
                <w:sz w:val="20"/>
                <w:lang w:eastAsia="ru-RU"/>
              </w:rPr>
            </w:pPr>
            <w:r w:rsidRPr="000245A0">
              <w:rPr>
                <w:rFonts w:ascii="Times New Roman" w:eastAsia="Times New Roman" w:hAnsi="Times New Roman" w:cs="Times New Roman"/>
                <w:color w:val="000000"/>
                <w:sz w:val="20"/>
                <w:lang w:eastAsia="ru-RU"/>
              </w:rPr>
              <w:t> </w:t>
            </w:r>
          </w:p>
        </w:tc>
        <w:tc>
          <w:tcPr>
            <w:tcW w:w="372" w:type="pct"/>
            <w:shd w:val="clear" w:color="auto" w:fill="auto"/>
            <w:vAlign w:val="bottom"/>
            <w:hideMark/>
          </w:tcPr>
          <w:p w:rsidR="000245A0" w:rsidRPr="000245A0" w:rsidRDefault="000245A0" w:rsidP="00372E81">
            <w:pPr>
              <w:jc w:val="left"/>
              <w:rPr>
                <w:rFonts w:ascii="Times New Roman" w:eastAsia="Times New Roman" w:hAnsi="Times New Roman" w:cs="Times New Roman"/>
                <w:color w:val="000000"/>
                <w:sz w:val="20"/>
                <w:lang w:eastAsia="ru-RU"/>
              </w:rPr>
            </w:pPr>
            <w:r w:rsidRPr="000245A0">
              <w:rPr>
                <w:rFonts w:ascii="Times New Roman" w:eastAsia="Times New Roman" w:hAnsi="Times New Roman" w:cs="Times New Roman"/>
                <w:color w:val="000000"/>
                <w:sz w:val="20"/>
                <w:lang w:eastAsia="ru-RU"/>
              </w:rPr>
              <w:t> </w:t>
            </w:r>
          </w:p>
        </w:tc>
        <w:tc>
          <w:tcPr>
            <w:tcW w:w="372" w:type="pct"/>
            <w:shd w:val="clear" w:color="auto" w:fill="auto"/>
            <w:noWrap/>
            <w:vAlign w:val="bottom"/>
            <w:hideMark/>
          </w:tcPr>
          <w:p w:rsidR="000245A0" w:rsidRPr="000245A0" w:rsidRDefault="000245A0" w:rsidP="00372E81">
            <w:pPr>
              <w:jc w:val="left"/>
              <w:rPr>
                <w:rFonts w:ascii="Times New Roman" w:eastAsia="Times New Roman" w:hAnsi="Times New Roman" w:cs="Times New Roman"/>
                <w:color w:val="000000"/>
                <w:sz w:val="20"/>
                <w:lang w:eastAsia="ru-RU"/>
              </w:rPr>
            </w:pPr>
            <w:r w:rsidRPr="000245A0">
              <w:rPr>
                <w:rFonts w:ascii="Times New Roman" w:eastAsia="Times New Roman" w:hAnsi="Times New Roman" w:cs="Times New Roman"/>
                <w:color w:val="000000"/>
                <w:sz w:val="20"/>
                <w:lang w:eastAsia="ru-RU"/>
              </w:rPr>
              <w:t> </w:t>
            </w:r>
          </w:p>
        </w:tc>
        <w:tc>
          <w:tcPr>
            <w:tcW w:w="372" w:type="pct"/>
            <w:shd w:val="clear" w:color="auto" w:fill="auto"/>
            <w:noWrap/>
            <w:vAlign w:val="bottom"/>
            <w:hideMark/>
          </w:tcPr>
          <w:p w:rsidR="000245A0" w:rsidRPr="000245A0" w:rsidRDefault="000245A0" w:rsidP="00372E81">
            <w:pPr>
              <w:jc w:val="left"/>
              <w:rPr>
                <w:rFonts w:ascii="Times New Roman" w:eastAsia="Times New Roman" w:hAnsi="Times New Roman" w:cs="Times New Roman"/>
                <w:color w:val="000000"/>
                <w:sz w:val="20"/>
                <w:lang w:eastAsia="ru-RU"/>
              </w:rPr>
            </w:pPr>
            <w:r w:rsidRPr="000245A0">
              <w:rPr>
                <w:rFonts w:ascii="Times New Roman" w:eastAsia="Times New Roman" w:hAnsi="Times New Roman" w:cs="Times New Roman"/>
                <w:color w:val="000000"/>
                <w:sz w:val="20"/>
                <w:lang w:eastAsia="ru-RU"/>
              </w:rPr>
              <w:t> </w:t>
            </w:r>
          </w:p>
        </w:tc>
        <w:tc>
          <w:tcPr>
            <w:tcW w:w="372" w:type="pct"/>
            <w:shd w:val="clear" w:color="auto" w:fill="auto"/>
            <w:noWrap/>
            <w:vAlign w:val="bottom"/>
            <w:hideMark/>
          </w:tcPr>
          <w:p w:rsidR="000245A0" w:rsidRPr="000245A0" w:rsidRDefault="000245A0" w:rsidP="00372E81">
            <w:pPr>
              <w:jc w:val="left"/>
              <w:rPr>
                <w:rFonts w:ascii="Times New Roman" w:eastAsia="Times New Roman" w:hAnsi="Times New Roman" w:cs="Times New Roman"/>
                <w:color w:val="000000"/>
                <w:sz w:val="20"/>
                <w:lang w:eastAsia="ru-RU"/>
              </w:rPr>
            </w:pPr>
            <w:r w:rsidRPr="000245A0">
              <w:rPr>
                <w:rFonts w:ascii="Times New Roman" w:eastAsia="Times New Roman" w:hAnsi="Times New Roman" w:cs="Times New Roman"/>
                <w:color w:val="000000"/>
                <w:sz w:val="20"/>
                <w:lang w:eastAsia="ru-RU"/>
              </w:rPr>
              <w:t> </w:t>
            </w:r>
          </w:p>
        </w:tc>
        <w:tc>
          <w:tcPr>
            <w:tcW w:w="372" w:type="pct"/>
            <w:shd w:val="clear" w:color="auto" w:fill="auto"/>
            <w:noWrap/>
            <w:vAlign w:val="bottom"/>
            <w:hideMark/>
          </w:tcPr>
          <w:p w:rsidR="000245A0" w:rsidRPr="000245A0" w:rsidRDefault="000245A0" w:rsidP="00372E81">
            <w:pPr>
              <w:jc w:val="left"/>
              <w:rPr>
                <w:rFonts w:ascii="Times New Roman" w:eastAsia="Times New Roman" w:hAnsi="Times New Roman" w:cs="Times New Roman"/>
                <w:color w:val="000000"/>
                <w:sz w:val="20"/>
                <w:lang w:eastAsia="ru-RU"/>
              </w:rPr>
            </w:pPr>
            <w:r w:rsidRPr="000245A0">
              <w:rPr>
                <w:rFonts w:ascii="Times New Roman" w:eastAsia="Times New Roman" w:hAnsi="Times New Roman" w:cs="Times New Roman"/>
                <w:color w:val="000000"/>
                <w:sz w:val="20"/>
                <w:lang w:eastAsia="ru-RU"/>
              </w:rPr>
              <w:t> </w:t>
            </w:r>
          </w:p>
        </w:tc>
        <w:tc>
          <w:tcPr>
            <w:tcW w:w="372" w:type="pct"/>
            <w:shd w:val="clear" w:color="auto" w:fill="auto"/>
            <w:noWrap/>
            <w:vAlign w:val="bottom"/>
            <w:hideMark/>
          </w:tcPr>
          <w:p w:rsidR="000245A0" w:rsidRPr="000245A0" w:rsidRDefault="000245A0" w:rsidP="00372E81">
            <w:pPr>
              <w:jc w:val="left"/>
              <w:rPr>
                <w:rFonts w:ascii="Times New Roman" w:eastAsia="Times New Roman" w:hAnsi="Times New Roman" w:cs="Times New Roman"/>
                <w:color w:val="000000"/>
                <w:sz w:val="20"/>
                <w:lang w:eastAsia="ru-RU"/>
              </w:rPr>
            </w:pPr>
            <w:r w:rsidRPr="000245A0">
              <w:rPr>
                <w:rFonts w:ascii="Times New Roman" w:eastAsia="Times New Roman" w:hAnsi="Times New Roman" w:cs="Times New Roman"/>
                <w:color w:val="000000"/>
                <w:sz w:val="20"/>
                <w:lang w:eastAsia="ru-RU"/>
              </w:rPr>
              <w:t> </w:t>
            </w:r>
          </w:p>
        </w:tc>
        <w:tc>
          <w:tcPr>
            <w:tcW w:w="372" w:type="pct"/>
            <w:shd w:val="clear" w:color="auto" w:fill="auto"/>
            <w:noWrap/>
            <w:vAlign w:val="bottom"/>
            <w:hideMark/>
          </w:tcPr>
          <w:p w:rsidR="000245A0" w:rsidRPr="000245A0" w:rsidRDefault="000245A0" w:rsidP="00372E81">
            <w:pPr>
              <w:jc w:val="left"/>
              <w:rPr>
                <w:rFonts w:ascii="Times New Roman" w:eastAsia="Times New Roman" w:hAnsi="Times New Roman" w:cs="Times New Roman"/>
                <w:color w:val="000000"/>
                <w:sz w:val="20"/>
                <w:lang w:eastAsia="ru-RU"/>
              </w:rPr>
            </w:pPr>
            <w:r w:rsidRPr="000245A0">
              <w:rPr>
                <w:rFonts w:ascii="Times New Roman" w:eastAsia="Times New Roman" w:hAnsi="Times New Roman" w:cs="Times New Roman"/>
                <w:color w:val="000000"/>
                <w:sz w:val="20"/>
                <w:lang w:eastAsia="ru-RU"/>
              </w:rPr>
              <w:t> </w:t>
            </w:r>
          </w:p>
        </w:tc>
        <w:tc>
          <w:tcPr>
            <w:tcW w:w="407" w:type="pct"/>
            <w:shd w:val="clear" w:color="auto" w:fill="auto"/>
            <w:noWrap/>
            <w:vAlign w:val="bottom"/>
            <w:hideMark/>
          </w:tcPr>
          <w:p w:rsidR="000245A0" w:rsidRPr="000245A0" w:rsidRDefault="000245A0" w:rsidP="00372E81">
            <w:pPr>
              <w:jc w:val="left"/>
              <w:rPr>
                <w:rFonts w:ascii="Times New Roman" w:eastAsia="Times New Roman" w:hAnsi="Times New Roman" w:cs="Times New Roman"/>
                <w:color w:val="000000"/>
                <w:sz w:val="20"/>
                <w:lang w:eastAsia="ru-RU"/>
              </w:rPr>
            </w:pPr>
            <w:r w:rsidRPr="000245A0">
              <w:rPr>
                <w:rFonts w:ascii="Times New Roman" w:eastAsia="Times New Roman" w:hAnsi="Times New Roman" w:cs="Times New Roman"/>
                <w:color w:val="000000"/>
                <w:sz w:val="20"/>
                <w:lang w:eastAsia="ru-RU"/>
              </w:rPr>
              <w:t> </w:t>
            </w:r>
          </w:p>
        </w:tc>
      </w:tr>
      <w:tr w:rsidR="000245A0" w:rsidRPr="000245A0" w:rsidTr="00372E81">
        <w:trPr>
          <w:trHeight w:val="315"/>
          <w:jc w:val="center"/>
        </w:trPr>
        <w:tc>
          <w:tcPr>
            <w:tcW w:w="1220"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ТЭЦ-3, ТЭЦ-4 в г. Светогорск</w:t>
            </w:r>
          </w:p>
        </w:tc>
        <w:tc>
          <w:tcPr>
            <w:tcW w:w="351"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proofErr w:type="spellStart"/>
            <w:r w:rsidRPr="000245A0">
              <w:rPr>
                <w:rFonts w:ascii="Times New Roman" w:eastAsia="Times New Roman" w:hAnsi="Times New Roman" w:cs="Times New Roman"/>
                <w:color w:val="000000"/>
                <w:sz w:val="20"/>
                <w:szCs w:val="20"/>
                <w:lang w:eastAsia="ru-RU"/>
              </w:rPr>
              <w:t>т.у.т</w:t>
            </w:r>
            <w:proofErr w:type="spellEnd"/>
            <w:r w:rsidRPr="000245A0">
              <w:rPr>
                <w:rFonts w:ascii="Times New Roman" w:eastAsia="Times New Roman" w:hAnsi="Times New Roman" w:cs="Times New Roman"/>
                <w:color w:val="000000"/>
                <w:sz w:val="20"/>
                <w:szCs w:val="20"/>
                <w:lang w:eastAsia="ru-RU"/>
              </w:rPr>
              <w:t>.</w:t>
            </w:r>
          </w:p>
        </w:tc>
        <w:tc>
          <w:tcPr>
            <w:tcW w:w="418"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711427,9</w:t>
            </w:r>
          </w:p>
        </w:tc>
        <w:tc>
          <w:tcPr>
            <w:tcW w:w="37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711427,9</w:t>
            </w:r>
          </w:p>
        </w:tc>
        <w:tc>
          <w:tcPr>
            <w:tcW w:w="37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711427,9</w:t>
            </w:r>
          </w:p>
        </w:tc>
        <w:tc>
          <w:tcPr>
            <w:tcW w:w="37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711427,9</w:t>
            </w:r>
          </w:p>
        </w:tc>
        <w:tc>
          <w:tcPr>
            <w:tcW w:w="37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711766,5</w:t>
            </w:r>
          </w:p>
        </w:tc>
        <w:tc>
          <w:tcPr>
            <w:tcW w:w="37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712045,8</w:t>
            </w:r>
          </w:p>
        </w:tc>
        <w:tc>
          <w:tcPr>
            <w:tcW w:w="37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713692</w:t>
            </w:r>
          </w:p>
        </w:tc>
        <w:tc>
          <w:tcPr>
            <w:tcW w:w="37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714142,9</w:t>
            </w:r>
          </w:p>
        </w:tc>
        <w:tc>
          <w:tcPr>
            <w:tcW w:w="407"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713911,88</w:t>
            </w:r>
          </w:p>
        </w:tc>
      </w:tr>
      <w:tr w:rsidR="000245A0" w:rsidRPr="000245A0" w:rsidTr="00372E81">
        <w:trPr>
          <w:trHeight w:val="315"/>
          <w:jc w:val="center"/>
        </w:trPr>
        <w:tc>
          <w:tcPr>
            <w:tcW w:w="1220"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Котельная пгт. Лесогорский</w:t>
            </w:r>
          </w:p>
        </w:tc>
        <w:tc>
          <w:tcPr>
            <w:tcW w:w="351"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proofErr w:type="spellStart"/>
            <w:r w:rsidRPr="000245A0">
              <w:rPr>
                <w:rFonts w:ascii="Times New Roman" w:eastAsia="Times New Roman" w:hAnsi="Times New Roman" w:cs="Times New Roman"/>
                <w:color w:val="000000"/>
                <w:sz w:val="20"/>
                <w:szCs w:val="20"/>
                <w:lang w:eastAsia="ru-RU"/>
              </w:rPr>
              <w:t>т.у.т</w:t>
            </w:r>
            <w:proofErr w:type="spellEnd"/>
            <w:r w:rsidRPr="000245A0">
              <w:rPr>
                <w:rFonts w:ascii="Times New Roman" w:eastAsia="Times New Roman" w:hAnsi="Times New Roman" w:cs="Times New Roman"/>
                <w:color w:val="000000"/>
                <w:sz w:val="20"/>
                <w:szCs w:val="20"/>
                <w:lang w:eastAsia="ru-RU"/>
              </w:rPr>
              <w:t>.</w:t>
            </w:r>
          </w:p>
        </w:tc>
        <w:tc>
          <w:tcPr>
            <w:tcW w:w="418"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2598,4</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2598,4</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2895</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2895</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2895</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2895</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3264,4</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3473,6</w:t>
            </w:r>
          </w:p>
        </w:tc>
        <w:tc>
          <w:tcPr>
            <w:tcW w:w="407"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3445,9429</w:t>
            </w:r>
          </w:p>
        </w:tc>
      </w:tr>
      <w:tr w:rsidR="000245A0" w:rsidRPr="000245A0" w:rsidTr="00372E81">
        <w:trPr>
          <w:trHeight w:val="315"/>
          <w:jc w:val="center"/>
        </w:trPr>
        <w:tc>
          <w:tcPr>
            <w:tcW w:w="1220"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Котельная в п. Лосево</w:t>
            </w:r>
          </w:p>
        </w:tc>
        <w:tc>
          <w:tcPr>
            <w:tcW w:w="351"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proofErr w:type="spellStart"/>
            <w:r w:rsidRPr="000245A0">
              <w:rPr>
                <w:rFonts w:ascii="Times New Roman" w:eastAsia="Times New Roman" w:hAnsi="Times New Roman" w:cs="Times New Roman"/>
                <w:color w:val="000000"/>
                <w:sz w:val="20"/>
                <w:szCs w:val="20"/>
                <w:lang w:eastAsia="ru-RU"/>
              </w:rPr>
              <w:t>т.у.т</w:t>
            </w:r>
            <w:proofErr w:type="spellEnd"/>
            <w:r w:rsidRPr="000245A0">
              <w:rPr>
                <w:rFonts w:ascii="Times New Roman" w:eastAsia="Times New Roman" w:hAnsi="Times New Roman" w:cs="Times New Roman"/>
                <w:color w:val="000000"/>
                <w:sz w:val="20"/>
                <w:szCs w:val="20"/>
                <w:lang w:eastAsia="ru-RU"/>
              </w:rPr>
              <w:t>.</w:t>
            </w:r>
          </w:p>
        </w:tc>
        <w:tc>
          <w:tcPr>
            <w:tcW w:w="418"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6318,7</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6318,7</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6318,7</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6318,7</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6318,7</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6405,8</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6542,2</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6736,2</w:t>
            </w:r>
          </w:p>
        </w:tc>
        <w:tc>
          <w:tcPr>
            <w:tcW w:w="407"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6640,1393</w:t>
            </w:r>
          </w:p>
        </w:tc>
      </w:tr>
      <w:tr w:rsidR="000245A0" w:rsidRPr="000245A0" w:rsidTr="00372E81">
        <w:trPr>
          <w:trHeight w:val="315"/>
          <w:jc w:val="center"/>
        </w:trPr>
        <w:tc>
          <w:tcPr>
            <w:tcW w:w="1220"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Котельная пгт. Лесогорский (старый)</w:t>
            </w:r>
          </w:p>
        </w:tc>
        <w:tc>
          <w:tcPr>
            <w:tcW w:w="351"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proofErr w:type="spellStart"/>
            <w:r w:rsidRPr="000245A0">
              <w:rPr>
                <w:rFonts w:ascii="Times New Roman" w:eastAsia="Times New Roman" w:hAnsi="Times New Roman" w:cs="Times New Roman"/>
                <w:color w:val="000000"/>
                <w:sz w:val="20"/>
                <w:szCs w:val="20"/>
                <w:lang w:eastAsia="ru-RU"/>
              </w:rPr>
              <w:t>т.у.т</w:t>
            </w:r>
            <w:proofErr w:type="spellEnd"/>
            <w:r w:rsidRPr="000245A0">
              <w:rPr>
                <w:rFonts w:ascii="Times New Roman" w:eastAsia="Times New Roman" w:hAnsi="Times New Roman" w:cs="Times New Roman"/>
                <w:color w:val="000000"/>
                <w:sz w:val="20"/>
                <w:szCs w:val="20"/>
                <w:lang w:eastAsia="ru-RU"/>
              </w:rPr>
              <w:t>.</w:t>
            </w:r>
          </w:p>
        </w:tc>
        <w:tc>
          <w:tcPr>
            <w:tcW w:w="418"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67,6</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67,6</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67,6</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67,6</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67,6</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67,6</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67,6</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67,6</w:t>
            </w:r>
          </w:p>
        </w:tc>
        <w:tc>
          <w:tcPr>
            <w:tcW w:w="407"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67,6</w:t>
            </w:r>
          </w:p>
        </w:tc>
      </w:tr>
      <w:tr w:rsidR="000245A0" w:rsidRPr="000245A0" w:rsidTr="00372E81">
        <w:trPr>
          <w:trHeight w:val="315"/>
          <w:jc w:val="center"/>
        </w:trPr>
        <w:tc>
          <w:tcPr>
            <w:tcW w:w="1220"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Всего</w:t>
            </w:r>
          </w:p>
        </w:tc>
        <w:tc>
          <w:tcPr>
            <w:tcW w:w="351"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proofErr w:type="spellStart"/>
            <w:r w:rsidRPr="000245A0">
              <w:rPr>
                <w:rFonts w:ascii="Times New Roman" w:eastAsia="Times New Roman" w:hAnsi="Times New Roman" w:cs="Times New Roman"/>
                <w:color w:val="000000"/>
                <w:sz w:val="20"/>
                <w:szCs w:val="20"/>
                <w:lang w:eastAsia="ru-RU"/>
              </w:rPr>
              <w:t>т.у.т</w:t>
            </w:r>
            <w:proofErr w:type="spellEnd"/>
            <w:r w:rsidRPr="000245A0">
              <w:rPr>
                <w:rFonts w:ascii="Times New Roman" w:eastAsia="Times New Roman" w:hAnsi="Times New Roman" w:cs="Times New Roman"/>
                <w:color w:val="000000"/>
                <w:sz w:val="20"/>
                <w:szCs w:val="20"/>
                <w:lang w:eastAsia="ru-RU"/>
              </w:rPr>
              <w:t>.</w:t>
            </w:r>
          </w:p>
        </w:tc>
        <w:tc>
          <w:tcPr>
            <w:tcW w:w="418"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720412,6</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720412,6</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720709,2</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720709,2</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721047,8</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721414,2</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723566,3</w:t>
            </w:r>
          </w:p>
        </w:tc>
        <w:tc>
          <w:tcPr>
            <w:tcW w:w="372"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724420,3</w:t>
            </w:r>
          </w:p>
        </w:tc>
        <w:tc>
          <w:tcPr>
            <w:tcW w:w="407" w:type="pct"/>
            <w:shd w:val="clear" w:color="auto" w:fill="auto"/>
            <w:noWrap/>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724065,6</w:t>
            </w:r>
          </w:p>
        </w:tc>
      </w:tr>
    </w:tbl>
    <w:p w:rsidR="00431739" w:rsidRPr="00372E81" w:rsidRDefault="00431739" w:rsidP="00372E81">
      <w:pPr>
        <w:pStyle w:val="12"/>
        <w:spacing w:before="0" w:line="240" w:lineRule="auto"/>
        <w:ind w:firstLine="709"/>
        <w:rPr>
          <w:sz w:val="24"/>
        </w:rPr>
      </w:pPr>
    </w:p>
    <w:p w:rsidR="00431739" w:rsidRPr="00AE24F3" w:rsidRDefault="00431739" w:rsidP="00AE24F3">
      <w:pPr>
        <w:pStyle w:val="2"/>
        <w:keepNext w:val="0"/>
        <w:keepLines w:val="0"/>
        <w:widowControl w:val="0"/>
        <w:numPr>
          <w:ilvl w:val="1"/>
          <w:numId w:val="4"/>
        </w:numPr>
        <w:spacing w:before="80" w:after="80" w:line="240" w:lineRule="auto"/>
        <w:ind w:left="0" w:firstLine="709"/>
        <w:jc w:val="both"/>
        <w:rPr>
          <w:rFonts w:cs="Times New Roman"/>
        </w:rPr>
      </w:pPr>
      <w:bookmarkStart w:id="111" w:name="_Toc372715008"/>
      <w:bookmarkStart w:id="112" w:name="_Toc383701204"/>
      <w:bookmarkStart w:id="113" w:name="_Toc30606048"/>
      <w:bookmarkStart w:id="114" w:name="_Toc35009893"/>
      <w:r w:rsidRPr="00AE24F3">
        <w:rPr>
          <w:rFonts w:cs="Times New Roman"/>
        </w:rPr>
        <w:t>Перспективные часовые расходы топлива</w:t>
      </w:r>
      <w:bookmarkEnd w:id="111"/>
      <w:bookmarkEnd w:id="112"/>
      <w:bookmarkEnd w:id="113"/>
      <w:bookmarkEnd w:id="114"/>
    </w:p>
    <w:p w:rsidR="00431739" w:rsidRPr="00AE24F3" w:rsidRDefault="00431739" w:rsidP="006545A2">
      <w:pPr>
        <w:pStyle w:val="2"/>
        <w:keepNext w:val="0"/>
        <w:keepLines w:val="0"/>
        <w:widowControl w:val="0"/>
        <w:spacing w:before="80" w:after="80" w:line="240" w:lineRule="auto"/>
        <w:ind w:left="709"/>
        <w:jc w:val="both"/>
        <w:rPr>
          <w:rFonts w:cs="Times New Roman"/>
        </w:rPr>
      </w:pPr>
      <w:bookmarkStart w:id="115" w:name="_Toc372715009"/>
      <w:bookmarkStart w:id="116" w:name="_Toc383701205"/>
      <w:bookmarkStart w:id="117" w:name="_Toc30606049"/>
      <w:bookmarkStart w:id="118" w:name="_Toc35009894"/>
      <w:r w:rsidRPr="00AE24F3">
        <w:rPr>
          <w:rFonts w:cs="Times New Roman"/>
        </w:rPr>
        <w:t>Перспективные максимальные часовые расходы топлива для зимнего периода</w:t>
      </w:r>
      <w:bookmarkEnd w:id="115"/>
      <w:bookmarkEnd w:id="116"/>
      <w:bookmarkEnd w:id="117"/>
      <w:bookmarkEnd w:id="118"/>
    </w:p>
    <w:p w:rsidR="00431739" w:rsidRPr="00372E81" w:rsidRDefault="00431739" w:rsidP="00372E81">
      <w:pPr>
        <w:pStyle w:val="12"/>
        <w:spacing w:before="0" w:line="240" w:lineRule="auto"/>
        <w:ind w:firstLine="709"/>
        <w:rPr>
          <w:sz w:val="24"/>
        </w:rPr>
      </w:pPr>
      <w:r w:rsidRPr="00372E81">
        <w:rPr>
          <w:sz w:val="24"/>
        </w:rPr>
        <w:t xml:space="preserve">Значения перспективных максимальных часовых расходов топлива на источниках теплоснабжения приведены в таблице . Расходы топлива посчитаны для расчетной температуры наружного воздуха – 25 </w:t>
      </w:r>
      <w:r w:rsidRPr="00C20640">
        <w:rPr>
          <w:sz w:val="24"/>
        </w:rPr>
        <w:t>0</w:t>
      </w:r>
      <w:r w:rsidRPr="00372E81">
        <w:rPr>
          <w:sz w:val="24"/>
        </w:rPr>
        <w:t xml:space="preserve">С для города Светогорск. </w:t>
      </w:r>
    </w:p>
    <w:p w:rsidR="00431739" w:rsidRPr="00DD35FB" w:rsidRDefault="00431739" w:rsidP="00431739">
      <w:pPr>
        <w:pStyle w:val="a6"/>
        <w:spacing w:line="360" w:lineRule="auto"/>
        <w:ind w:left="0" w:firstLine="567"/>
        <w:jc w:val="both"/>
        <w:rPr>
          <w:rFonts w:ascii="Arial" w:hAnsi="Arial" w:cs="Arial"/>
          <w:sz w:val="24"/>
          <w:szCs w:val="24"/>
        </w:rPr>
      </w:pPr>
    </w:p>
    <w:p w:rsidR="00431739" w:rsidRPr="00DD35FB" w:rsidRDefault="00431739" w:rsidP="00431739">
      <w:pPr>
        <w:pStyle w:val="a6"/>
        <w:spacing w:line="360" w:lineRule="auto"/>
        <w:ind w:left="0" w:firstLine="567"/>
        <w:jc w:val="both"/>
        <w:rPr>
          <w:rFonts w:ascii="Arial" w:hAnsi="Arial" w:cs="Arial"/>
          <w:sz w:val="24"/>
          <w:szCs w:val="24"/>
        </w:rPr>
        <w:sectPr w:rsidR="00431739" w:rsidRPr="00DD35FB" w:rsidSect="0013786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31739" w:rsidRPr="00AE24F3" w:rsidRDefault="00AE24F3" w:rsidP="00AE24F3">
      <w:pPr>
        <w:pStyle w:val="12"/>
        <w:spacing w:before="120" w:after="120" w:line="240" w:lineRule="auto"/>
        <w:ind w:firstLine="709"/>
        <w:rPr>
          <w:b/>
          <w:color w:val="000000"/>
          <w:sz w:val="24"/>
          <w:szCs w:val="24"/>
        </w:rPr>
      </w:pPr>
      <w:r w:rsidRPr="00AE24F3">
        <w:rPr>
          <w:b/>
          <w:color w:val="000000"/>
          <w:sz w:val="24"/>
        </w:rPr>
        <w:lastRenderedPageBreak/>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7E795B">
        <w:rPr>
          <w:b/>
          <w:noProof/>
          <w:color w:val="000000"/>
          <w:sz w:val="24"/>
        </w:rPr>
        <w:t>30</w:t>
      </w:r>
      <w:r w:rsidR="00CC79BE" w:rsidRPr="00AE24F3">
        <w:rPr>
          <w:b/>
          <w:color w:val="000000"/>
          <w:sz w:val="24"/>
        </w:rPr>
        <w:fldChar w:fldCharType="end"/>
      </w:r>
      <w:r w:rsidR="00CA3A73">
        <w:rPr>
          <w:b/>
          <w:color w:val="000000"/>
          <w:sz w:val="24"/>
        </w:rPr>
        <w:t xml:space="preserve"> </w:t>
      </w:r>
      <w:r w:rsidR="00431739" w:rsidRPr="00AE24F3">
        <w:rPr>
          <w:b/>
          <w:color w:val="000000"/>
          <w:sz w:val="24"/>
          <w:szCs w:val="24"/>
        </w:rPr>
        <w:t>Перспективные максимальные расходы топлива для зимнего режима</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21"/>
        <w:gridCol w:w="1481"/>
        <w:gridCol w:w="1481"/>
        <w:gridCol w:w="1481"/>
        <w:gridCol w:w="1485"/>
        <w:gridCol w:w="1485"/>
        <w:gridCol w:w="1485"/>
        <w:gridCol w:w="1485"/>
        <w:gridCol w:w="1482"/>
      </w:tblGrid>
      <w:tr w:rsidR="000245A0" w:rsidRPr="000245A0" w:rsidTr="00DD1E60">
        <w:trPr>
          <w:trHeight w:val="20"/>
          <w:jc w:val="center"/>
        </w:trPr>
        <w:tc>
          <w:tcPr>
            <w:tcW w:w="988" w:type="pct"/>
            <w:shd w:val="clear" w:color="auto" w:fill="auto"/>
            <w:vAlign w:val="bottom"/>
            <w:hideMark/>
          </w:tcPr>
          <w:p w:rsidR="000245A0" w:rsidRPr="000245A0" w:rsidRDefault="000245A0" w:rsidP="00372E81">
            <w:pPr>
              <w:rPr>
                <w:rFonts w:ascii="Times New Roman" w:eastAsia="Times New Roman" w:hAnsi="Times New Roman" w:cs="Times New Roman"/>
                <w:b/>
                <w:bCs/>
                <w:color w:val="000000"/>
                <w:sz w:val="20"/>
                <w:szCs w:val="20"/>
                <w:lang w:eastAsia="ru-RU"/>
              </w:rPr>
            </w:pPr>
            <w:r w:rsidRPr="000245A0">
              <w:rPr>
                <w:rFonts w:ascii="Times New Roman" w:eastAsia="Times New Roman" w:hAnsi="Times New Roman" w:cs="Times New Roman"/>
                <w:b/>
                <w:bCs/>
                <w:color w:val="000000"/>
                <w:sz w:val="20"/>
                <w:szCs w:val="20"/>
                <w:lang w:eastAsia="ru-RU"/>
              </w:rPr>
              <w:t>Источник теплоснабжения</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2020 год</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2021 год</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2022 год</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2023 год</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2024 год</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2025 год</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2030 год</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2035 год</w:t>
            </w:r>
          </w:p>
        </w:tc>
      </w:tr>
      <w:tr w:rsidR="000245A0" w:rsidRPr="000245A0" w:rsidTr="00DD1E60">
        <w:trPr>
          <w:trHeight w:val="20"/>
          <w:jc w:val="center"/>
        </w:trPr>
        <w:tc>
          <w:tcPr>
            <w:tcW w:w="988" w:type="pct"/>
            <w:shd w:val="clear" w:color="auto" w:fill="auto"/>
            <w:vAlign w:val="bottom"/>
            <w:hideMark/>
          </w:tcPr>
          <w:p w:rsidR="000245A0" w:rsidRPr="000245A0" w:rsidRDefault="000245A0" w:rsidP="00372E81">
            <w:pPr>
              <w:rPr>
                <w:rFonts w:ascii="Times New Roman" w:eastAsia="Times New Roman" w:hAnsi="Times New Roman" w:cs="Times New Roman"/>
                <w:b/>
                <w:bCs/>
                <w:color w:val="000000"/>
                <w:sz w:val="20"/>
                <w:szCs w:val="20"/>
                <w:lang w:eastAsia="ru-RU"/>
              </w:rPr>
            </w:pPr>
            <w:r w:rsidRPr="000245A0">
              <w:rPr>
                <w:rFonts w:ascii="Times New Roman" w:eastAsia="Times New Roman" w:hAnsi="Times New Roman" w:cs="Times New Roman"/>
                <w:b/>
                <w:bCs/>
                <w:color w:val="000000"/>
                <w:sz w:val="20"/>
                <w:szCs w:val="20"/>
                <w:lang w:eastAsia="ru-RU"/>
              </w:rPr>
              <w:t xml:space="preserve">Максимальный расход топлива, </w:t>
            </w:r>
            <w:proofErr w:type="spellStart"/>
            <w:r w:rsidRPr="000245A0">
              <w:rPr>
                <w:rFonts w:ascii="Times New Roman" w:eastAsia="Times New Roman" w:hAnsi="Times New Roman" w:cs="Times New Roman"/>
                <w:b/>
                <w:bCs/>
                <w:color w:val="000000"/>
                <w:sz w:val="20"/>
                <w:szCs w:val="20"/>
                <w:lang w:eastAsia="ru-RU"/>
              </w:rPr>
              <w:t>т.у.т</w:t>
            </w:r>
            <w:proofErr w:type="spellEnd"/>
            <w:r w:rsidRPr="000245A0">
              <w:rPr>
                <w:rFonts w:ascii="Times New Roman" w:eastAsia="Times New Roman" w:hAnsi="Times New Roman" w:cs="Times New Roman"/>
                <w:b/>
                <w:bCs/>
                <w:color w:val="000000"/>
                <w:sz w:val="20"/>
                <w:szCs w:val="20"/>
                <w:lang w:eastAsia="ru-RU"/>
              </w:rPr>
              <w:t>./ч</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 </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 </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 </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 </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 </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 </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 </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 </w:t>
            </w:r>
          </w:p>
        </w:tc>
      </w:tr>
      <w:tr w:rsidR="000245A0" w:rsidRPr="000245A0" w:rsidTr="00DD1E60">
        <w:trPr>
          <w:trHeight w:val="20"/>
          <w:jc w:val="center"/>
        </w:trPr>
        <w:tc>
          <w:tcPr>
            <w:tcW w:w="988" w:type="pct"/>
            <w:shd w:val="clear" w:color="auto" w:fill="auto"/>
            <w:vAlign w:val="bottom"/>
            <w:hideMark/>
          </w:tcPr>
          <w:p w:rsidR="000245A0" w:rsidRPr="000245A0" w:rsidRDefault="000245A0" w:rsidP="00372E81">
            <w:pPr>
              <w:jc w:val="left"/>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ТЭЦ, г. Светогорск</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5,2</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5,3</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5,4</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5,4</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5,4</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5,5</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5,5</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5,6</w:t>
            </w:r>
          </w:p>
        </w:tc>
      </w:tr>
      <w:tr w:rsidR="000245A0" w:rsidRPr="000245A0" w:rsidTr="00DD1E60">
        <w:trPr>
          <w:trHeight w:val="20"/>
          <w:jc w:val="center"/>
        </w:trPr>
        <w:tc>
          <w:tcPr>
            <w:tcW w:w="988" w:type="pct"/>
            <w:shd w:val="clear" w:color="auto" w:fill="auto"/>
            <w:vAlign w:val="bottom"/>
            <w:hideMark/>
          </w:tcPr>
          <w:p w:rsidR="000245A0" w:rsidRPr="000245A0" w:rsidRDefault="000245A0" w:rsidP="00372E81">
            <w:pPr>
              <w:jc w:val="left"/>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Котельная, пгт. Лесогорский</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0,9</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0,9</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0,9</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1</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1</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1</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1</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1</w:t>
            </w:r>
          </w:p>
        </w:tc>
      </w:tr>
      <w:tr w:rsidR="000245A0" w:rsidRPr="000245A0" w:rsidTr="00DD1E60">
        <w:trPr>
          <w:trHeight w:val="20"/>
          <w:jc w:val="center"/>
        </w:trPr>
        <w:tc>
          <w:tcPr>
            <w:tcW w:w="988" w:type="pct"/>
            <w:shd w:val="clear" w:color="auto" w:fill="auto"/>
            <w:vAlign w:val="bottom"/>
            <w:hideMark/>
          </w:tcPr>
          <w:p w:rsidR="000245A0" w:rsidRPr="000245A0" w:rsidRDefault="000245A0" w:rsidP="00372E81">
            <w:pPr>
              <w:jc w:val="left"/>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Котельная, п. Лосево</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0,2</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0,2</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0,3</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0,3</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0,3</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0,3</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0,3</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0,3</w:t>
            </w:r>
          </w:p>
        </w:tc>
      </w:tr>
      <w:tr w:rsidR="000245A0" w:rsidRPr="000245A0" w:rsidTr="00DD1E60">
        <w:trPr>
          <w:trHeight w:val="20"/>
          <w:jc w:val="center"/>
        </w:trPr>
        <w:tc>
          <w:tcPr>
            <w:tcW w:w="988" w:type="pct"/>
            <w:shd w:val="clear" w:color="auto" w:fill="auto"/>
            <w:vAlign w:val="bottom"/>
            <w:hideMark/>
          </w:tcPr>
          <w:p w:rsidR="000245A0" w:rsidRPr="000245A0" w:rsidRDefault="000245A0" w:rsidP="00372E81">
            <w:pPr>
              <w:jc w:val="left"/>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Котельная, пгт. Лесогорский (старый)</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0</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0</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0</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0</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0</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0</w:t>
            </w:r>
          </w:p>
        </w:tc>
        <w:tc>
          <w:tcPr>
            <w:tcW w:w="502"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0</w:t>
            </w:r>
          </w:p>
        </w:tc>
        <w:tc>
          <w:tcPr>
            <w:tcW w:w="501" w:type="pct"/>
            <w:shd w:val="clear" w:color="auto" w:fill="auto"/>
            <w:vAlign w:val="bottom"/>
            <w:hideMark/>
          </w:tcPr>
          <w:p w:rsidR="000245A0" w:rsidRPr="000245A0" w:rsidRDefault="000245A0" w:rsidP="00372E81">
            <w:pPr>
              <w:rPr>
                <w:rFonts w:ascii="Times New Roman" w:eastAsia="Times New Roman" w:hAnsi="Times New Roman" w:cs="Times New Roman"/>
                <w:color w:val="000000"/>
                <w:sz w:val="20"/>
                <w:szCs w:val="20"/>
                <w:lang w:eastAsia="ru-RU"/>
              </w:rPr>
            </w:pPr>
            <w:r w:rsidRPr="000245A0">
              <w:rPr>
                <w:rFonts w:ascii="Times New Roman" w:eastAsia="Times New Roman" w:hAnsi="Times New Roman" w:cs="Times New Roman"/>
                <w:color w:val="000000"/>
                <w:sz w:val="20"/>
                <w:szCs w:val="20"/>
                <w:lang w:eastAsia="ru-RU"/>
              </w:rPr>
              <w:t>0</w:t>
            </w:r>
          </w:p>
        </w:tc>
      </w:tr>
    </w:tbl>
    <w:p w:rsidR="00431739" w:rsidRDefault="00431739" w:rsidP="00431739">
      <w:pPr>
        <w:pStyle w:val="a6"/>
        <w:spacing w:line="360" w:lineRule="auto"/>
        <w:ind w:left="0" w:firstLine="567"/>
        <w:jc w:val="both"/>
        <w:rPr>
          <w:rFonts w:ascii="Arial" w:hAnsi="Arial" w:cs="Arial"/>
          <w:sz w:val="24"/>
          <w:szCs w:val="24"/>
        </w:rPr>
      </w:pPr>
    </w:p>
    <w:p w:rsidR="00431739" w:rsidRPr="00DD35FB" w:rsidRDefault="00431739" w:rsidP="00431739">
      <w:pPr>
        <w:pStyle w:val="a6"/>
        <w:spacing w:line="360" w:lineRule="auto"/>
        <w:ind w:left="0" w:firstLine="567"/>
        <w:jc w:val="both"/>
        <w:rPr>
          <w:rFonts w:ascii="Arial" w:hAnsi="Arial" w:cs="Arial"/>
          <w:sz w:val="24"/>
          <w:szCs w:val="24"/>
        </w:rPr>
        <w:sectPr w:rsidR="00431739" w:rsidRPr="00DD35FB" w:rsidSect="00137865">
          <w:type w:val="continuous"/>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1413D" w:rsidRPr="00AE24F3" w:rsidRDefault="00A1413D" w:rsidP="00AE24F3">
      <w:pPr>
        <w:pStyle w:val="2"/>
        <w:keepNext w:val="0"/>
        <w:keepLines w:val="0"/>
        <w:widowControl w:val="0"/>
        <w:numPr>
          <w:ilvl w:val="1"/>
          <w:numId w:val="4"/>
        </w:numPr>
        <w:spacing w:before="80" w:after="80" w:line="240" w:lineRule="auto"/>
        <w:ind w:left="0" w:firstLine="709"/>
        <w:jc w:val="both"/>
        <w:rPr>
          <w:rFonts w:cs="Times New Roman"/>
        </w:rPr>
      </w:pPr>
      <w:bookmarkStart w:id="119" w:name="_Toc372715010"/>
      <w:bookmarkStart w:id="120" w:name="_Toc383701206"/>
      <w:bookmarkStart w:id="121" w:name="_Toc30606050"/>
      <w:bookmarkStart w:id="122" w:name="_Toc35009895"/>
      <w:r w:rsidRPr="00AE24F3">
        <w:rPr>
          <w:rFonts w:cs="Times New Roman"/>
        </w:rPr>
        <w:t>Перспективные часовые расходы топлива для летнего периода</w:t>
      </w:r>
      <w:bookmarkEnd w:id="119"/>
      <w:bookmarkEnd w:id="120"/>
      <w:bookmarkEnd w:id="121"/>
      <w:bookmarkEnd w:id="122"/>
    </w:p>
    <w:p w:rsidR="00A1413D" w:rsidRPr="00372E81" w:rsidRDefault="00A1413D" w:rsidP="00372E81">
      <w:pPr>
        <w:pStyle w:val="12"/>
        <w:spacing w:before="0" w:line="240" w:lineRule="auto"/>
        <w:ind w:firstLine="709"/>
        <w:rPr>
          <w:sz w:val="24"/>
        </w:rPr>
      </w:pPr>
      <w:r w:rsidRPr="00372E81">
        <w:rPr>
          <w:sz w:val="24"/>
        </w:rPr>
        <w:t xml:space="preserve">Перспективные максимальные значения потребления топлива для выработки тепловой энергии приведены в таблице 35. </w:t>
      </w:r>
    </w:p>
    <w:p w:rsidR="00431739" w:rsidRPr="00372E81" w:rsidRDefault="00431739" w:rsidP="00372E81">
      <w:pPr>
        <w:pStyle w:val="12"/>
        <w:spacing w:before="0" w:line="240" w:lineRule="auto"/>
        <w:ind w:firstLine="709"/>
        <w:rPr>
          <w:sz w:val="24"/>
        </w:rPr>
      </w:pPr>
    </w:p>
    <w:p w:rsidR="00431739" w:rsidRPr="00AE24F3" w:rsidRDefault="00AE24F3" w:rsidP="00AE24F3">
      <w:pPr>
        <w:pStyle w:val="12"/>
        <w:spacing w:before="120" w:after="120"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7E795B">
        <w:rPr>
          <w:b/>
          <w:noProof/>
          <w:color w:val="000000"/>
          <w:sz w:val="24"/>
        </w:rPr>
        <w:t>31</w:t>
      </w:r>
      <w:r w:rsidR="00CC79BE" w:rsidRPr="00AE24F3">
        <w:rPr>
          <w:b/>
          <w:color w:val="000000"/>
          <w:sz w:val="24"/>
        </w:rPr>
        <w:fldChar w:fldCharType="end"/>
      </w:r>
      <w:r w:rsidR="00431739" w:rsidRPr="00AE24F3">
        <w:rPr>
          <w:b/>
          <w:color w:val="000000"/>
          <w:sz w:val="24"/>
        </w:rPr>
        <w:t>Перспективные максимальные расходы топлива для летнего периода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1464"/>
        <w:gridCol w:w="1464"/>
        <w:gridCol w:w="1464"/>
        <w:gridCol w:w="1464"/>
        <w:gridCol w:w="1464"/>
        <w:gridCol w:w="1464"/>
        <w:gridCol w:w="1464"/>
        <w:gridCol w:w="1455"/>
      </w:tblGrid>
      <w:tr w:rsidR="000245A0" w:rsidRPr="00372E81" w:rsidTr="00372E81">
        <w:trPr>
          <w:trHeight w:val="510"/>
          <w:jc w:val="center"/>
        </w:trPr>
        <w:tc>
          <w:tcPr>
            <w:tcW w:w="1043" w:type="pct"/>
            <w:shd w:val="clear" w:color="auto" w:fill="auto"/>
            <w:vAlign w:val="center"/>
            <w:hideMark/>
          </w:tcPr>
          <w:p w:rsidR="000245A0" w:rsidRPr="00372E81" w:rsidRDefault="000245A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Источник теплоснабжения</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2020 год</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2021 год</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2022 год</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2023 год</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2024 год</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2025 год</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2030 год</w:t>
            </w:r>
          </w:p>
        </w:tc>
        <w:tc>
          <w:tcPr>
            <w:tcW w:w="492"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2035  год</w:t>
            </w:r>
          </w:p>
        </w:tc>
      </w:tr>
      <w:tr w:rsidR="000245A0" w:rsidRPr="00372E81" w:rsidTr="00372E81">
        <w:trPr>
          <w:trHeight w:val="510"/>
          <w:jc w:val="center"/>
        </w:trPr>
        <w:tc>
          <w:tcPr>
            <w:tcW w:w="1043" w:type="pct"/>
            <w:shd w:val="clear" w:color="auto" w:fill="auto"/>
            <w:vAlign w:val="center"/>
            <w:hideMark/>
          </w:tcPr>
          <w:p w:rsidR="000245A0" w:rsidRPr="00372E81" w:rsidRDefault="000245A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Расход топлива в летний период, </w:t>
            </w:r>
            <w:proofErr w:type="spellStart"/>
            <w:r w:rsidRPr="00372E81">
              <w:rPr>
                <w:rFonts w:ascii="Times New Roman" w:eastAsia="Times New Roman" w:hAnsi="Times New Roman" w:cs="Times New Roman"/>
                <w:b/>
                <w:bCs/>
                <w:color w:val="000000"/>
                <w:sz w:val="20"/>
                <w:szCs w:val="20"/>
                <w:lang w:eastAsia="ru-RU"/>
              </w:rPr>
              <w:t>т.у.т</w:t>
            </w:r>
            <w:proofErr w:type="spellEnd"/>
            <w:r w:rsidRPr="00372E81">
              <w:rPr>
                <w:rFonts w:ascii="Times New Roman" w:eastAsia="Times New Roman" w:hAnsi="Times New Roman" w:cs="Times New Roman"/>
                <w:b/>
                <w:bCs/>
                <w:color w:val="000000"/>
                <w:sz w:val="20"/>
                <w:szCs w:val="20"/>
                <w:lang w:eastAsia="ru-RU"/>
              </w:rPr>
              <w:t>./ч</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92"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r>
      <w:tr w:rsidR="000245A0" w:rsidRPr="00372E81" w:rsidTr="00372E81">
        <w:trPr>
          <w:trHeight w:val="300"/>
          <w:jc w:val="center"/>
        </w:trPr>
        <w:tc>
          <w:tcPr>
            <w:tcW w:w="1043" w:type="pct"/>
            <w:shd w:val="clear" w:color="auto" w:fill="auto"/>
            <w:vAlign w:val="center"/>
            <w:hideMark/>
          </w:tcPr>
          <w:p w:rsidR="000245A0" w:rsidRPr="00372E81" w:rsidRDefault="000245A0"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ТЭЦ, г. Светогорск</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1046,6</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1060,5</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1070,3</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1084,2</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1084,2</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1101,4</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1101,4</w:t>
            </w:r>
          </w:p>
        </w:tc>
        <w:tc>
          <w:tcPr>
            <w:tcW w:w="492"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1115,3</w:t>
            </w:r>
          </w:p>
        </w:tc>
      </w:tr>
      <w:tr w:rsidR="000245A0" w:rsidRPr="00372E81" w:rsidTr="00372E81">
        <w:trPr>
          <w:trHeight w:val="510"/>
          <w:jc w:val="center"/>
        </w:trPr>
        <w:tc>
          <w:tcPr>
            <w:tcW w:w="1043" w:type="pct"/>
            <w:shd w:val="clear" w:color="auto" w:fill="auto"/>
            <w:vAlign w:val="center"/>
            <w:hideMark/>
          </w:tcPr>
          <w:p w:rsidR="000245A0" w:rsidRPr="00372E81" w:rsidRDefault="000245A0"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xml:space="preserve">Котельная, </w:t>
            </w:r>
            <w:proofErr w:type="spellStart"/>
            <w:r w:rsidRPr="00372E81">
              <w:rPr>
                <w:rFonts w:ascii="Times New Roman" w:eastAsia="Times New Roman" w:hAnsi="Times New Roman" w:cs="Times New Roman"/>
                <w:color w:val="000000"/>
                <w:sz w:val="20"/>
                <w:szCs w:val="20"/>
                <w:lang w:eastAsia="ru-RU"/>
              </w:rPr>
              <w:t>г.п</w:t>
            </w:r>
            <w:proofErr w:type="spellEnd"/>
            <w:r w:rsidRPr="00372E81">
              <w:rPr>
                <w:rFonts w:ascii="Times New Roman" w:eastAsia="Times New Roman" w:hAnsi="Times New Roman" w:cs="Times New Roman"/>
                <w:color w:val="000000"/>
                <w:sz w:val="20"/>
                <w:szCs w:val="20"/>
                <w:lang w:eastAsia="ru-RU"/>
              </w:rPr>
              <w:t>. Лесогорский</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2"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r>
      <w:tr w:rsidR="000245A0" w:rsidRPr="00372E81" w:rsidTr="00372E81">
        <w:trPr>
          <w:trHeight w:val="300"/>
          <w:jc w:val="center"/>
        </w:trPr>
        <w:tc>
          <w:tcPr>
            <w:tcW w:w="1043" w:type="pct"/>
            <w:shd w:val="clear" w:color="auto" w:fill="auto"/>
            <w:vAlign w:val="center"/>
            <w:hideMark/>
          </w:tcPr>
          <w:p w:rsidR="000245A0" w:rsidRPr="00372E81" w:rsidRDefault="000245A0"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Котельная, п. Лосево</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2"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r>
      <w:tr w:rsidR="000245A0" w:rsidRPr="00372E81" w:rsidTr="00372E81">
        <w:trPr>
          <w:trHeight w:val="300"/>
          <w:jc w:val="center"/>
        </w:trPr>
        <w:tc>
          <w:tcPr>
            <w:tcW w:w="1043" w:type="pct"/>
            <w:shd w:val="clear" w:color="auto" w:fill="auto"/>
            <w:vAlign w:val="center"/>
            <w:hideMark/>
          </w:tcPr>
          <w:p w:rsidR="000245A0" w:rsidRPr="00372E81" w:rsidRDefault="000245A0"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Котельная, пгт. Лесогорский (старый)</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2"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r>
      <w:tr w:rsidR="000245A0" w:rsidRPr="00372E81" w:rsidTr="00372E81">
        <w:trPr>
          <w:trHeight w:val="300"/>
          <w:jc w:val="center"/>
        </w:trPr>
        <w:tc>
          <w:tcPr>
            <w:tcW w:w="1043" w:type="pct"/>
            <w:shd w:val="clear" w:color="auto" w:fill="auto"/>
            <w:vAlign w:val="center"/>
            <w:hideMark/>
          </w:tcPr>
          <w:p w:rsidR="000245A0" w:rsidRPr="00372E81" w:rsidRDefault="000245A0"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Всего источникам</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1046,6</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1060,5</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1070,3</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1084,2</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1084,2</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1101,4</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1101,4</w:t>
            </w:r>
          </w:p>
        </w:tc>
        <w:tc>
          <w:tcPr>
            <w:tcW w:w="492"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1115,3</w:t>
            </w:r>
          </w:p>
        </w:tc>
      </w:tr>
    </w:tbl>
    <w:p w:rsidR="00431739" w:rsidRPr="00372E81" w:rsidRDefault="00431739" w:rsidP="00372E81">
      <w:pPr>
        <w:pStyle w:val="12"/>
        <w:spacing w:before="0" w:line="240" w:lineRule="auto"/>
        <w:ind w:firstLine="709"/>
        <w:rPr>
          <w:sz w:val="24"/>
        </w:rPr>
      </w:pPr>
    </w:p>
    <w:p w:rsidR="00431739" w:rsidRPr="00372E81" w:rsidRDefault="00431739" w:rsidP="00372E81">
      <w:pPr>
        <w:pStyle w:val="12"/>
        <w:spacing w:before="0" w:line="240" w:lineRule="auto"/>
        <w:ind w:firstLine="709"/>
        <w:rPr>
          <w:sz w:val="24"/>
        </w:rPr>
      </w:pPr>
    </w:p>
    <w:p w:rsidR="00431739" w:rsidRPr="00DD35FB" w:rsidRDefault="00431739" w:rsidP="00431739">
      <w:pPr>
        <w:pStyle w:val="a6"/>
        <w:spacing w:line="360" w:lineRule="auto"/>
        <w:ind w:left="0" w:firstLine="567"/>
        <w:jc w:val="both"/>
        <w:rPr>
          <w:rFonts w:ascii="Arial" w:hAnsi="Arial" w:cs="Arial"/>
          <w:sz w:val="24"/>
          <w:szCs w:val="24"/>
        </w:rPr>
      </w:pPr>
    </w:p>
    <w:p w:rsidR="00431739" w:rsidRPr="00DD35FB" w:rsidRDefault="00431739" w:rsidP="00431739">
      <w:pPr>
        <w:pStyle w:val="a6"/>
        <w:spacing w:line="360" w:lineRule="auto"/>
        <w:ind w:left="0" w:firstLine="567"/>
        <w:jc w:val="both"/>
        <w:rPr>
          <w:rFonts w:ascii="Arial" w:hAnsi="Arial" w:cs="Arial"/>
          <w:sz w:val="24"/>
          <w:szCs w:val="24"/>
        </w:rPr>
      </w:pPr>
    </w:p>
    <w:p w:rsidR="00431739" w:rsidRPr="00DD35FB" w:rsidRDefault="00431739" w:rsidP="00431739">
      <w:pPr>
        <w:pStyle w:val="a6"/>
        <w:spacing w:line="360" w:lineRule="auto"/>
        <w:ind w:left="0" w:firstLine="567"/>
        <w:jc w:val="both"/>
        <w:rPr>
          <w:rFonts w:ascii="Arial" w:hAnsi="Arial" w:cs="Arial"/>
          <w:sz w:val="24"/>
          <w:szCs w:val="24"/>
        </w:rPr>
        <w:sectPr w:rsidR="00431739" w:rsidRPr="00DD35FB" w:rsidSect="00137865">
          <w:type w:val="continuous"/>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1413D" w:rsidRPr="00AE24F3" w:rsidRDefault="00A1413D" w:rsidP="00AE24F3">
      <w:pPr>
        <w:pStyle w:val="2"/>
        <w:keepNext w:val="0"/>
        <w:keepLines w:val="0"/>
        <w:widowControl w:val="0"/>
        <w:numPr>
          <w:ilvl w:val="1"/>
          <w:numId w:val="4"/>
        </w:numPr>
        <w:spacing w:before="80" w:after="80" w:line="240" w:lineRule="auto"/>
        <w:ind w:left="0" w:firstLine="709"/>
        <w:jc w:val="both"/>
        <w:rPr>
          <w:rFonts w:cs="Times New Roman"/>
        </w:rPr>
      </w:pPr>
      <w:bookmarkStart w:id="123" w:name="_Toc372715011"/>
      <w:bookmarkStart w:id="124" w:name="_Toc383701207"/>
      <w:bookmarkStart w:id="125" w:name="_Toc30606051"/>
      <w:bookmarkStart w:id="126" w:name="_Toc35009896"/>
      <w:r w:rsidRPr="00AE24F3">
        <w:rPr>
          <w:rFonts w:cs="Times New Roman"/>
        </w:rPr>
        <w:lastRenderedPageBreak/>
        <w:t>Перспективные расходы топлива для переходного периода</w:t>
      </w:r>
      <w:bookmarkEnd w:id="123"/>
      <w:bookmarkEnd w:id="124"/>
      <w:bookmarkEnd w:id="125"/>
      <w:bookmarkEnd w:id="126"/>
    </w:p>
    <w:p w:rsidR="00A1413D" w:rsidRPr="00372E81" w:rsidRDefault="00A1413D" w:rsidP="00372E81">
      <w:pPr>
        <w:pStyle w:val="12"/>
        <w:spacing w:before="0" w:line="240" w:lineRule="auto"/>
        <w:ind w:firstLine="709"/>
        <w:rPr>
          <w:sz w:val="24"/>
        </w:rPr>
      </w:pPr>
      <w:r w:rsidRPr="00372E81">
        <w:rPr>
          <w:sz w:val="24"/>
        </w:rPr>
        <w:t xml:space="preserve">Расходы топлива для переходного периода представлены в таблице 36. </w:t>
      </w:r>
    </w:p>
    <w:p w:rsidR="00431739" w:rsidRPr="00372E81" w:rsidRDefault="00431739" w:rsidP="00372E81">
      <w:pPr>
        <w:pStyle w:val="12"/>
        <w:spacing w:before="0" w:line="240" w:lineRule="auto"/>
        <w:ind w:firstLine="709"/>
        <w:rPr>
          <w:sz w:val="24"/>
        </w:rPr>
      </w:pPr>
    </w:p>
    <w:p w:rsidR="00431739" w:rsidRPr="00AE24F3" w:rsidRDefault="00AE24F3" w:rsidP="00AE24F3">
      <w:pPr>
        <w:pStyle w:val="12"/>
        <w:spacing w:before="120" w:after="120"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7E795B">
        <w:rPr>
          <w:b/>
          <w:noProof/>
          <w:color w:val="000000"/>
          <w:sz w:val="24"/>
        </w:rPr>
        <w:t>32</w:t>
      </w:r>
      <w:r w:rsidR="00CC79BE" w:rsidRPr="00AE24F3">
        <w:rPr>
          <w:b/>
          <w:color w:val="000000"/>
          <w:sz w:val="24"/>
        </w:rPr>
        <w:fldChar w:fldCharType="end"/>
      </w:r>
      <w:r w:rsidR="00431739" w:rsidRPr="00AE24F3">
        <w:rPr>
          <w:b/>
          <w:color w:val="000000"/>
          <w:sz w:val="24"/>
        </w:rPr>
        <w:t>Перспективные максимальные расходы топлива для переходного периода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1464"/>
        <w:gridCol w:w="1464"/>
        <w:gridCol w:w="1464"/>
        <w:gridCol w:w="1464"/>
        <w:gridCol w:w="1464"/>
        <w:gridCol w:w="1464"/>
        <w:gridCol w:w="1464"/>
        <w:gridCol w:w="1455"/>
      </w:tblGrid>
      <w:tr w:rsidR="000245A0" w:rsidRPr="00372E81" w:rsidTr="00DD1E60">
        <w:trPr>
          <w:trHeight w:val="20"/>
          <w:jc w:val="center"/>
        </w:trPr>
        <w:tc>
          <w:tcPr>
            <w:tcW w:w="1043" w:type="pct"/>
            <w:shd w:val="clear" w:color="auto" w:fill="auto"/>
            <w:vAlign w:val="center"/>
            <w:hideMark/>
          </w:tcPr>
          <w:p w:rsidR="000245A0" w:rsidRPr="00372E81" w:rsidRDefault="000245A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Источник теплоснабжения</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2020 год</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2021 год</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2022 год</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2023 год</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2024 год</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2025 год</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2030 год</w:t>
            </w:r>
          </w:p>
        </w:tc>
        <w:tc>
          <w:tcPr>
            <w:tcW w:w="492"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xml:space="preserve">2035 </w:t>
            </w:r>
          </w:p>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год</w:t>
            </w:r>
          </w:p>
        </w:tc>
      </w:tr>
      <w:tr w:rsidR="000245A0" w:rsidRPr="00372E81" w:rsidTr="00DD1E60">
        <w:trPr>
          <w:trHeight w:val="20"/>
          <w:jc w:val="center"/>
        </w:trPr>
        <w:tc>
          <w:tcPr>
            <w:tcW w:w="1043" w:type="pct"/>
            <w:shd w:val="clear" w:color="auto" w:fill="auto"/>
            <w:vAlign w:val="center"/>
            <w:hideMark/>
          </w:tcPr>
          <w:p w:rsidR="000245A0" w:rsidRPr="00372E81" w:rsidRDefault="000245A0"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Расход топлива в переходный период, </w:t>
            </w:r>
            <w:proofErr w:type="spellStart"/>
            <w:r w:rsidRPr="00372E81">
              <w:rPr>
                <w:rFonts w:ascii="Times New Roman" w:eastAsia="Times New Roman" w:hAnsi="Times New Roman" w:cs="Times New Roman"/>
                <w:b/>
                <w:bCs/>
                <w:color w:val="000000"/>
                <w:sz w:val="20"/>
                <w:szCs w:val="20"/>
                <w:lang w:eastAsia="ru-RU"/>
              </w:rPr>
              <w:t>т.у.т</w:t>
            </w:r>
            <w:proofErr w:type="spellEnd"/>
            <w:r w:rsidRPr="00372E81">
              <w:rPr>
                <w:rFonts w:ascii="Times New Roman" w:eastAsia="Times New Roman" w:hAnsi="Times New Roman" w:cs="Times New Roman"/>
                <w:b/>
                <w:bCs/>
                <w:color w:val="000000"/>
                <w:sz w:val="20"/>
                <w:szCs w:val="20"/>
                <w:lang w:eastAsia="ru-RU"/>
              </w:rPr>
              <w:t>./ч</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c>
          <w:tcPr>
            <w:tcW w:w="492"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w:t>
            </w:r>
          </w:p>
        </w:tc>
      </w:tr>
      <w:tr w:rsidR="000245A0" w:rsidRPr="00372E81" w:rsidTr="00DD1E60">
        <w:trPr>
          <w:trHeight w:val="20"/>
          <w:jc w:val="center"/>
        </w:trPr>
        <w:tc>
          <w:tcPr>
            <w:tcW w:w="1043" w:type="pct"/>
            <w:shd w:val="clear" w:color="auto" w:fill="auto"/>
            <w:vAlign w:val="center"/>
            <w:hideMark/>
          </w:tcPr>
          <w:p w:rsidR="000245A0" w:rsidRPr="00372E81" w:rsidRDefault="000245A0"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ТЭЦ, г. Светогорск</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2,9</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2,9</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2,9</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2,9</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2,9</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3,0</w:t>
            </w:r>
          </w:p>
        </w:tc>
        <w:tc>
          <w:tcPr>
            <w:tcW w:w="492"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3,0</w:t>
            </w:r>
          </w:p>
        </w:tc>
      </w:tr>
      <w:tr w:rsidR="000245A0" w:rsidRPr="00372E81" w:rsidTr="00DD1E60">
        <w:trPr>
          <w:trHeight w:val="20"/>
          <w:jc w:val="center"/>
        </w:trPr>
        <w:tc>
          <w:tcPr>
            <w:tcW w:w="1043" w:type="pct"/>
            <w:shd w:val="clear" w:color="auto" w:fill="auto"/>
            <w:vAlign w:val="center"/>
            <w:hideMark/>
          </w:tcPr>
          <w:p w:rsidR="000245A0" w:rsidRPr="00372E81" w:rsidRDefault="000245A0"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xml:space="preserve">Котельная, </w:t>
            </w:r>
            <w:proofErr w:type="spellStart"/>
            <w:r w:rsidRPr="00372E81">
              <w:rPr>
                <w:rFonts w:ascii="Times New Roman" w:eastAsia="Times New Roman" w:hAnsi="Times New Roman" w:cs="Times New Roman"/>
                <w:color w:val="000000"/>
                <w:sz w:val="20"/>
                <w:szCs w:val="20"/>
                <w:lang w:eastAsia="ru-RU"/>
              </w:rPr>
              <w:t>г.п</w:t>
            </w:r>
            <w:proofErr w:type="spellEnd"/>
            <w:r w:rsidRPr="00372E81">
              <w:rPr>
                <w:rFonts w:ascii="Times New Roman" w:eastAsia="Times New Roman" w:hAnsi="Times New Roman" w:cs="Times New Roman"/>
                <w:color w:val="000000"/>
                <w:sz w:val="20"/>
                <w:szCs w:val="20"/>
                <w:lang w:eastAsia="ru-RU"/>
              </w:rPr>
              <w:t>. Лесогорский</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0,4</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c>
          <w:tcPr>
            <w:tcW w:w="492"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0,5</w:t>
            </w:r>
          </w:p>
        </w:tc>
      </w:tr>
      <w:tr w:rsidR="000245A0" w:rsidRPr="00372E81" w:rsidTr="00DD1E60">
        <w:trPr>
          <w:trHeight w:val="20"/>
          <w:jc w:val="center"/>
        </w:trPr>
        <w:tc>
          <w:tcPr>
            <w:tcW w:w="1043" w:type="pct"/>
            <w:shd w:val="clear" w:color="auto" w:fill="auto"/>
            <w:vAlign w:val="center"/>
            <w:hideMark/>
          </w:tcPr>
          <w:p w:rsidR="000245A0" w:rsidRPr="00372E81" w:rsidRDefault="000245A0"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Котельная, п. Лосево</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w:t>
            </w:r>
          </w:p>
        </w:tc>
        <w:tc>
          <w:tcPr>
            <w:tcW w:w="492"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0,2</w:t>
            </w:r>
          </w:p>
        </w:tc>
      </w:tr>
      <w:tr w:rsidR="000245A0" w:rsidRPr="00372E81" w:rsidTr="00DD1E60">
        <w:trPr>
          <w:trHeight w:val="20"/>
          <w:jc w:val="center"/>
        </w:trPr>
        <w:tc>
          <w:tcPr>
            <w:tcW w:w="1043" w:type="pct"/>
            <w:shd w:val="clear" w:color="auto" w:fill="auto"/>
            <w:vAlign w:val="center"/>
            <w:hideMark/>
          </w:tcPr>
          <w:p w:rsidR="000245A0" w:rsidRPr="00372E81" w:rsidRDefault="000245A0"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Котельная, пгт. Лесогорский (старый)</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c>
          <w:tcPr>
            <w:tcW w:w="492"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0,0</w:t>
            </w:r>
          </w:p>
        </w:tc>
      </w:tr>
      <w:tr w:rsidR="000245A0" w:rsidRPr="00372E81" w:rsidTr="00DD1E60">
        <w:trPr>
          <w:trHeight w:val="20"/>
          <w:jc w:val="center"/>
        </w:trPr>
        <w:tc>
          <w:tcPr>
            <w:tcW w:w="1043" w:type="pct"/>
            <w:shd w:val="clear" w:color="auto" w:fill="auto"/>
            <w:vAlign w:val="center"/>
            <w:hideMark/>
          </w:tcPr>
          <w:p w:rsidR="000245A0" w:rsidRPr="00372E81" w:rsidRDefault="000245A0" w:rsidP="00372E81">
            <w:pPr>
              <w:jc w:val="left"/>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Всего источникам</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3,5</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3,5</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3,5</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3,6</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3,6</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3,6</w:t>
            </w:r>
          </w:p>
        </w:tc>
        <w:tc>
          <w:tcPr>
            <w:tcW w:w="495"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3,7</w:t>
            </w:r>
          </w:p>
        </w:tc>
        <w:tc>
          <w:tcPr>
            <w:tcW w:w="492" w:type="pct"/>
            <w:shd w:val="clear" w:color="auto" w:fill="auto"/>
            <w:vAlign w:val="center"/>
            <w:hideMark/>
          </w:tcPr>
          <w:p w:rsidR="000245A0" w:rsidRPr="00372E81" w:rsidRDefault="000245A0"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3,7</w:t>
            </w:r>
          </w:p>
        </w:tc>
      </w:tr>
    </w:tbl>
    <w:p w:rsidR="00431739" w:rsidRPr="00372E81" w:rsidRDefault="00431739" w:rsidP="00372E81">
      <w:pPr>
        <w:pStyle w:val="12"/>
        <w:spacing w:before="0" w:line="240" w:lineRule="auto"/>
        <w:ind w:firstLine="709"/>
        <w:rPr>
          <w:sz w:val="24"/>
        </w:rPr>
      </w:pPr>
    </w:p>
    <w:p w:rsidR="00B207F9" w:rsidRPr="00137865" w:rsidRDefault="00B207F9" w:rsidP="00137865">
      <w:pPr>
        <w:pStyle w:val="2"/>
        <w:keepNext w:val="0"/>
        <w:keepLines w:val="0"/>
        <w:widowControl w:val="0"/>
        <w:numPr>
          <w:ilvl w:val="1"/>
          <w:numId w:val="4"/>
        </w:numPr>
        <w:spacing w:before="80" w:after="80" w:line="240" w:lineRule="auto"/>
        <w:ind w:left="0" w:firstLine="709"/>
        <w:jc w:val="both"/>
        <w:rPr>
          <w:rFonts w:cs="Times New Roman"/>
        </w:rPr>
      </w:pPr>
      <w:bookmarkStart w:id="127" w:name="_Toc372715012"/>
      <w:bookmarkStart w:id="128" w:name="_Toc383701208"/>
      <w:bookmarkStart w:id="129" w:name="_Toc30606052"/>
      <w:bookmarkStart w:id="130" w:name="_Toc35009897"/>
      <w:r w:rsidRPr="00137865">
        <w:rPr>
          <w:rFonts w:cs="Times New Roman"/>
        </w:rPr>
        <w:t>Нормативные запасы аварийных видов топлива</w:t>
      </w:r>
      <w:bookmarkEnd w:id="127"/>
      <w:bookmarkEnd w:id="128"/>
      <w:bookmarkEnd w:id="129"/>
      <w:bookmarkEnd w:id="130"/>
    </w:p>
    <w:p w:rsidR="00431739" w:rsidRPr="00372E81" w:rsidRDefault="00B207F9" w:rsidP="00372E81">
      <w:pPr>
        <w:pStyle w:val="12"/>
        <w:spacing w:before="0" w:line="240" w:lineRule="auto"/>
        <w:ind w:firstLine="709"/>
        <w:rPr>
          <w:sz w:val="24"/>
        </w:rPr>
      </w:pPr>
      <w:r w:rsidRPr="00372E81">
        <w:rPr>
          <w:sz w:val="24"/>
        </w:rPr>
        <w:t>Установленная мощность котельных менее 20 Гкал/ч. Запас топлива не нужен.</w:t>
      </w:r>
    </w:p>
    <w:p w:rsidR="00431739" w:rsidRPr="00DD35FB" w:rsidRDefault="00431739" w:rsidP="00431739">
      <w:pPr>
        <w:pStyle w:val="a6"/>
        <w:spacing w:line="360" w:lineRule="auto"/>
        <w:ind w:left="0" w:firstLine="567"/>
        <w:jc w:val="both"/>
        <w:rPr>
          <w:rFonts w:ascii="Arial" w:hAnsi="Arial" w:cs="Arial"/>
          <w:sz w:val="24"/>
          <w:szCs w:val="24"/>
        </w:rPr>
      </w:pPr>
    </w:p>
    <w:p w:rsidR="00431739" w:rsidRPr="00DD35FB" w:rsidRDefault="00431739" w:rsidP="00431739">
      <w:pPr>
        <w:pStyle w:val="a6"/>
        <w:spacing w:line="360" w:lineRule="auto"/>
        <w:ind w:left="0" w:firstLine="567"/>
        <w:jc w:val="both"/>
        <w:rPr>
          <w:rFonts w:ascii="Arial" w:hAnsi="Arial" w:cs="Arial"/>
          <w:sz w:val="24"/>
          <w:szCs w:val="24"/>
        </w:rPr>
        <w:sectPr w:rsidR="00431739" w:rsidRPr="00DD35FB" w:rsidSect="00137865">
          <w:type w:val="continuous"/>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02BD7" w:rsidRPr="00137865" w:rsidRDefault="00902BD7" w:rsidP="00137865">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131" w:name="_Toc359326201"/>
      <w:bookmarkStart w:id="132" w:name="_Toc30606053"/>
      <w:bookmarkStart w:id="133" w:name="_Toc35009898"/>
      <w:r w:rsidRPr="00137865">
        <w:rPr>
          <w:rFonts w:ascii="Times New Roman" w:hAnsi="Times New Roman" w:cs="Times New Roman"/>
          <w:color w:val="auto"/>
          <w:kern w:val="28"/>
        </w:rPr>
        <w:lastRenderedPageBreak/>
        <w:t>Инвестиции в строительство, реконструкцию и техническое перевооружение</w:t>
      </w:r>
      <w:bookmarkEnd w:id="131"/>
      <w:bookmarkEnd w:id="132"/>
      <w:bookmarkEnd w:id="133"/>
    </w:p>
    <w:p w:rsidR="00902BD7" w:rsidRDefault="00B40274" w:rsidP="00AE24F3">
      <w:pPr>
        <w:pStyle w:val="2"/>
        <w:keepNext w:val="0"/>
        <w:keepLines w:val="0"/>
        <w:widowControl w:val="0"/>
        <w:numPr>
          <w:ilvl w:val="1"/>
          <w:numId w:val="4"/>
        </w:numPr>
        <w:spacing w:before="80" w:after="80" w:line="240" w:lineRule="auto"/>
        <w:ind w:left="0" w:firstLine="709"/>
        <w:jc w:val="both"/>
        <w:rPr>
          <w:rFonts w:cs="Times New Roman"/>
        </w:rPr>
      </w:pPr>
      <w:bookmarkStart w:id="134" w:name="_Toc30606054"/>
      <w:bookmarkStart w:id="135" w:name="_Toc35009899"/>
      <w:r w:rsidRPr="00B40274">
        <w:rPr>
          <w:rFonts w:cs="Times New Roman"/>
        </w:rPr>
        <w:t>Предложение по величине необх</w:t>
      </w:r>
      <w:r w:rsidR="00B207F9">
        <w:rPr>
          <w:rFonts w:cs="Times New Roman"/>
        </w:rPr>
        <w:t>о</w:t>
      </w:r>
      <w:r w:rsidRPr="00B40274">
        <w:rPr>
          <w:rFonts w:cs="Times New Roman"/>
        </w:rPr>
        <w:t>димых инвестиции в строительство, реконструкцию и техническое перевооружение источников тепловой энергии на каждом этапе</w:t>
      </w:r>
      <w:bookmarkEnd w:id="134"/>
      <w:bookmarkEnd w:id="135"/>
    </w:p>
    <w:p w:rsidR="00CA3A73" w:rsidRPr="00C0544B" w:rsidRDefault="00CA3A73" w:rsidP="00CA3A73">
      <w:pPr>
        <w:pStyle w:val="12"/>
        <w:spacing w:before="0" w:line="240" w:lineRule="auto"/>
        <w:ind w:firstLine="709"/>
        <w:rPr>
          <w:sz w:val="24"/>
        </w:rPr>
      </w:pPr>
      <w:bookmarkStart w:id="136" w:name="_Toc384303825"/>
      <w:bookmarkStart w:id="137" w:name="_Toc30606055"/>
      <w:bookmarkStart w:id="138" w:name="_Toc35009900"/>
      <w:r w:rsidRPr="00C0544B">
        <w:rPr>
          <w:sz w:val="24"/>
        </w:rPr>
        <w:t>В настоящее время не обеспечивается аварийный резерв мощности на котельной пгт. Лесогорский, ул. Садовая. На котельной установлены 3 водогрейных котла КСВа-2,5Гс тепловой мощностью 2,15 Гкал/ч каждый. При выходе из строя одного из них, тепловая мощность котельной снижается на 33% и не покрывает подключенную нагрузку с обеспеченностью 0,87.  Так же у котельного оборудования не хватает мощностей для качественного теплоснабжения (недостаточный напор) и неудачное местоположение (котельная расположена на холме над потребителями).Установка нового котельного оборудования или модернизация существующего невозможна из-за недостаточной площади, поэтому рекомендуется построить БМК на Московской улице.</w:t>
      </w:r>
    </w:p>
    <w:p w:rsidR="00CA3A73" w:rsidRPr="00C0544B" w:rsidRDefault="00CA3A73" w:rsidP="00CA3A73">
      <w:pPr>
        <w:pStyle w:val="12"/>
        <w:spacing w:before="0" w:line="240" w:lineRule="auto"/>
        <w:ind w:firstLine="709"/>
        <w:rPr>
          <w:sz w:val="24"/>
        </w:rPr>
      </w:pPr>
      <w:r w:rsidRPr="00C0544B">
        <w:rPr>
          <w:sz w:val="24"/>
        </w:rPr>
        <w:t>Учитывая запланированные подключения новых потребителей к новой котельной, необходимо предусматривать увеличение установленной мощность в отличии от существующей котельной до 12 Гкал/час, чтобы покрыть перспективную нагрузку.</w:t>
      </w:r>
    </w:p>
    <w:p w:rsidR="00CA3A73" w:rsidRPr="00C0544B" w:rsidRDefault="00CA3A73" w:rsidP="00CA3A73">
      <w:pPr>
        <w:pStyle w:val="12"/>
        <w:spacing w:before="0" w:line="240" w:lineRule="auto"/>
        <w:ind w:firstLine="709"/>
        <w:rPr>
          <w:sz w:val="24"/>
        </w:rPr>
      </w:pPr>
      <w:r w:rsidRPr="00C0544B">
        <w:rPr>
          <w:sz w:val="24"/>
        </w:rPr>
        <w:t>Так же планируется строительство около 150 метров сетей диаметром 219 мм для подключения котельной к существующим сетям.</w:t>
      </w:r>
    </w:p>
    <w:p w:rsidR="00CA3A73" w:rsidRDefault="00CA3A73" w:rsidP="00CA3A73">
      <w:pPr>
        <w:pStyle w:val="12"/>
        <w:spacing w:before="0" w:line="240" w:lineRule="auto"/>
        <w:ind w:firstLine="709"/>
        <w:rPr>
          <w:sz w:val="24"/>
        </w:rPr>
      </w:pPr>
      <w:r w:rsidRPr="00C0544B">
        <w:rPr>
          <w:sz w:val="24"/>
        </w:rPr>
        <w:t>Схемой теплоснабжения предусмотрена строительство БМК мощностью 12 Гкал/час в пгт. Лесогорский котельной в 2023 году. Старая котельная будет выведена из эксплуатации.</w:t>
      </w:r>
    </w:p>
    <w:p w:rsidR="00CA3A73" w:rsidRPr="008D1725" w:rsidRDefault="00CA3A73" w:rsidP="00CA3A73">
      <w:pPr>
        <w:pStyle w:val="12"/>
        <w:spacing w:before="0" w:line="240" w:lineRule="auto"/>
        <w:ind w:firstLine="709"/>
        <w:rPr>
          <w:sz w:val="24"/>
        </w:rPr>
      </w:pPr>
      <w:r w:rsidRPr="008D1725">
        <w:rPr>
          <w:sz w:val="24"/>
        </w:rPr>
        <w:t xml:space="preserve">Ориентировочная стоимость </w:t>
      </w:r>
      <w:r>
        <w:rPr>
          <w:sz w:val="24"/>
        </w:rPr>
        <w:t>со врезкой в существующие сети 200 млн. руб.</w:t>
      </w:r>
      <w:r w:rsidRPr="008D1725">
        <w:rPr>
          <w:sz w:val="24"/>
        </w:rPr>
        <w:t xml:space="preserve"> Ориентировочная стоимость мероприятия 50 млн. руб.</w:t>
      </w:r>
    </w:p>
    <w:p w:rsidR="00CA3A73" w:rsidRPr="008D1725" w:rsidRDefault="00CA3A73" w:rsidP="00CA3A73">
      <w:pPr>
        <w:pStyle w:val="12"/>
        <w:spacing w:before="0" w:line="240" w:lineRule="auto"/>
        <w:ind w:firstLine="709"/>
        <w:rPr>
          <w:sz w:val="24"/>
        </w:rPr>
      </w:pPr>
      <w:r w:rsidRPr="008D1725">
        <w:rPr>
          <w:sz w:val="24"/>
        </w:rPr>
        <w:t xml:space="preserve">Мероприятие планируется осуществить в 2023 году. </w:t>
      </w:r>
    </w:p>
    <w:p w:rsidR="00B207F9" w:rsidRPr="001B2114" w:rsidRDefault="00B207F9" w:rsidP="00AE24F3">
      <w:pPr>
        <w:pStyle w:val="2"/>
        <w:keepNext w:val="0"/>
        <w:keepLines w:val="0"/>
        <w:widowControl w:val="0"/>
        <w:numPr>
          <w:ilvl w:val="1"/>
          <w:numId w:val="4"/>
        </w:numPr>
        <w:spacing w:before="80" w:after="80" w:line="240" w:lineRule="auto"/>
        <w:ind w:left="0" w:firstLine="709"/>
        <w:jc w:val="both"/>
        <w:rPr>
          <w:rFonts w:cs="Times New Roman"/>
        </w:rPr>
      </w:pPr>
      <w:r>
        <w:rPr>
          <w:rFonts w:cs="Times New Roman"/>
        </w:rPr>
        <w:t>Строительство резервных котельных</w:t>
      </w:r>
      <w:bookmarkEnd w:id="136"/>
      <w:bookmarkEnd w:id="137"/>
      <w:bookmarkEnd w:id="138"/>
    </w:p>
    <w:p w:rsidR="00B207F9" w:rsidRPr="00372E81" w:rsidRDefault="00B207F9" w:rsidP="00372E81">
      <w:pPr>
        <w:pStyle w:val="12"/>
        <w:spacing w:before="0" w:line="240" w:lineRule="auto"/>
        <w:ind w:firstLine="709"/>
        <w:rPr>
          <w:sz w:val="24"/>
        </w:rPr>
      </w:pPr>
      <w:r w:rsidRPr="00372E81">
        <w:rPr>
          <w:sz w:val="24"/>
        </w:rPr>
        <w:t xml:space="preserve">Схемой теплоснабжения предлагается строительство резервных отопительных котельных для покрытия существующих и перспективных нагрузок теплоснабжения жилой и социально-административной застройки в случае возникновения перебоев с поставками тепловой энергии на ТЭЦ-3 и ТЭЦ-4 ЗАО «Интернешнл Пейпер».  </w:t>
      </w:r>
    </w:p>
    <w:p w:rsidR="00B207F9" w:rsidRPr="00372E81" w:rsidRDefault="00B207F9" w:rsidP="00372E81">
      <w:pPr>
        <w:pStyle w:val="12"/>
        <w:spacing w:before="0" w:line="240" w:lineRule="auto"/>
        <w:ind w:firstLine="709"/>
        <w:rPr>
          <w:sz w:val="24"/>
        </w:rPr>
      </w:pPr>
      <w:r w:rsidRPr="00372E81">
        <w:rPr>
          <w:sz w:val="24"/>
        </w:rPr>
        <w:t>Предлагается строительство двух газовых резервных котельных:</w:t>
      </w:r>
    </w:p>
    <w:p w:rsidR="00B207F9" w:rsidRPr="00372E81" w:rsidRDefault="00B207F9" w:rsidP="00372E81">
      <w:pPr>
        <w:pStyle w:val="12"/>
        <w:spacing w:before="0" w:line="240" w:lineRule="auto"/>
        <w:ind w:firstLine="709"/>
        <w:rPr>
          <w:sz w:val="24"/>
        </w:rPr>
      </w:pPr>
      <w:r w:rsidRPr="00372E81">
        <w:rPr>
          <w:sz w:val="24"/>
        </w:rPr>
        <w:t>Котельной тепловой мощностью 40 Гкал/ч со врезкой в существующий северный ввод теплотрассы от ТЭЦ;</w:t>
      </w:r>
    </w:p>
    <w:p w:rsidR="00B207F9" w:rsidRPr="00372E81" w:rsidRDefault="00B207F9" w:rsidP="00372E81">
      <w:pPr>
        <w:pStyle w:val="12"/>
        <w:spacing w:before="0" w:line="240" w:lineRule="auto"/>
        <w:ind w:firstLine="709"/>
        <w:rPr>
          <w:sz w:val="24"/>
        </w:rPr>
      </w:pPr>
      <w:r w:rsidRPr="00372E81">
        <w:rPr>
          <w:sz w:val="24"/>
        </w:rPr>
        <w:t xml:space="preserve">Котельной тепловой мощностью 20 Гкал/ч со врезкой в существующий южный ввод ТЭЦ. </w:t>
      </w:r>
    </w:p>
    <w:p w:rsidR="00B207F9" w:rsidRPr="00372E81" w:rsidRDefault="00B207F9" w:rsidP="00372E81">
      <w:pPr>
        <w:pStyle w:val="12"/>
        <w:spacing w:before="0" w:line="240" w:lineRule="auto"/>
        <w:ind w:firstLine="709"/>
        <w:rPr>
          <w:sz w:val="24"/>
        </w:rPr>
      </w:pPr>
      <w:r w:rsidRPr="00372E81">
        <w:rPr>
          <w:sz w:val="24"/>
        </w:rPr>
        <w:t xml:space="preserve">Затраты на строительство котельных оцениваются в 160 и 100 млн. рублей соответственно. </w:t>
      </w:r>
    </w:p>
    <w:p w:rsidR="00B207F9" w:rsidRPr="00372E81" w:rsidRDefault="00B207F9" w:rsidP="00372E81">
      <w:pPr>
        <w:pStyle w:val="12"/>
        <w:spacing w:before="0" w:line="240" w:lineRule="auto"/>
        <w:ind w:firstLine="709"/>
        <w:rPr>
          <w:sz w:val="24"/>
        </w:rPr>
      </w:pPr>
      <w:r w:rsidRPr="00372E81">
        <w:rPr>
          <w:sz w:val="24"/>
        </w:rPr>
        <w:t xml:space="preserve">Затраты на строительство резервных котельных не могут быть покрыты за счет платы за подключения или инвестиционной составляющей в тарифе. Строительство котельных должно финансироваться из бюджета. </w:t>
      </w:r>
    </w:p>
    <w:p w:rsidR="00B207F9" w:rsidRPr="00372E81" w:rsidRDefault="00B207F9" w:rsidP="00372E81">
      <w:pPr>
        <w:pStyle w:val="12"/>
        <w:spacing w:before="0" w:line="240" w:lineRule="auto"/>
        <w:ind w:firstLine="709"/>
        <w:rPr>
          <w:sz w:val="24"/>
        </w:rPr>
      </w:pPr>
    </w:p>
    <w:p w:rsidR="00B207F9" w:rsidRDefault="00B207F9" w:rsidP="00AE24F3">
      <w:pPr>
        <w:pStyle w:val="2"/>
        <w:keepNext w:val="0"/>
        <w:keepLines w:val="0"/>
        <w:widowControl w:val="0"/>
        <w:numPr>
          <w:ilvl w:val="1"/>
          <w:numId w:val="4"/>
        </w:numPr>
        <w:spacing w:before="80" w:after="80" w:line="240" w:lineRule="auto"/>
        <w:ind w:left="0" w:firstLine="709"/>
        <w:jc w:val="both"/>
        <w:rPr>
          <w:rFonts w:cs="Times New Roman"/>
        </w:rPr>
      </w:pPr>
      <w:bookmarkStart w:id="139" w:name="_Toc30606056"/>
      <w:bookmarkStart w:id="140" w:name="_Toc35009901"/>
      <w:r w:rsidRPr="00B40274">
        <w:rPr>
          <w:rFonts w:cs="Times New Roman"/>
        </w:rPr>
        <w:t>Предложение по величине необх</w:t>
      </w:r>
      <w:r>
        <w:rPr>
          <w:rFonts w:cs="Times New Roman"/>
        </w:rPr>
        <w:t>о</w:t>
      </w:r>
      <w:r w:rsidRPr="00B40274">
        <w:rPr>
          <w:rFonts w:cs="Times New Roman"/>
        </w:rPr>
        <w:t xml:space="preserve">димых инвестиции в строительство, реконструкцию и техническое перевооружение </w:t>
      </w:r>
      <w:r>
        <w:rPr>
          <w:rFonts w:cs="Times New Roman"/>
        </w:rPr>
        <w:t>тепловых сетей</w:t>
      </w:r>
      <w:bookmarkEnd w:id="139"/>
      <w:bookmarkEnd w:id="140"/>
    </w:p>
    <w:p w:rsidR="00B207F9" w:rsidRPr="00372E81" w:rsidRDefault="00B207F9" w:rsidP="00372E81">
      <w:pPr>
        <w:pStyle w:val="12"/>
        <w:spacing w:before="0" w:line="240" w:lineRule="auto"/>
        <w:ind w:firstLine="709"/>
        <w:rPr>
          <w:sz w:val="24"/>
        </w:rPr>
      </w:pPr>
      <w:r w:rsidRPr="00372E81">
        <w:rPr>
          <w:sz w:val="24"/>
        </w:rPr>
        <w:t>Для обеспечения централизованным теплоснабжением планируемых к строительству потребителей, необходимо строительство отдельных участков тепловых сетей.</w:t>
      </w:r>
    </w:p>
    <w:p w:rsidR="00B207F9" w:rsidRPr="00372E81" w:rsidRDefault="00B207F9" w:rsidP="00372E81">
      <w:pPr>
        <w:pStyle w:val="12"/>
        <w:spacing w:before="0" w:line="240" w:lineRule="auto"/>
        <w:ind w:firstLine="709"/>
        <w:rPr>
          <w:sz w:val="24"/>
        </w:rPr>
      </w:pPr>
      <w:r w:rsidRPr="00372E81">
        <w:rPr>
          <w:sz w:val="24"/>
        </w:rPr>
        <w:t xml:space="preserve">Участки, которые необходимо простроить для теплоснабжения планируемых потребителей, представлены в таблице </w:t>
      </w:r>
      <w:r w:rsidR="00AE24F3">
        <w:rPr>
          <w:sz w:val="24"/>
        </w:rPr>
        <w:t>ниже</w:t>
      </w:r>
      <w:r w:rsidRPr="00372E81">
        <w:rPr>
          <w:sz w:val="24"/>
        </w:rPr>
        <w:t>.</w:t>
      </w:r>
    </w:p>
    <w:p w:rsidR="00B207F9" w:rsidRPr="00372E81" w:rsidRDefault="00B207F9" w:rsidP="00372E81">
      <w:pPr>
        <w:pStyle w:val="12"/>
        <w:spacing w:before="0" w:line="240" w:lineRule="auto"/>
        <w:ind w:firstLine="709"/>
        <w:rPr>
          <w:sz w:val="24"/>
        </w:rPr>
      </w:pPr>
      <w:r w:rsidRPr="00372E81">
        <w:rPr>
          <w:sz w:val="24"/>
        </w:rPr>
        <w:lastRenderedPageBreak/>
        <w:t xml:space="preserve">Финансирование строительства новых участков должно осуществляться за счет платы за подключение. </w:t>
      </w:r>
    </w:p>
    <w:p w:rsidR="00B207F9" w:rsidRDefault="00B207F9" w:rsidP="00B207F9">
      <w:pPr>
        <w:pStyle w:val="a6"/>
        <w:spacing w:line="360" w:lineRule="auto"/>
        <w:ind w:left="0" w:firstLine="567"/>
        <w:jc w:val="both"/>
        <w:rPr>
          <w:rFonts w:ascii="Times New Roman" w:hAnsi="Times New Roman" w:cs="Times New Roman"/>
          <w:sz w:val="26"/>
          <w:szCs w:val="26"/>
        </w:rPr>
      </w:pPr>
    </w:p>
    <w:p w:rsidR="00B207F9" w:rsidRDefault="00B207F9" w:rsidP="00B207F9">
      <w:pPr>
        <w:pStyle w:val="a6"/>
        <w:spacing w:line="360" w:lineRule="auto"/>
        <w:ind w:left="0" w:firstLine="567"/>
        <w:jc w:val="both"/>
        <w:rPr>
          <w:rFonts w:ascii="Times New Roman" w:hAnsi="Times New Roman" w:cs="Times New Roman"/>
          <w:sz w:val="26"/>
          <w:szCs w:val="26"/>
        </w:rPr>
        <w:sectPr w:rsidR="00B207F9" w:rsidSect="0013786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pgNumType w:start="70"/>
          <w:cols w:space="708"/>
          <w:docGrid w:linePitch="360"/>
        </w:sectPr>
      </w:pPr>
    </w:p>
    <w:p w:rsidR="00B207F9" w:rsidRPr="00AE24F3" w:rsidRDefault="00AE24F3" w:rsidP="00AE24F3">
      <w:pPr>
        <w:pStyle w:val="12"/>
        <w:spacing w:before="120" w:after="120" w:line="240" w:lineRule="auto"/>
        <w:ind w:firstLine="709"/>
        <w:rPr>
          <w:b/>
          <w:color w:val="000000"/>
          <w:sz w:val="24"/>
        </w:rPr>
      </w:pPr>
      <w:r w:rsidRPr="00AE24F3">
        <w:rPr>
          <w:b/>
          <w:color w:val="000000"/>
          <w:sz w:val="24"/>
        </w:rPr>
        <w:lastRenderedPageBreak/>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7E795B">
        <w:rPr>
          <w:b/>
          <w:noProof/>
          <w:color w:val="000000"/>
          <w:sz w:val="24"/>
        </w:rPr>
        <w:t>33</w:t>
      </w:r>
      <w:r w:rsidR="00CC79BE" w:rsidRPr="00AE24F3">
        <w:rPr>
          <w:b/>
          <w:color w:val="000000"/>
          <w:sz w:val="24"/>
        </w:rPr>
        <w:fldChar w:fldCharType="end"/>
      </w:r>
      <w:r w:rsidR="00B207F9" w:rsidRPr="00AE24F3">
        <w:rPr>
          <w:b/>
          <w:color w:val="000000"/>
          <w:sz w:val="24"/>
        </w:rPr>
        <w:t>Участки нового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446"/>
        <w:gridCol w:w="1665"/>
        <w:gridCol w:w="1683"/>
        <w:gridCol w:w="1807"/>
        <w:gridCol w:w="1762"/>
        <w:gridCol w:w="1709"/>
        <w:gridCol w:w="1597"/>
        <w:gridCol w:w="1579"/>
      </w:tblGrid>
      <w:tr w:rsidR="004473DB" w:rsidRPr="00372E81" w:rsidTr="00313BA0">
        <w:trPr>
          <w:trHeight w:val="20"/>
          <w:jc w:val="center"/>
        </w:trPr>
        <w:tc>
          <w:tcPr>
            <w:tcW w:w="520" w:type="pct"/>
            <w:shd w:val="clear" w:color="auto" w:fill="auto"/>
            <w:vAlign w:val="center"/>
            <w:hideMark/>
          </w:tcPr>
          <w:p w:rsidR="004473DB" w:rsidRPr="00372E81" w:rsidRDefault="004473DB"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Группы проектов</w:t>
            </w:r>
          </w:p>
        </w:tc>
        <w:tc>
          <w:tcPr>
            <w:tcW w:w="489" w:type="pct"/>
            <w:shd w:val="clear" w:color="auto" w:fill="auto"/>
            <w:vAlign w:val="center"/>
            <w:hideMark/>
          </w:tcPr>
          <w:p w:rsidR="004473DB" w:rsidRPr="00372E81" w:rsidRDefault="004473DB"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Населенный пункт</w:t>
            </w:r>
          </w:p>
        </w:tc>
        <w:tc>
          <w:tcPr>
            <w:tcW w:w="563" w:type="pct"/>
            <w:shd w:val="clear" w:color="auto" w:fill="auto"/>
            <w:vAlign w:val="center"/>
            <w:hideMark/>
          </w:tcPr>
          <w:p w:rsidR="004473DB" w:rsidRPr="00372E81" w:rsidRDefault="004473DB"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Наименование начала участка </w:t>
            </w:r>
          </w:p>
        </w:tc>
        <w:tc>
          <w:tcPr>
            <w:tcW w:w="569" w:type="pct"/>
            <w:shd w:val="clear" w:color="auto" w:fill="auto"/>
            <w:vAlign w:val="center"/>
            <w:hideMark/>
          </w:tcPr>
          <w:p w:rsidR="004473DB" w:rsidRPr="00372E81" w:rsidRDefault="004473DB"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Наименование конца участка</w:t>
            </w:r>
          </w:p>
        </w:tc>
        <w:tc>
          <w:tcPr>
            <w:tcW w:w="611" w:type="pct"/>
            <w:shd w:val="clear" w:color="auto" w:fill="auto"/>
            <w:vAlign w:val="center"/>
            <w:hideMark/>
          </w:tcPr>
          <w:p w:rsidR="004473DB" w:rsidRPr="00372E81" w:rsidRDefault="004473DB"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Перспективный диаметр, </w:t>
            </w:r>
            <w:proofErr w:type="spellStart"/>
            <w:r w:rsidRPr="00372E81">
              <w:rPr>
                <w:rFonts w:ascii="Times New Roman" w:eastAsia="Times New Roman" w:hAnsi="Times New Roman" w:cs="Times New Roman"/>
                <w:b/>
                <w:bCs/>
                <w:color w:val="000000"/>
                <w:sz w:val="20"/>
                <w:szCs w:val="20"/>
                <w:lang w:eastAsia="ru-RU"/>
              </w:rPr>
              <w:t>Ду</w:t>
            </w:r>
            <w:proofErr w:type="spellEnd"/>
          </w:p>
        </w:tc>
        <w:tc>
          <w:tcPr>
            <w:tcW w:w="596" w:type="pct"/>
            <w:shd w:val="clear" w:color="auto" w:fill="auto"/>
            <w:vAlign w:val="center"/>
            <w:hideMark/>
          </w:tcPr>
          <w:p w:rsidR="004473DB" w:rsidRPr="00372E81" w:rsidRDefault="004473DB"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Протяженность </w:t>
            </w:r>
            <w:proofErr w:type="spellStart"/>
            <w:r w:rsidRPr="00372E81">
              <w:rPr>
                <w:rFonts w:ascii="Times New Roman" w:eastAsia="Times New Roman" w:hAnsi="Times New Roman" w:cs="Times New Roman"/>
                <w:b/>
                <w:bCs/>
                <w:color w:val="000000"/>
                <w:sz w:val="20"/>
                <w:szCs w:val="20"/>
                <w:lang w:eastAsia="ru-RU"/>
              </w:rPr>
              <w:t>п.м</w:t>
            </w:r>
            <w:proofErr w:type="spellEnd"/>
            <w:r w:rsidRPr="00372E81">
              <w:rPr>
                <w:rFonts w:ascii="Times New Roman" w:eastAsia="Times New Roman" w:hAnsi="Times New Roman" w:cs="Times New Roman"/>
                <w:b/>
                <w:bCs/>
                <w:color w:val="000000"/>
                <w:sz w:val="20"/>
                <w:szCs w:val="20"/>
                <w:lang w:eastAsia="ru-RU"/>
              </w:rPr>
              <w:t>.</w:t>
            </w:r>
          </w:p>
        </w:tc>
        <w:tc>
          <w:tcPr>
            <w:tcW w:w="578" w:type="pct"/>
            <w:shd w:val="clear" w:color="auto" w:fill="auto"/>
            <w:vAlign w:val="center"/>
            <w:hideMark/>
          </w:tcPr>
          <w:p w:rsidR="004473DB" w:rsidRPr="00372E81" w:rsidRDefault="004473DB"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Год осуществления</w:t>
            </w:r>
          </w:p>
        </w:tc>
        <w:tc>
          <w:tcPr>
            <w:tcW w:w="540"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xml:space="preserve">Удельные затраты на строительство, </w:t>
            </w:r>
            <w:proofErr w:type="spellStart"/>
            <w:r w:rsidRPr="00372E81">
              <w:rPr>
                <w:rFonts w:ascii="Times New Roman" w:eastAsia="Times New Roman" w:hAnsi="Times New Roman" w:cs="Times New Roman"/>
                <w:color w:val="000000"/>
                <w:sz w:val="20"/>
                <w:szCs w:val="20"/>
                <w:lang w:eastAsia="ru-RU"/>
              </w:rPr>
              <w:t>тыс.руб</w:t>
            </w:r>
            <w:proofErr w:type="spellEnd"/>
            <w:r w:rsidRPr="00372E81">
              <w:rPr>
                <w:rFonts w:ascii="Times New Roman" w:eastAsia="Times New Roman" w:hAnsi="Times New Roman" w:cs="Times New Roman"/>
                <w:color w:val="000000"/>
                <w:sz w:val="20"/>
                <w:szCs w:val="20"/>
                <w:lang w:eastAsia="ru-RU"/>
              </w:rPr>
              <w:t>./пм.</w:t>
            </w:r>
          </w:p>
        </w:tc>
        <w:tc>
          <w:tcPr>
            <w:tcW w:w="534"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Стоимость строительства, млн. руб.</w:t>
            </w:r>
          </w:p>
        </w:tc>
      </w:tr>
      <w:tr w:rsidR="004473DB" w:rsidRPr="00372E81" w:rsidTr="00313BA0">
        <w:trPr>
          <w:trHeight w:val="20"/>
          <w:jc w:val="center"/>
        </w:trPr>
        <w:tc>
          <w:tcPr>
            <w:tcW w:w="520"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xml:space="preserve">Новое строительство </w:t>
            </w:r>
          </w:p>
        </w:tc>
        <w:tc>
          <w:tcPr>
            <w:tcW w:w="489"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 Светогорск</w:t>
            </w:r>
          </w:p>
        </w:tc>
        <w:tc>
          <w:tcPr>
            <w:tcW w:w="563"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ТК б/н</w:t>
            </w:r>
          </w:p>
        </w:tc>
        <w:tc>
          <w:tcPr>
            <w:tcW w:w="569"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Участок перспективного строительства</w:t>
            </w:r>
          </w:p>
        </w:tc>
        <w:tc>
          <w:tcPr>
            <w:tcW w:w="611"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w:t>
            </w:r>
          </w:p>
        </w:tc>
        <w:tc>
          <w:tcPr>
            <w:tcW w:w="596"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394</w:t>
            </w:r>
          </w:p>
        </w:tc>
        <w:tc>
          <w:tcPr>
            <w:tcW w:w="578" w:type="pct"/>
            <w:shd w:val="clear" w:color="auto" w:fill="auto"/>
            <w:vAlign w:val="center"/>
            <w:hideMark/>
          </w:tcPr>
          <w:p w:rsidR="004473DB"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2023</w:t>
            </w:r>
          </w:p>
        </w:tc>
        <w:tc>
          <w:tcPr>
            <w:tcW w:w="540"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45</w:t>
            </w:r>
          </w:p>
        </w:tc>
        <w:tc>
          <w:tcPr>
            <w:tcW w:w="534"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17,7</w:t>
            </w:r>
          </w:p>
        </w:tc>
      </w:tr>
      <w:tr w:rsidR="004473DB" w:rsidRPr="00372E81" w:rsidTr="00313BA0">
        <w:trPr>
          <w:trHeight w:val="20"/>
          <w:jc w:val="center"/>
        </w:trPr>
        <w:tc>
          <w:tcPr>
            <w:tcW w:w="520"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xml:space="preserve">Новое строительство </w:t>
            </w:r>
          </w:p>
        </w:tc>
        <w:tc>
          <w:tcPr>
            <w:tcW w:w="489"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 Светогорск</w:t>
            </w:r>
          </w:p>
        </w:tc>
        <w:tc>
          <w:tcPr>
            <w:tcW w:w="563"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ТК-28</w:t>
            </w:r>
          </w:p>
        </w:tc>
        <w:tc>
          <w:tcPr>
            <w:tcW w:w="569"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Новая камера</w:t>
            </w:r>
          </w:p>
        </w:tc>
        <w:tc>
          <w:tcPr>
            <w:tcW w:w="611"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300</w:t>
            </w:r>
          </w:p>
        </w:tc>
        <w:tc>
          <w:tcPr>
            <w:tcW w:w="596"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293</w:t>
            </w:r>
          </w:p>
        </w:tc>
        <w:tc>
          <w:tcPr>
            <w:tcW w:w="578" w:type="pct"/>
            <w:shd w:val="clear" w:color="auto" w:fill="auto"/>
            <w:vAlign w:val="center"/>
            <w:hideMark/>
          </w:tcPr>
          <w:p w:rsidR="004473DB"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2023</w:t>
            </w:r>
          </w:p>
        </w:tc>
        <w:tc>
          <w:tcPr>
            <w:tcW w:w="540"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51</w:t>
            </w:r>
          </w:p>
        </w:tc>
        <w:tc>
          <w:tcPr>
            <w:tcW w:w="534"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14,9</w:t>
            </w:r>
          </w:p>
        </w:tc>
      </w:tr>
      <w:tr w:rsidR="004473DB" w:rsidRPr="00372E81" w:rsidTr="00313BA0">
        <w:trPr>
          <w:trHeight w:val="20"/>
          <w:jc w:val="center"/>
        </w:trPr>
        <w:tc>
          <w:tcPr>
            <w:tcW w:w="520"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xml:space="preserve">Новое строительство </w:t>
            </w:r>
          </w:p>
        </w:tc>
        <w:tc>
          <w:tcPr>
            <w:tcW w:w="489"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 Светогорск</w:t>
            </w:r>
          </w:p>
        </w:tc>
        <w:tc>
          <w:tcPr>
            <w:tcW w:w="563"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Новая камера</w:t>
            </w:r>
          </w:p>
        </w:tc>
        <w:tc>
          <w:tcPr>
            <w:tcW w:w="569"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Участок перспективного строительства</w:t>
            </w:r>
          </w:p>
        </w:tc>
        <w:tc>
          <w:tcPr>
            <w:tcW w:w="611"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w:t>
            </w:r>
          </w:p>
        </w:tc>
        <w:tc>
          <w:tcPr>
            <w:tcW w:w="596"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465</w:t>
            </w:r>
          </w:p>
        </w:tc>
        <w:tc>
          <w:tcPr>
            <w:tcW w:w="578" w:type="pct"/>
            <w:shd w:val="clear" w:color="auto" w:fill="auto"/>
            <w:vAlign w:val="center"/>
            <w:hideMark/>
          </w:tcPr>
          <w:p w:rsidR="004473DB"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2024</w:t>
            </w:r>
          </w:p>
        </w:tc>
        <w:tc>
          <w:tcPr>
            <w:tcW w:w="540"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45</w:t>
            </w:r>
          </w:p>
        </w:tc>
        <w:tc>
          <w:tcPr>
            <w:tcW w:w="534"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20,9</w:t>
            </w:r>
          </w:p>
        </w:tc>
      </w:tr>
      <w:tr w:rsidR="004473DB" w:rsidRPr="00372E81" w:rsidTr="00313BA0">
        <w:trPr>
          <w:trHeight w:val="20"/>
          <w:jc w:val="center"/>
        </w:trPr>
        <w:tc>
          <w:tcPr>
            <w:tcW w:w="520"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xml:space="preserve">Новое строительство </w:t>
            </w:r>
          </w:p>
        </w:tc>
        <w:tc>
          <w:tcPr>
            <w:tcW w:w="489"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г. Светогорск</w:t>
            </w:r>
          </w:p>
        </w:tc>
        <w:tc>
          <w:tcPr>
            <w:tcW w:w="563"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Новая камера</w:t>
            </w:r>
          </w:p>
        </w:tc>
        <w:tc>
          <w:tcPr>
            <w:tcW w:w="569"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Участок перспективного строительства</w:t>
            </w:r>
          </w:p>
        </w:tc>
        <w:tc>
          <w:tcPr>
            <w:tcW w:w="611"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250</w:t>
            </w:r>
          </w:p>
        </w:tc>
        <w:tc>
          <w:tcPr>
            <w:tcW w:w="596"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208</w:t>
            </w:r>
          </w:p>
        </w:tc>
        <w:tc>
          <w:tcPr>
            <w:tcW w:w="578" w:type="pct"/>
            <w:shd w:val="clear" w:color="auto" w:fill="auto"/>
            <w:vAlign w:val="center"/>
            <w:hideMark/>
          </w:tcPr>
          <w:p w:rsidR="004473DB"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2024</w:t>
            </w:r>
          </w:p>
        </w:tc>
        <w:tc>
          <w:tcPr>
            <w:tcW w:w="540"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45</w:t>
            </w:r>
          </w:p>
        </w:tc>
        <w:tc>
          <w:tcPr>
            <w:tcW w:w="534"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9,4</w:t>
            </w:r>
          </w:p>
        </w:tc>
      </w:tr>
      <w:tr w:rsidR="004473DB" w:rsidRPr="00372E81" w:rsidTr="00313BA0">
        <w:trPr>
          <w:trHeight w:val="20"/>
          <w:jc w:val="center"/>
        </w:trPr>
        <w:tc>
          <w:tcPr>
            <w:tcW w:w="520"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xml:space="preserve">Новое строительство </w:t>
            </w:r>
          </w:p>
        </w:tc>
        <w:tc>
          <w:tcPr>
            <w:tcW w:w="489"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пгт. Лесогорский</w:t>
            </w:r>
          </w:p>
        </w:tc>
        <w:tc>
          <w:tcPr>
            <w:tcW w:w="563"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ТК-14</w:t>
            </w:r>
          </w:p>
        </w:tc>
        <w:tc>
          <w:tcPr>
            <w:tcW w:w="569"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Участок перспективного строительства</w:t>
            </w:r>
          </w:p>
        </w:tc>
        <w:tc>
          <w:tcPr>
            <w:tcW w:w="611"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150</w:t>
            </w:r>
          </w:p>
        </w:tc>
        <w:tc>
          <w:tcPr>
            <w:tcW w:w="596"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96</w:t>
            </w:r>
          </w:p>
        </w:tc>
        <w:tc>
          <w:tcPr>
            <w:tcW w:w="578" w:type="pct"/>
            <w:shd w:val="clear" w:color="auto" w:fill="auto"/>
            <w:vAlign w:val="center"/>
            <w:hideMark/>
          </w:tcPr>
          <w:p w:rsidR="004473DB"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2025</w:t>
            </w:r>
          </w:p>
        </w:tc>
        <w:tc>
          <w:tcPr>
            <w:tcW w:w="540"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37</w:t>
            </w:r>
          </w:p>
        </w:tc>
        <w:tc>
          <w:tcPr>
            <w:tcW w:w="534"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3,6</w:t>
            </w:r>
          </w:p>
        </w:tc>
      </w:tr>
      <w:tr w:rsidR="004473DB" w:rsidRPr="00372E81" w:rsidTr="00313BA0">
        <w:trPr>
          <w:trHeight w:val="20"/>
          <w:jc w:val="center"/>
        </w:trPr>
        <w:tc>
          <w:tcPr>
            <w:tcW w:w="520"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 xml:space="preserve">Новое строительство </w:t>
            </w:r>
          </w:p>
        </w:tc>
        <w:tc>
          <w:tcPr>
            <w:tcW w:w="489"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д. Лосево</w:t>
            </w:r>
          </w:p>
        </w:tc>
        <w:tc>
          <w:tcPr>
            <w:tcW w:w="563"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proofErr w:type="spellStart"/>
            <w:r w:rsidRPr="00372E81">
              <w:rPr>
                <w:rFonts w:ascii="Times New Roman" w:eastAsia="Times New Roman" w:hAnsi="Times New Roman" w:cs="Times New Roman"/>
                <w:color w:val="000000"/>
                <w:sz w:val="20"/>
                <w:szCs w:val="20"/>
                <w:lang w:eastAsia="ru-RU"/>
              </w:rPr>
              <w:t>Ж.д</w:t>
            </w:r>
            <w:proofErr w:type="spellEnd"/>
            <w:r w:rsidRPr="00372E81">
              <w:rPr>
                <w:rFonts w:ascii="Times New Roman" w:eastAsia="Times New Roman" w:hAnsi="Times New Roman" w:cs="Times New Roman"/>
                <w:color w:val="000000"/>
                <w:sz w:val="20"/>
                <w:szCs w:val="20"/>
                <w:lang w:eastAsia="ru-RU"/>
              </w:rPr>
              <w:t xml:space="preserve">. №5 </w:t>
            </w:r>
          </w:p>
        </w:tc>
        <w:tc>
          <w:tcPr>
            <w:tcW w:w="569"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Участок перспективного строительства</w:t>
            </w:r>
          </w:p>
        </w:tc>
        <w:tc>
          <w:tcPr>
            <w:tcW w:w="611"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150</w:t>
            </w:r>
          </w:p>
        </w:tc>
        <w:tc>
          <w:tcPr>
            <w:tcW w:w="596"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55</w:t>
            </w:r>
          </w:p>
        </w:tc>
        <w:tc>
          <w:tcPr>
            <w:tcW w:w="578" w:type="pct"/>
            <w:shd w:val="clear" w:color="auto" w:fill="auto"/>
            <w:vAlign w:val="center"/>
            <w:hideMark/>
          </w:tcPr>
          <w:p w:rsidR="004473DB" w:rsidRPr="00372E81" w:rsidRDefault="006E157F"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2025</w:t>
            </w:r>
          </w:p>
        </w:tc>
        <w:tc>
          <w:tcPr>
            <w:tcW w:w="540"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37</w:t>
            </w:r>
          </w:p>
        </w:tc>
        <w:tc>
          <w:tcPr>
            <w:tcW w:w="534" w:type="pct"/>
            <w:shd w:val="clear" w:color="auto" w:fill="auto"/>
            <w:vAlign w:val="center"/>
            <w:hideMark/>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w:t>
            </w:r>
          </w:p>
        </w:tc>
      </w:tr>
      <w:tr w:rsidR="004473DB" w:rsidRPr="00372E81" w:rsidTr="00313BA0">
        <w:trPr>
          <w:trHeight w:val="20"/>
          <w:jc w:val="center"/>
        </w:trPr>
        <w:tc>
          <w:tcPr>
            <w:tcW w:w="4466" w:type="pct"/>
            <w:gridSpan w:val="8"/>
            <w:shd w:val="clear" w:color="auto" w:fill="auto"/>
            <w:vAlign w:val="center"/>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ВСЕГО</w:t>
            </w:r>
          </w:p>
        </w:tc>
        <w:tc>
          <w:tcPr>
            <w:tcW w:w="534" w:type="pct"/>
            <w:shd w:val="clear" w:color="auto" w:fill="auto"/>
            <w:vAlign w:val="center"/>
          </w:tcPr>
          <w:p w:rsidR="004473DB" w:rsidRPr="00372E81" w:rsidRDefault="004473DB"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68,5</w:t>
            </w:r>
          </w:p>
        </w:tc>
      </w:tr>
    </w:tbl>
    <w:p w:rsidR="00B207F9" w:rsidRDefault="00B207F9" w:rsidP="00B207F9">
      <w:pPr>
        <w:keepNext/>
        <w:keepLines/>
        <w:widowControl w:val="0"/>
        <w:tabs>
          <w:tab w:val="left" w:pos="1418"/>
        </w:tabs>
        <w:spacing w:before="240" w:line="360" w:lineRule="auto"/>
        <w:ind w:left="1418"/>
        <w:rPr>
          <w:rFonts w:ascii="Times New Roman" w:eastAsia="Times New Roman" w:hAnsi="Times New Roman" w:cs="Times New Roman"/>
          <w:b/>
          <w:sz w:val="24"/>
          <w:szCs w:val="24"/>
          <w:lang w:eastAsia="ru-RU"/>
        </w:rPr>
        <w:sectPr w:rsidR="00B207F9" w:rsidSect="00137865">
          <w:type w:val="continuous"/>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207F9" w:rsidRDefault="00B207F9" w:rsidP="00AE24F3">
      <w:pPr>
        <w:pStyle w:val="2"/>
        <w:keepNext w:val="0"/>
        <w:keepLines w:val="0"/>
        <w:widowControl w:val="0"/>
        <w:numPr>
          <w:ilvl w:val="1"/>
          <w:numId w:val="4"/>
        </w:numPr>
        <w:spacing w:before="80" w:after="80" w:line="240" w:lineRule="auto"/>
        <w:ind w:left="0" w:firstLine="709"/>
        <w:jc w:val="both"/>
        <w:rPr>
          <w:rFonts w:cs="Times New Roman"/>
        </w:rPr>
      </w:pPr>
      <w:bookmarkStart w:id="141" w:name="_Toc384303827"/>
      <w:bookmarkStart w:id="142" w:name="_Toc30606057"/>
      <w:bookmarkStart w:id="143" w:name="_Toc35009902"/>
      <w:r w:rsidRPr="00852FD9">
        <w:rPr>
          <w:rFonts w:cs="Times New Roman"/>
        </w:rPr>
        <w:t>Перекладка существующих сетей для подключения новых потребителей</w:t>
      </w:r>
      <w:bookmarkEnd w:id="141"/>
      <w:bookmarkEnd w:id="142"/>
      <w:bookmarkEnd w:id="143"/>
    </w:p>
    <w:p w:rsidR="00B207F9" w:rsidRPr="00372E81" w:rsidRDefault="00B207F9" w:rsidP="00372E81">
      <w:pPr>
        <w:pStyle w:val="12"/>
        <w:spacing w:before="0" w:line="240" w:lineRule="auto"/>
        <w:ind w:firstLine="709"/>
        <w:rPr>
          <w:sz w:val="24"/>
        </w:rPr>
      </w:pPr>
      <w:r w:rsidRPr="00372E81">
        <w:rPr>
          <w:sz w:val="24"/>
        </w:rPr>
        <w:t xml:space="preserve">Для подключения новых потребителей к сетям централизованного теплоснабжения необходимо переложить часть сетей на большие диаметры. </w:t>
      </w:r>
    </w:p>
    <w:p w:rsidR="00B207F9" w:rsidRPr="00372E81" w:rsidRDefault="00B207F9" w:rsidP="00372E81">
      <w:pPr>
        <w:pStyle w:val="12"/>
        <w:spacing w:before="0" w:line="240" w:lineRule="auto"/>
        <w:ind w:firstLine="709"/>
        <w:rPr>
          <w:sz w:val="24"/>
        </w:rPr>
      </w:pPr>
      <w:r w:rsidRPr="00372E81">
        <w:rPr>
          <w:sz w:val="24"/>
        </w:rPr>
        <w:t xml:space="preserve">Объем перекладок с увеличением диаметров и стоимость таких перекладок представлены в таблице </w:t>
      </w:r>
      <w:r w:rsidR="00AE24F3">
        <w:rPr>
          <w:sz w:val="24"/>
        </w:rPr>
        <w:t>ниже</w:t>
      </w:r>
      <w:r w:rsidRPr="00372E81">
        <w:rPr>
          <w:sz w:val="24"/>
        </w:rPr>
        <w:t xml:space="preserve">. </w:t>
      </w:r>
    </w:p>
    <w:p w:rsidR="00313BA0" w:rsidRDefault="00313BA0">
      <w:pPr>
        <w:rPr>
          <w:rFonts w:ascii="Times New Roman" w:eastAsia="SimSun" w:hAnsi="Times New Roman" w:cs="Times New Roman"/>
          <w:sz w:val="24"/>
          <w:szCs w:val="28"/>
          <w:lang w:eastAsia="ar-SA"/>
        </w:rPr>
      </w:pPr>
      <w:r>
        <w:rPr>
          <w:sz w:val="24"/>
        </w:rPr>
        <w:br w:type="page"/>
      </w:r>
    </w:p>
    <w:p w:rsidR="00B207F9" w:rsidRPr="00AE24F3" w:rsidRDefault="00AE24F3" w:rsidP="00AE24F3">
      <w:pPr>
        <w:pStyle w:val="12"/>
        <w:spacing w:before="120" w:after="120" w:line="240" w:lineRule="auto"/>
        <w:ind w:firstLine="709"/>
        <w:rPr>
          <w:b/>
          <w:color w:val="000000"/>
          <w:sz w:val="24"/>
        </w:rPr>
      </w:pPr>
      <w:r w:rsidRPr="00AE24F3">
        <w:rPr>
          <w:b/>
          <w:color w:val="000000"/>
          <w:sz w:val="24"/>
        </w:rPr>
        <w:lastRenderedPageBreak/>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7E795B">
        <w:rPr>
          <w:b/>
          <w:noProof/>
          <w:color w:val="000000"/>
          <w:sz w:val="24"/>
        </w:rPr>
        <w:t>34</w:t>
      </w:r>
      <w:r w:rsidR="00CC79BE" w:rsidRPr="00AE24F3">
        <w:rPr>
          <w:b/>
          <w:color w:val="000000"/>
          <w:sz w:val="24"/>
        </w:rPr>
        <w:fldChar w:fldCharType="end"/>
      </w:r>
      <w:r w:rsidR="00B207F9" w:rsidRPr="00AE24F3">
        <w:rPr>
          <w:b/>
          <w:color w:val="000000"/>
          <w:sz w:val="24"/>
        </w:rPr>
        <w:t xml:space="preserve">Перекладки для подключения новых потребителей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833"/>
        <w:gridCol w:w="1851"/>
        <w:gridCol w:w="1955"/>
        <w:gridCol w:w="1981"/>
        <w:gridCol w:w="1937"/>
        <w:gridCol w:w="1881"/>
        <w:gridCol w:w="1742"/>
      </w:tblGrid>
      <w:tr w:rsidR="00B207F9" w:rsidRPr="00372E81" w:rsidTr="00313BA0">
        <w:trPr>
          <w:trHeight w:val="20"/>
          <w:jc w:val="center"/>
        </w:trPr>
        <w:tc>
          <w:tcPr>
            <w:tcW w:w="543" w:type="pct"/>
            <w:shd w:val="clear" w:color="auto" w:fill="auto"/>
            <w:vAlign w:val="center"/>
            <w:hideMark/>
          </w:tcPr>
          <w:p w:rsidR="00B207F9" w:rsidRPr="00372E81" w:rsidRDefault="00B207F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Населенный пункт</w:t>
            </w:r>
          </w:p>
        </w:tc>
        <w:tc>
          <w:tcPr>
            <w:tcW w:w="620" w:type="pct"/>
            <w:shd w:val="clear" w:color="auto" w:fill="auto"/>
            <w:vAlign w:val="center"/>
            <w:hideMark/>
          </w:tcPr>
          <w:p w:rsidR="00B207F9" w:rsidRPr="00372E81" w:rsidRDefault="00B207F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Наименование начала участка </w:t>
            </w:r>
          </w:p>
        </w:tc>
        <w:tc>
          <w:tcPr>
            <w:tcW w:w="626" w:type="pct"/>
            <w:shd w:val="clear" w:color="auto" w:fill="auto"/>
            <w:vAlign w:val="center"/>
            <w:hideMark/>
          </w:tcPr>
          <w:p w:rsidR="00B207F9" w:rsidRPr="00372E81" w:rsidRDefault="00B207F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Наименование конца участка</w:t>
            </w:r>
          </w:p>
        </w:tc>
        <w:tc>
          <w:tcPr>
            <w:tcW w:w="661" w:type="pct"/>
            <w:shd w:val="clear" w:color="auto" w:fill="auto"/>
            <w:vAlign w:val="center"/>
            <w:hideMark/>
          </w:tcPr>
          <w:p w:rsidR="00B207F9" w:rsidRPr="00372E81" w:rsidRDefault="00B207F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Существующий диаметр, </w:t>
            </w:r>
            <w:proofErr w:type="spellStart"/>
            <w:r w:rsidRPr="00372E81">
              <w:rPr>
                <w:rFonts w:ascii="Times New Roman" w:eastAsia="Times New Roman" w:hAnsi="Times New Roman" w:cs="Times New Roman"/>
                <w:b/>
                <w:bCs/>
                <w:color w:val="000000"/>
                <w:sz w:val="20"/>
                <w:szCs w:val="20"/>
                <w:lang w:eastAsia="ru-RU"/>
              </w:rPr>
              <w:t>Ду</w:t>
            </w:r>
            <w:proofErr w:type="spellEnd"/>
          </w:p>
        </w:tc>
        <w:tc>
          <w:tcPr>
            <w:tcW w:w="670" w:type="pct"/>
            <w:shd w:val="clear" w:color="auto" w:fill="auto"/>
            <w:vAlign w:val="center"/>
            <w:hideMark/>
          </w:tcPr>
          <w:p w:rsidR="00B207F9" w:rsidRPr="00372E81" w:rsidRDefault="00B207F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Перспективный диаметр, </w:t>
            </w:r>
            <w:proofErr w:type="spellStart"/>
            <w:r w:rsidRPr="00372E81">
              <w:rPr>
                <w:rFonts w:ascii="Times New Roman" w:eastAsia="Times New Roman" w:hAnsi="Times New Roman" w:cs="Times New Roman"/>
                <w:b/>
                <w:bCs/>
                <w:color w:val="000000"/>
                <w:sz w:val="20"/>
                <w:szCs w:val="20"/>
                <w:lang w:eastAsia="ru-RU"/>
              </w:rPr>
              <w:t>Ду</w:t>
            </w:r>
            <w:proofErr w:type="spellEnd"/>
          </w:p>
        </w:tc>
        <w:tc>
          <w:tcPr>
            <w:tcW w:w="655" w:type="pct"/>
            <w:shd w:val="clear" w:color="auto" w:fill="auto"/>
            <w:vAlign w:val="center"/>
            <w:hideMark/>
          </w:tcPr>
          <w:p w:rsidR="00B207F9" w:rsidRPr="00372E81" w:rsidRDefault="00B207F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Протяженность </w:t>
            </w:r>
            <w:proofErr w:type="spellStart"/>
            <w:r w:rsidRPr="00372E81">
              <w:rPr>
                <w:rFonts w:ascii="Times New Roman" w:eastAsia="Times New Roman" w:hAnsi="Times New Roman" w:cs="Times New Roman"/>
                <w:b/>
                <w:bCs/>
                <w:color w:val="000000"/>
                <w:sz w:val="20"/>
                <w:szCs w:val="20"/>
                <w:lang w:eastAsia="ru-RU"/>
              </w:rPr>
              <w:t>п.м</w:t>
            </w:r>
            <w:proofErr w:type="spellEnd"/>
            <w:r w:rsidRPr="00372E81">
              <w:rPr>
                <w:rFonts w:ascii="Times New Roman" w:eastAsia="Times New Roman" w:hAnsi="Times New Roman" w:cs="Times New Roman"/>
                <w:b/>
                <w:bCs/>
                <w:color w:val="000000"/>
                <w:sz w:val="20"/>
                <w:szCs w:val="20"/>
                <w:lang w:eastAsia="ru-RU"/>
              </w:rPr>
              <w:t>.</w:t>
            </w:r>
          </w:p>
        </w:tc>
        <w:tc>
          <w:tcPr>
            <w:tcW w:w="636" w:type="pct"/>
            <w:shd w:val="clear" w:color="auto" w:fill="auto"/>
            <w:vAlign w:val="center"/>
            <w:hideMark/>
          </w:tcPr>
          <w:p w:rsidR="00B207F9" w:rsidRPr="00372E81" w:rsidRDefault="00B207F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Год осуществления</w:t>
            </w:r>
          </w:p>
        </w:tc>
        <w:tc>
          <w:tcPr>
            <w:tcW w:w="589" w:type="pct"/>
            <w:shd w:val="clear" w:color="auto" w:fill="auto"/>
            <w:vAlign w:val="center"/>
            <w:hideMark/>
          </w:tcPr>
          <w:p w:rsidR="00B207F9" w:rsidRPr="00372E81" w:rsidRDefault="00B207F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Стоимость строительства, млн. руб.</w:t>
            </w:r>
          </w:p>
        </w:tc>
      </w:tr>
      <w:tr w:rsidR="004473DB" w:rsidRPr="00372E81" w:rsidTr="00313BA0">
        <w:trPr>
          <w:trHeight w:val="20"/>
          <w:jc w:val="center"/>
        </w:trPr>
        <w:tc>
          <w:tcPr>
            <w:tcW w:w="543" w:type="pct"/>
            <w:shd w:val="clear" w:color="auto" w:fill="auto"/>
            <w:vAlign w:val="center"/>
            <w:hideMark/>
          </w:tcPr>
          <w:p w:rsidR="004473DB" w:rsidRPr="00372E81" w:rsidRDefault="004473DB"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г. Светогорск</w:t>
            </w:r>
          </w:p>
        </w:tc>
        <w:tc>
          <w:tcPr>
            <w:tcW w:w="620" w:type="pct"/>
            <w:shd w:val="clear" w:color="auto" w:fill="auto"/>
            <w:vAlign w:val="center"/>
            <w:hideMark/>
          </w:tcPr>
          <w:p w:rsidR="004473DB" w:rsidRPr="00372E81" w:rsidRDefault="004473DB"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ТК-8</w:t>
            </w:r>
          </w:p>
        </w:tc>
        <w:tc>
          <w:tcPr>
            <w:tcW w:w="626" w:type="pct"/>
            <w:shd w:val="clear" w:color="auto" w:fill="auto"/>
            <w:vAlign w:val="center"/>
            <w:hideMark/>
          </w:tcPr>
          <w:p w:rsidR="004473DB" w:rsidRPr="00372E81" w:rsidRDefault="004473DB"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ТК-9</w:t>
            </w:r>
          </w:p>
        </w:tc>
        <w:tc>
          <w:tcPr>
            <w:tcW w:w="661" w:type="pct"/>
            <w:shd w:val="clear" w:color="auto" w:fill="auto"/>
            <w:vAlign w:val="center"/>
            <w:hideMark/>
          </w:tcPr>
          <w:p w:rsidR="004473DB" w:rsidRPr="00372E81" w:rsidRDefault="004473DB"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200</w:t>
            </w:r>
          </w:p>
        </w:tc>
        <w:tc>
          <w:tcPr>
            <w:tcW w:w="670" w:type="pct"/>
            <w:shd w:val="clear" w:color="auto" w:fill="auto"/>
            <w:vAlign w:val="center"/>
            <w:hideMark/>
          </w:tcPr>
          <w:p w:rsidR="004473DB" w:rsidRPr="00372E81" w:rsidRDefault="004473DB"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250</w:t>
            </w:r>
          </w:p>
        </w:tc>
        <w:tc>
          <w:tcPr>
            <w:tcW w:w="655" w:type="pct"/>
            <w:shd w:val="clear" w:color="auto" w:fill="auto"/>
            <w:vAlign w:val="center"/>
            <w:hideMark/>
          </w:tcPr>
          <w:p w:rsidR="004473DB" w:rsidRPr="00372E81" w:rsidRDefault="004473DB"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40</w:t>
            </w:r>
          </w:p>
        </w:tc>
        <w:tc>
          <w:tcPr>
            <w:tcW w:w="636" w:type="pct"/>
            <w:shd w:val="clear" w:color="auto" w:fill="auto"/>
            <w:vAlign w:val="center"/>
            <w:hideMark/>
          </w:tcPr>
          <w:p w:rsidR="004473DB"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2025</w:t>
            </w:r>
          </w:p>
        </w:tc>
        <w:tc>
          <w:tcPr>
            <w:tcW w:w="589" w:type="pct"/>
            <w:shd w:val="clear" w:color="auto" w:fill="auto"/>
            <w:vAlign w:val="center"/>
            <w:hideMark/>
          </w:tcPr>
          <w:p w:rsidR="004473DB" w:rsidRPr="00372E81" w:rsidRDefault="004473DB"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45</w:t>
            </w:r>
          </w:p>
        </w:tc>
      </w:tr>
      <w:tr w:rsidR="006E157F" w:rsidRPr="00372E81" w:rsidTr="00313BA0">
        <w:trPr>
          <w:trHeight w:val="20"/>
          <w:jc w:val="center"/>
        </w:trPr>
        <w:tc>
          <w:tcPr>
            <w:tcW w:w="543"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г. Светогорск</w:t>
            </w:r>
          </w:p>
        </w:tc>
        <w:tc>
          <w:tcPr>
            <w:tcW w:w="620"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ТК-9</w:t>
            </w:r>
          </w:p>
        </w:tc>
        <w:tc>
          <w:tcPr>
            <w:tcW w:w="626"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ТК б/н</w:t>
            </w:r>
          </w:p>
        </w:tc>
        <w:tc>
          <w:tcPr>
            <w:tcW w:w="661"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150</w:t>
            </w:r>
          </w:p>
        </w:tc>
        <w:tc>
          <w:tcPr>
            <w:tcW w:w="670"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250</w:t>
            </w:r>
          </w:p>
        </w:tc>
        <w:tc>
          <w:tcPr>
            <w:tcW w:w="655"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310</w:t>
            </w:r>
          </w:p>
        </w:tc>
        <w:tc>
          <w:tcPr>
            <w:tcW w:w="636"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2025</w:t>
            </w:r>
          </w:p>
        </w:tc>
        <w:tc>
          <w:tcPr>
            <w:tcW w:w="589"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45</w:t>
            </w:r>
          </w:p>
        </w:tc>
      </w:tr>
      <w:tr w:rsidR="006E157F" w:rsidRPr="00372E81" w:rsidTr="00313BA0">
        <w:trPr>
          <w:trHeight w:val="20"/>
          <w:jc w:val="center"/>
        </w:trPr>
        <w:tc>
          <w:tcPr>
            <w:tcW w:w="543"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д. Лосево</w:t>
            </w:r>
          </w:p>
        </w:tc>
        <w:tc>
          <w:tcPr>
            <w:tcW w:w="620"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ТК-2</w:t>
            </w:r>
          </w:p>
        </w:tc>
        <w:tc>
          <w:tcPr>
            <w:tcW w:w="626"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proofErr w:type="spellStart"/>
            <w:r w:rsidRPr="00372E81">
              <w:rPr>
                <w:rFonts w:ascii="Times New Roman" w:eastAsia="Times New Roman" w:hAnsi="Times New Roman" w:cs="Times New Roman"/>
                <w:bCs/>
                <w:color w:val="000000"/>
                <w:sz w:val="20"/>
                <w:szCs w:val="20"/>
                <w:lang w:eastAsia="ru-RU"/>
              </w:rPr>
              <w:t>Ж.д</w:t>
            </w:r>
            <w:proofErr w:type="spellEnd"/>
            <w:r w:rsidRPr="00372E81">
              <w:rPr>
                <w:rFonts w:ascii="Times New Roman" w:eastAsia="Times New Roman" w:hAnsi="Times New Roman" w:cs="Times New Roman"/>
                <w:bCs/>
                <w:color w:val="000000"/>
                <w:sz w:val="20"/>
                <w:szCs w:val="20"/>
                <w:lang w:eastAsia="ru-RU"/>
              </w:rPr>
              <w:t>. №5</w:t>
            </w:r>
          </w:p>
        </w:tc>
        <w:tc>
          <w:tcPr>
            <w:tcW w:w="661"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80</w:t>
            </w:r>
          </w:p>
        </w:tc>
        <w:tc>
          <w:tcPr>
            <w:tcW w:w="670"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150</w:t>
            </w:r>
          </w:p>
        </w:tc>
        <w:tc>
          <w:tcPr>
            <w:tcW w:w="655"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100</w:t>
            </w:r>
          </w:p>
        </w:tc>
        <w:tc>
          <w:tcPr>
            <w:tcW w:w="636"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2025</w:t>
            </w:r>
          </w:p>
        </w:tc>
        <w:tc>
          <w:tcPr>
            <w:tcW w:w="589"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37</w:t>
            </w:r>
          </w:p>
        </w:tc>
      </w:tr>
      <w:tr w:rsidR="006E157F" w:rsidRPr="00372E81" w:rsidTr="00313BA0">
        <w:trPr>
          <w:trHeight w:val="20"/>
          <w:jc w:val="center"/>
        </w:trPr>
        <w:tc>
          <w:tcPr>
            <w:tcW w:w="543"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д. Лосево</w:t>
            </w:r>
          </w:p>
        </w:tc>
        <w:tc>
          <w:tcPr>
            <w:tcW w:w="620"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proofErr w:type="spellStart"/>
            <w:r w:rsidRPr="00372E81">
              <w:rPr>
                <w:rFonts w:ascii="Times New Roman" w:eastAsia="Times New Roman" w:hAnsi="Times New Roman" w:cs="Times New Roman"/>
                <w:bCs/>
                <w:color w:val="000000"/>
                <w:sz w:val="20"/>
                <w:szCs w:val="20"/>
                <w:lang w:eastAsia="ru-RU"/>
              </w:rPr>
              <w:t>Ж.д</w:t>
            </w:r>
            <w:proofErr w:type="spellEnd"/>
            <w:r w:rsidRPr="00372E81">
              <w:rPr>
                <w:rFonts w:ascii="Times New Roman" w:eastAsia="Times New Roman" w:hAnsi="Times New Roman" w:cs="Times New Roman"/>
                <w:bCs/>
                <w:color w:val="000000"/>
                <w:sz w:val="20"/>
                <w:szCs w:val="20"/>
                <w:lang w:eastAsia="ru-RU"/>
              </w:rPr>
              <w:t>. №5</w:t>
            </w:r>
          </w:p>
        </w:tc>
        <w:tc>
          <w:tcPr>
            <w:tcW w:w="626"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Участок перспективного строительства</w:t>
            </w:r>
          </w:p>
        </w:tc>
        <w:tc>
          <w:tcPr>
            <w:tcW w:w="661"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70</w:t>
            </w:r>
          </w:p>
        </w:tc>
        <w:tc>
          <w:tcPr>
            <w:tcW w:w="670"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150</w:t>
            </w:r>
          </w:p>
        </w:tc>
        <w:tc>
          <w:tcPr>
            <w:tcW w:w="655"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30</w:t>
            </w:r>
          </w:p>
        </w:tc>
        <w:tc>
          <w:tcPr>
            <w:tcW w:w="636"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2025</w:t>
            </w:r>
          </w:p>
        </w:tc>
        <w:tc>
          <w:tcPr>
            <w:tcW w:w="589"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37</w:t>
            </w:r>
          </w:p>
        </w:tc>
      </w:tr>
    </w:tbl>
    <w:p w:rsidR="00B207F9" w:rsidRPr="00852FD9" w:rsidRDefault="00B207F9" w:rsidP="00B207F9">
      <w:pPr>
        <w:pStyle w:val="a6"/>
        <w:ind w:left="1854"/>
        <w:jc w:val="both"/>
      </w:pPr>
    </w:p>
    <w:p w:rsidR="00B207F9" w:rsidRPr="00372E81" w:rsidRDefault="00B207F9" w:rsidP="00372E81">
      <w:pPr>
        <w:pStyle w:val="12"/>
        <w:spacing w:before="0" w:line="240" w:lineRule="auto"/>
        <w:ind w:firstLine="709"/>
        <w:rPr>
          <w:sz w:val="24"/>
        </w:rPr>
      </w:pPr>
      <w:r w:rsidRPr="00372E81">
        <w:rPr>
          <w:sz w:val="24"/>
        </w:rPr>
        <w:t xml:space="preserve">Таким образом, для подключения новых потребителей к сетям централизованного теплоснабжения, потребуются инвестиции в размере </w:t>
      </w:r>
      <w:r w:rsidR="004473DB" w:rsidRPr="00372E81">
        <w:rPr>
          <w:sz w:val="24"/>
        </w:rPr>
        <w:t>89,1</w:t>
      </w:r>
      <w:r w:rsidRPr="00372E81">
        <w:rPr>
          <w:sz w:val="24"/>
        </w:rPr>
        <w:t xml:space="preserve"> млн. рублей. </w:t>
      </w:r>
    </w:p>
    <w:p w:rsidR="00B207F9" w:rsidRPr="00372E81" w:rsidRDefault="00B207F9" w:rsidP="00372E81">
      <w:pPr>
        <w:pStyle w:val="12"/>
        <w:spacing w:before="0" w:line="240" w:lineRule="auto"/>
        <w:ind w:firstLine="709"/>
        <w:rPr>
          <w:sz w:val="24"/>
        </w:rPr>
      </w:pPr>
      <w:r w:rsidRPr="00372E81">
        <w:rPr>
          <w:sz w:val="24"/>
        </w:rPr>
        <w:t xml:space="preserve">Финансирование мероприятий должно быть учтено в стоимости подключения к централизованному теплоснабжению. </w:t>
      </w:r>
    </w:p>
    <w:p w:rsidR="00B207F9" w:rsidRDefault="00B207F9" w:rsidP="00B207F9">
      <w:pPr>
        <w:pStyle w:val="a6"/>
        <w:spacing w:line="360" w:lineRule="auto"/>
        <w:ind w:left="0" w:firstLine="567"/>
        <w:jc w:val="both"/>
        <w:rPr>
          <w:rFonts w:ascii="Times New Roman" w:hAnsi="Times New Roman" w:cs="Times New Roman"/>
          <w:b/>
          <w:sz w:val="26"/>
          <w:szCs w:val="26"/>
        </w:rPr>
      </w:pPr>
    </w:p>
    <w:p w:rsidR="00B207F9" w:rsidRPr="00852FD9" w:rsidRDefault="00B207F9" w:rsidP="00AE24F3">
      <w:pPr>
        <w:pStyle w:val="2"/>
        <w:keepNext w:val="0"/>
        <w:keepLines w:val="0"/>
        <w:widowControl w:val="0"/>
        <w:numPr>
          <w:ilvl w:val="1"/>
          <w:numId w:val="4"/>
        </w:numPr>
        <w:spacing w:before="80" w:after="80" w:line="240" w:lineRule="auto"/>
        <w:ind w:left="0" w:firstLine="709"/>
        <w:jc w:val="both"/>
        <w:rPr>
          <w:rFonts w:cs="Times New Roman"/>
        </w:rPr>
      </w:pPr>
      <w:bookmarkStart w:id="144" w:name="_Toc384303828"/>
      <w:bookmarkStart w:id="145" w:name="_Toc30606058"/>
      <w:bookmarkStart w:id="146" w:name="_Toc35009903"/>
      <w:r w:rsidRPr="00852FD9">
        <w:rPr>
          <w:rFonts w:cs="Times New Roman"/>
        </w:rPr>
        <w:t>Перекладки для оптимизации гидравлического режима</w:t>
      </w:r>
      <w:bookmarkEnd w:id="144"/>
      <w:bookmarkEnd w:id="145"/>
      <w:bookmarkEnd w:id="146"/>
    </w:p>
    <w:p w:rsidR="00B207F9" w:rsidRPr="00372E81" w:rsidRDefault="00B207F9" w:rsidP="00372E81">
      <w:pPr>
        <w:pStyle w:val="12"/>
        <w:spacing w:before="0" w:line="240" w:lineRule="auto"/>
        <w:ind w:firstLine="709"/>
        <w:rPr>
          <w:sz w:val="24"/>
        </w:rPr>
      </w:pPr>
      <w:r w:rsidRPr="00372E81">
        <w:rPr>
          <w:sz w:val="24"/>
        </w:rPr>
        <w:t xml:space="preserve">В </w:t>
      </w:r>
      <w:proofErr w:type="spellStart"/>
      <w:r w:rsidR="00137865">
        <w:rPr>
          <w:sz w:val="24"/>
        </w:rPr>
        <w:t>таблдице</w:t>
      </w:r>
      <w:proofErr w:type="spellEnd"/>
      <w:r w:rsidR="00137865">
        <w:rPr>
          <w:sz w:val="24"/>
        </w:rPr>
        <w:t xml:space="preserve"> ниже </w:t>
      </w:r>
      <w:r w:rsidRPr="00372E81">
        <w:rPr>
          <w:sz w:val="24"/>
        </w:rPr>
        <w:t>показаны необходимые объемы перекладок для оптимизации гидравлического ре</w:t>
      </w:r>
      <w:r w:rsidR="00137865">
        <w:rPr>
          <w:sz w:val="24"/>
        </w:rPr>
        <w:t>жима у отдельных потребителей.  и о</w:t>
      </w:r>
      <w:r w:rsidRPr="00372E81">
        <w:rPr>
          <w:sz w:val="24"/>
        </w:rPr>
        <w:t>бъемы финансовых потребностей</w:t>
      </w:r>
      <w:r w:rsidR="00137865">
        <w:rPr>
          <w:sz w:val="24"/>
        </w:rPr>
        <w:t xml:space="preserve"> на реализацию.</w:t>
      </w:r>
    </w:p>
    <w:p w:rsidR="00B207F9" w:rsidRPr="00AE24F3" w:rsidRDefault="00AE24F3" w:rsidP="00AE24F3">
      <w:pPr>
        <w:pStyle w:val="12"/>
        <w:spacing w:before="120" w:after="120"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7E795B">
        <w:rPr>
          <w:b/>
          <w:noProof/>
          <w:color w:val="000000"/>
          <w:sz w:val="24"/>
        </w:rPr>
        <w:t>35</w:t>
      </w:r>
      <w:r w:rsidR="00CC79BE" w:rsidRPr="00AE24F3">
        <w:rPr>
          <w:b/>
          <w:color w:val="000000"/>
          <w:sz w:val="24"/>
        </w:rPr>
        <w:fldChar w:fldCharType="end"/>
      </w:r>
      <w:r w:rsidR="00B207F9" w:rsidRPr="00AE24F3">
        <w:rPr>
          <w:b/>
          <w:color w:val="000000"/>
          <w:sz w:val="24"/>
        </w:rPr>
        <w:t>Перекладки для оптимизации гидравлического режима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836"/>
        <w:gridCol w:w="1836"/>
        <w:gridCol w:w="1958"/>
        <w:gridCol w:w="1984"/>
        <w:gridCol w:w="1937"/>
        <w:gridCol w:w="1884"/>
        <w:gridCol w:w="1745"/>
      </w:tblGrid>
      <w:tr w:rsidR="00B207F9" w:rsidRPr="00372E81" w:rsidTr="00372E81">
        <w:trPr>
          <w:trHeight w:val="637"/>
          <w:jc w:val="center"/>
        </w:trPr>
        <w:tc>
          <w:tcPr>
            <w:tcW w:w="543" w:type="pct"/>
            <w:shd w:val="clear" w:color="auto" w:fill="auto"/>
            <w:vAlign w:val="center"/>
            <w:hideMark/>
          </w:tcPr>
          <w:p w:rsidR="00B207F9" w:rsidRPr="00372E81" w:rsidRDefault="00B207F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Населенный пункт</w:t>
            </w:r>
          </w:p>
        </w:tc>
        <w:tc>
          <w:tcPr>
            <w:tcW w:w="621" w:type="pct"/>
            <w:shd w:val="clear" w:color="auto" w:fill="auto"/>
            <w:vAlign w:val="center"/>
            <w:hideMark/>
          </w:tcPr>
          <w:p w:rsidR="00B207F9" w:rsidRPr="00372E81" w:rsidRDefault="00B207F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Наименование начала участка </w:t>
            </w:r>
          </w:p>
        </w:tc>
        <w:tc>
          <w:tcPr>
            <w:tcW w:w="621" w:type="pct"/>
            <w:shd w:val="clear" w:color="auto" w:fill="auto"/>
            <w:vAlign w:val="center"/>
            <w:hideMark/>
          </w:tcPr>
          <w:p w:rsidR="00B207F9" w:rsidRPr="00372E81" w:rsidRDefault="00B207F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Наименование конца участка</w:t>
            </w:r>
          </w:p>
        </w:tc>
        <w:tc>
          <w:tcPr>
            <w:tcW w:w="662" w:type="pct"/>
            <w:shd w:val="clear" w:color="auto" w:fill="auto"/>
            <w:vAlign w:val="center"/>
            <w:hideMark/>
          </w:tcPr>
          <w:p w:rsidR="00B207F9" w:rsidRPr="00372E81" w:rsidRDefault="00B207F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Существующий диаметр, </w:t>
            </w:r>
            <w:proofErr w:type="spellStart"/>
            <w:r w:rsidRPr="00372E81">
              <w:rPr>
                <w:rFonts w:ascii="Times New Roman" w:eastAsia="Times New Roman" w:hAnsi="Times New Roman" w:cs="Times New Roman"/>
                <w:b/>
                <w:bCs/>
                <w:color w:val="000000"/>
                <w:sz w:val="20"/>
                <w:szCs w:val="20"/>
                <w:lang w:eastAsia="ru-RU"/>
              </w:rPr>
              <w:t>Ду</w:t>
            </w:r>
            <w:proofErr w:type="spellEnd"/>
          </w:p>
        </w:tc>
        <w:tc>
          <w:tcPr>
            <w:tcW w:w="671" w:type="pct"/>
            <w:shd w:val="clear" w:color="auto" w:fill="auto"/>
            <w:vAlign w:val="center"/>
            <w:hideMark/>
          </w:tcPr>
          <w:p w:rsidR="00B207F9" w:rsidRPr="00372E81" w:rsidRDefault="00B207F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Перспективный диаметр, </w:t>
            </w:r>
            <w:proofErr w:type="spellStart"/>
            <w:r w:rsidRPr="00372E81">
              <w:rPr>
                <w:rFonts w:ascii="Times New Roman" w:eastAsia="Times New Roman" w:hAnsi="Times New Roman" w:cs="Times New Roman"/>
                <w:b/>
                <w:bCs/>
                <w:color w:val="000000"/>
                <w:sz w:val="20"/>
                <w:szCs w:val="20"/>
                <w:lang w:eastAsia="ru-RU"/>
              </w:rPr>
              <w:t>Ду</w:t>
            </w:r>
            <w:proofErr w:type="spellEnd"/>
          </w:p>
        </w:tc>
        <w:tc>
          <w:tcPr>
            <w:tcW w:w="655" w:type="pct"/>
            <w:shd w:val="clear" w:color="auto" w:fill="auto"/>
            <w:vAlign w:val="center"/>
            <w:hideMark/>
          </w:tcPr>
          <w:p w:rsidR="00B207F9" w:rsidRPr="00372E81" w:rsidRDefault="00B207F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Протяженность </w:t>
            </w:r>
            <w:proofErr w:type="spellStart"/>
            <w:r w:rsidRPr="00372E81">
              <w:rPr>
                <w:rFonts w:ascii="Times New Roman" w:eastAsia="Times New Roman" w:hAnsi="Times New Roman" w:cs="Times New Roman"/>
                <w:b/>
                <w:bCs/>
                <w:color w:val="000000"/>
                <w:sz w:val="20"/>
                <w:szCs w:val="20"/>
                <w:lang w:eastAsia="ru-RU"/>
              </w:rPr>
              <w:t>п.м</w:t>
            </w:r>
            <w:proofErr w:type="spellEnd"/>
            <w:r w:rsidRPr="00372E81">
              <w:rPr>
                <w:rFonts w:ascii="Times New Roman" w:eastAsia="Times New Roman" w:hAnsi="Times New Roman" w:cs="Times New Roman"/>
                <w:b/>
                <w:bCs/>
                <w:color w:val="000000"/>
                <w:sz w:val="20"/>
                <w:szCs w:val="20"/>
                <w:lang w:eastAsia="ru-RU"/>
              </w:rPr>
              <w:t>.</w:t>
            </w:r>
          </w:p>
        </w:tc>
        <w:tc>
          <w:tcPr>
            <w:tcW w:w="637" w:type="pct"/>
            <w:shd w:val="clear" w:color="auto" w:fill="auto"/>
            <w:vAlign w:val="center"/>
            <w:hideMark/>
          </w:tcPr>
          <w:p w:rsidR="00B207F9" w:rsidRPr="00372E81" w:rsidRDefault="00B207F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Год осуществления</w:t>
            </w:r>
          </w:p>
        </w:tc>
        <w:tc>
          <w:tcPr>
            <w:tcW w:w="590" w:type="pct"/>
            <w:shd w:val="clear" w:color="auto" w:fill="auto"/>
            <w:vAlign w:val="center"/>
            <w:hideMark/>
          </w:tcPr>
          <w:p w:rsidR="00B207F9" w:rsidRPr="00372E81" w:rsidRDefault="00B207F9"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Стоимость строительства, млн. руб.</w:t>
            </w:r>
          </w:p>
        </w:tc>
      </w:tr>
      <w:tr w:rsidR="004473DB" w:rsidRPr="00372E81" w:rsidTr="00372E81">
        <w:trPr>
          <w:trHeight w:val="646"/>
          <w:jc w:val="center"/>
        </w:trPr>
        <w:tc>
          <w:tcPr>
            <w:tcW w:w="543" w:type="pct"/>
            <w:shd w:val="clear" w:color="auto" w:fill="auto"/>
            <w:vAlign w:val="center"/>
            <w:hideMark/>
          </w:tcPr>
          <w:p w:rsidR="004473DB" w:rsidRPr="00372E81" w:rsidRDefault="004473DB"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г. Светогорск</w:t>
            </w:r>
          </w:p>
        </w:tc>
        <w:tc>
          <w:tcPr>
            <w:tcW w:w="621" w:type="pct"/>
            <w:shd w:val="clear" w:color="auto" w:fill="auto"/>
            <w:vAlign w:val="center"/>
            <w:hideMark/>
          </w:tcPr>
          <w:p w:rsidR="004473DB" w:rsidRPr="00372E81" w:rsidRDefault="004473DB"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ТК б/н</w:t>
            </w:r>
          </w:p>
        </w:tc>
        <w:tc>
          <w:tcPr>
            <w:tcW w:w="621" w:type="pct"/>
            <w:shd w:val="clear" w:color="auto" w:fill="auto"/>
            <w:vAlign w:val="center"/>
            <w:hideMark/>
          </w:tcPr>
          <w:p w:rsidR="004473DB" w:rsidRPr="00372E81" w:rsidRDefault="004473DB"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Граница участка СГП</w:t>
            </w:r>
          </w:p>
        </w:tc>
        <w:tc>
          <w:tcPr>
            <w:tcW w:w="662" w:type="pct"/>
            <w:shd w:val="clear" w:color="auto" w:fill="auto"/>
            <w:vAlign w:val="center"/>
            <w:hideMark/>
          </w:tcPr>
          <w:p w:rsidR="004473DB" w:rsidRPr="00372E81" w:rsidRDefault="004473DB"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150</w:t>
            </w:r>
          </w:p>
        </w:tc>
        <w:tc>
          <w:tcPr>
            <w:tcW w:w="671" w:type="pct"/>
            <w:shd w:val="clear" w:color="auto" w:fill="auto"/>
            <w:vAlign w:val="center"/>
            <w:hideMark/>
          </w:tcPr>
          <w:p w:rsidR="004473DB" w:rsidRPr="00372E81" w:rsidRDefault="004473DB"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200</w:t>
            </w:r>
          </w:p>
        </w:tc>
        <w:tc>
          <w:tcPr>
            <w:tcW w:w="655" w:type="pct"/>
            <w:shd w:val="clear" w:color="auto" w:fill="auto"/>
            <w:vAlign w:val="center"/>
            <w:hideMark/>
          </w:tcPr>
          <w:p w:rsidR="004473DB" w:rsidRPr="00372E81" w:rsidRDefault="004473DB"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60</w:t>
            </w:r>
          </w:p>
        </w:tc>
        <w:tc>
          <w:tcPr>
            <w:tcW w:w="637"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2025</w:t>
            </w:r>
          </w:p>
        </w:tc>
        <w:tc>
          <w:tcPr>
            <w:tcW w:w="590" w:type="pct"/>
            <w:shd w:val="clear" w:color="auto" w:fill="auto"/>
            <w:vAlign w:val="center"/>
            <w:hideMark/>
          </w:tcPr>
          <w:p w:rsidR="004473DB" w:rsidRPr="00372E81" w:rsidRDefault="004473DB"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45</w:t>
            </w:r>
          </w:p>
        </w:tc>
      </w:tr>
      <w:tr w:rsidR="006E157F" w:rsidRPr="00372E81" w:rsidTr="00372E81">
        <w:trPr>
          <w:trHeight w:val="712"/>
          <w:jc w:val="center"/>
        </w:trPr>
        <w:tc>
          <w:tcPr>
            <w:tcW w:w="543"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г. Светогорск</w:t>
            </w:r>
          </w:p>
        </w:tc>
        <w:tc>
          <w:tcPr>
            <w:tcW w:w="621"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Граница участка СГП</w:t>
            </w:r>
          </w:p>
        </w:tc>
        <w:tc>
          <w:tcPr>
            <w:tcW w:w="621"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Ввод в СГП</w:t>
            </w:r>
          </w:p>
        </w:tc>
        <w:tc>
          <w:tcPr>
            <w:tcW w:w="662"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100</w:t>
            </w:r>
          </w:p>
        </w:tc>
        <w:tc>
          <w:tcPr>
            <w:tcW w:w="671"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150</w:t>
            </w:r>
          </w:p>
        </w:tc>
        <w:tc>
          <w:tcPr>
            <w:tcW w:w="655"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70</w:t>
            </w:r>
          </w:p>
        </w:tc>
        <w:tc>
          <w:tcPr>
            <w:tcW w:w="637"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2025</w:t>
            </w:r>
          </w:p>
        </w:tc>
        <w:tc>
          <w:tcPr>
            <w:tcW w:w="590"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37</w:t>
            </w:r>
          </w:p>
        </w:tc>
      </w:tr>
      <w:tr w:rsidR="006E157F" w:rsidRPr="00372E81" w:rsidTr="00372E81">
        <w:trPr>
          <w:trHeight w:val="553"/>
          <w:jc w:val="center"/>
        </w:trPr>
        <w:tc>
          <w:tcPr>
            <w:tcW w:w="543"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г. Светогорск</w:t>
            </w:r>
          </w:p>
        </w:tc>
        <w:tc>
          <w:tcPr>
            <w:tcW w:w="621"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ул. Ленина, 3</w:t>
            </w:r>
          </w:p>
        </w:tc>
        <w:tc>
          <w:tcPr>
            <w:tcW w:w="621"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Ленина, 5</w:t>
            </w:r>
          </w:p>
        </w:tc>
        <w:tc>
          <w:tcPr>
            <w:tcW w:w="662"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100</w:t>
            </w:r>
          </w:p>
        </w:tc>
        <w:tc>
          <w:tcPr>
            <w:tcW w:w="671"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125</w:t>
            </w:r>
          </w:p>
        </w:tc>
        <w:tc>
          <w:tcPr>
            <w:tcW w:w="655"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120</w:t>
            </w:r>
          </w:p>
        </w:tc>
        <w:tc>
          <w:tcPr>
            <w:tcW w:w="637"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2025</w:t>
            </w:r>
          </w:p>
        </w:tc>
        <w:tc>
          <w:tcPr>
            <w:tcW w:w="590" w:type="pct"/>
            <w:shd w:val="clear" w:color="auto" w:fill="auto"/>
            <w:vAlign w:val="center"/>
            <w:hideMark/>
          </w:tcPr>
          <w:p w:rsidR="006E157F" w:rsidRPr="00372E81" w:rsidRDefault="006E157F" w:rsidP="00372E81">
            <w:pPr>
              <w:rPr>
                <w:rFonts w:ascii="Times New Roman" w:eastAsia="Times New Roman" w:hAnsi="Times New Roman" w:cs="Times New Roman"/>
                <w:bCs/>
                <w:color w:val="000000"/>
                <w:sz w:val="20"/>
                <w:szCs w:val="20"/>
                <w:lang w:eastAsia="ru-RU"/>
              </w:rPr>
            </w:pPr>
            <w:r w:rsidRPr="00372E81">
              <w:rPr>
                <w:rFonts w:ascii="Times New Roman" w:eastAsia="Times New Roman" w:hAnsi="Times New Roman" w:cs="Times New Roman"/>
                <w:bCs/>
                <w:color w:val="000000"/>
                <w:sz w:val="20"/>
                <w:szCs w:val="20"/>
                <w:lang w:eastAsia="ru-RU"/>
              </w:rPr>
              <w:t>35</w:t>
            </w:r>
          </w:p>
        </w:tc>
      </w:tr>
    </w:tbl>
    <w:p w:rsidR="00B207F9" w:rsidRDefault="00B207F9" w:rsidP="00B207F9">
      <w:pPr>
        <w:pStyle w:val="2"/>
        <w:ind w:left="567"/>
        <w:jc w:val="left"/>
        <w:rPr>
          <w:rFonts w:cs="Times New Roman"/>
        </w:rPr>
        <w:sectPr w:rsidR="00B207F9" w:rsidSect="00137865">
          <w:type w:val="continuous"/>
          <w:pgSz w:w="16838" w:h="11906" w:orient="landscape" w:code="9"/>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207F9" w:rsidRPr="00BF74AA" w:rsidRDefault="00B207F9" w:rsidP="00AE24F3">
      <w:pPr>
        <w:pStyle w:val="2"/>
        <w:keepNext w:val="0"/>
        <w:keepLines w:val="0"/>
        <w:widowControl w:val="0"/>
        <w:numPr>
          <w:ilvl w:val="1"/>
          <w:numId w:val="4"/>
        </w:numPr>
        <w:spacing w:before="80" w:after="80" w:line="240" w:lineRule="auto"/>
        <w:ind w:left="0" w:firstLine="709"/>
        <w:jc w:val="both"/>
        <w:rPr>
          <w:rFonts w:cs="Times New Roman"/>
        </w:rPr>
      </w:pPr>
      <w:bookmarkStart w:id="147" w:name="_Toc384303829"/>
      <w:bookmarkStart w:id="148" w:name="_Toc30606059"/>
      <w:bookmarkStart w:id="149" w:name="_Toc35009904"/>
      <w:r w:rsidRPr="00BF74AA">
        <w:rPr>
          <w:rFonts w:cs="Times New Roman"/>
        </w:rPr>
        <w:lastRenderedPageBreak/>
        <w:t xml:space="preserve">Замена </w:t>
      </w:r>
      <w:r>
        <w:rPr>
          <w:rFonts w:cs="Times New Roman"/>
        </w:rPr>
        <w:t>ветхих сетей</w:t>
      </w:r>
      <w:bookmarkEnd w:id="147"/>
      <w:bookmarkEnd w:id="148"/>
      <w:bookmarkEnd w:id="149"/>
    </w:p>
    <w:p w:rsidR="00B207F9" w:rsidRPr="00372E81" w:rsidRDefault="00DD1E60" w:rsidP="00372E81">
      <w:pPr>
        <w:pStyle w:val="12"/>
        <w:spacing w:before="0" w:line="240" w:lineRule="auto"/>
        <w:ind w:firstLine="709"/>
        <w:rPr>
          <w:sz w:val="24"/>
        </w:rPr>
      </w:pPr>
      <w:r w:rsidRPr="00372E81">
        <w:rPr>
          <w:sz w:val="24"/>
        </w:rPr>
        <w:t>Существует</w:t>
      </w:r>
      <w:r w:rsidR="00B207F9" w:rsidRPr="00372E81">
        <w:rPr>
          <w:sz w:val="24"/>
        </w:rPr>
        <w:t xml:space="preserve"> показана необходимость проведения замены большего количества трубопроводов, и показаны два варианта организации закрытой системы горячего водоснабжения.</w:t>
      </w:r>
    </w:p>
    <w:p w:rsidR="00B207F9" w:rsidRPr="00372E81" w:rsidRDefault="00B207F9" w:rsidP="00372E81">
      <w:pPr>
        <w:pStyle w:val="12"/>
        <w:spacing w:before="0" w:line="240" w:lineRule="auto"/>
        <w:ind w:firstLine="709"/>
        <w:rPr>
          <w:sz w:val="24"/>
        </w:rPr>
      </w:pPr>
      <w:r w:rsidRPr="00372E81">
        <w:rPr>
          <w:sz w:val="24"/>
        </w:rPr>
        <w:t>Затраты на реконструкцию тепловых сетей находящихся на обслуживании ООО «Светогорское ЖКХ» для различных диаметров приведены в таблице 4</w:t>
      </w:r>
      <w:r w:rsidR="00A1413D" w:rsidRPr="00372E81">
        <w:rPr>
          <w:sz w:val="24"/>
        </w:rPr>
        <w:t>0</w:t>
      </w:r>
      <w:r w:rsidRPr="00372E81">
        <w:rPr>
          <w:sz w:val="24"/>
        </w:rPr>
        <w:t xml:space="preserve">. </w:t>
      </w:r>
    </w:p>
    <w:p w:rsidR="00B207F9" w:rsidRPr="00372E81" w:rsidRDefault="00B207F9" w:rsidP="00372E81">
      <w:pPr>
        <w:pStyle w:val="12"/>
        <w:spacing w:before="0" w:line="240" w:lineRule="auto"/>
        <w:ind w:firstLine="709"/>
        <w:rPr>
          <w:sz w:val="24"/>
        </w:rPr>
      </w:pPr>
      <w:r w:rsidRPr="00372E81">
        <w:rPr>
          <w:sz w:val="24"/>
        </w:rPr>
        <w:t xml:space="preserve">Целесообразно разделить замену тепловых сетей на три этапа. </w:t>
      </w:r>
    </w:p>
    <w:p w:rsidR="00B207F9" w:rsidRPr="00372E81" w:rsidRDefault="00B207F9" w:rsidP="00372E81">
      <w:pPr>
        <w:pStyle w:val="12"/>
        <w:spacing w:before="0" w:line="240" w:lineRule="auto"/>
        <w:ind w:firstLine="709"/>
        <w:rPr>
          <w:sz w:val="24"/>
        </w:rPr>
      </w:pPr>
      <w:r w:rsidRPr="00372E81">
        <w:rPr>
          <w:sz w:val="24"/>
        </w:rPr>
        <w:t>На первом этапе заменять сети, проложенные до 19</w:t>
      </w:r>
      <w:r w:rsidR="00194E64">
        <w:rPr>
          <w:sz w:val="24"/>
        </w:rPr>
        <w:t>9</w:t>
      </w:r>
      <w:r w:rsidRPr="00372E81">
        <w:rPr>
          <w:sz w:val="24"/>
        </w:rPr>
        <w:t xml:space="preserve">8 года, т.к. в настоящий момент такие сети находятся в эксплуатации более 25 лет, что больше расчетного срока службы. </w:t>
      </w:r>
    </w:p>
    <w:p w:rsidR="00B207F9" w:rsidRPr="00372E81" w:rsidRDefault="006E157F" w:rsidP="00372E81">
      <w:pPr>
        <w:pStyle w:val="12"/>
        <w:spacing w:before="0" w:line="240" w:lineRule="auto"/>
        <w:ind w:firstLine="709"/>
        <w:rPr>
          <w:sz w:val="24"/>
        </w:rPr>
      </w:pPr>
      <w:r w:rsidRPr="00372E81">
        <w:rPr>
          <w:sz w:val="24"/>
        </w:rPr>
        <w:t>На втором этапе (2025</w:t>
      </w:r>
      <w:r w:rsidR="00B207F9" w:rsidRPr="00372E81">
        <w:rPr>
          <w:sz w:val="24"/>
        </w:rPr>
        <w:t>–20</w:t>
      </w:r>
      <w:r w:rsidRPr="00372E81">
        <w:rPr>
          <w:sz w:val="24"/>
        </w:rPr>
        <w:t>3</w:t>
      </w:r>
      <w:r w:rsidR="00194E64">
        <w:rPr>
          <w:sz w:val="24"/>
        </w:rPr>
        <w:t>5</w:t>
      </w:r>
      <w:r w:rsidR="00B207F9" w:rsidRPr="00372E81">
        <w:rPr>
          <w:sz w:val="24"/>
        </w:rPr>
        <w:t xml:space="preserve"> гг.) необходимо заменять сети, проложенные до </w:t>
      </w:r>
      <w:r w:rsidR="00194E64">
        <w:rPr>
          <w:sz w:val="24"/>
        </w:rPr>
        <w:t>2008</w:t>
      </w:r>
      <w:r w:rsidR="00B207F9" w:rsidRPr="00372E81">
        <w:rPr>
          <w:sz w:val="24"/>
        </w:rPr>
        <w:t xml:space="preserve"> года, т.к. к рассматриваемому периоду сети исчерпают расчетный срок службы. </w:t>
      </w:r>
    </w:p>
    <w:p w:rsidR="00A83962" w:rsidRDefault="00A83962" w:rsidP="00A83962">
      <w:pPr>
        <w:pStyle w:val="12"/>
        <w:spacing w:before="120" w:after="120"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7E795B">
        <w:rPr>
          <w:b/>
          <w:noProof/>
          <w:color w:val="000000"/>
          <w:sz w:val="24"/>
        </w:rPr>
        <w:t>36</w:t>
      </w:r>
      <w:r w:rsidR="00CC79BE" w:rsidRPr="00AE24F3">
        <w:rPr>
          <w:b/>
          <w:color w:val="000000"/>
          <w:sz w:val="24"/>
        </w:rPr>
        <w:fldChar w:fldCharType="end"/>
      </w:r>
      <w:r>
        <w:rPr>
          <w:b/>
          <w:color w:val="000000"/>
          <w:sz w:val="24"/>
        </w:rPr>
        <w:t>Заменяемые сети по диаметрам</w:t>
      </w:r>
    </w:p>
    <w:tbl>
      <w:tblPr>
        <w:tblW w:w="5000" w:type="pct"/>
        <w:tblLook w:val="04A0" w:firstRow="1" w:lastRow="0" w:firstColumn="1" w:lastColumn="0" w:noHBand="0" w:noVBand="1"/>
      </w:tblPr>
      <w:tblGrid>
        <w:gridCol w:w="2302"/>
        <w:gridCol w:w="1399"/>
        <w:gridCol w:w="2140"/>
        <w:gridCol w:w="2331"/>
        <w:gridCol w:w="1399"/>
      </w:tblGrid>
      <w:tr w:rsidR="00A83962" w:rsidRPr="00A83962" w:rsidTr="00A42B2E">
        <w:trPr>
          <w:trHeight w:val="315"/>
        </w:trPr>
        <w:tc>
          <w:tcPr>
            <w:tcW w:w="1202"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83962" w:rsidRPr="00A83962" w:rsidRDefault="00A83962" w:rsidP="00A83962">
            <w:pPr>
              <w:rPr>
                <w:rFonts w:ascii="Times New Roman" w:eastAsia="Times New Roman" w:hAnsi="Times New Roman" w:cs="Times New Roman"/>
                <w:b/>
                <w:bCs/>
                <w:color w:val="000000"/>
                <w:sz w:val="20"/>
                <w:szCs w:val="20"/>
                <w:lang w:eastAsia="ru-RU"/>
              </w:rPr>
            </w:pPr>
            <w:r w:rsidRPr="00A83962">
              <w:rPr>
                <w:rFonts w:ascii="Times New Roman" w:eastAsia="Times New Roman" w:hAnsi="Times New Roman" w:cs="Times New Roman"/>
                <w:b/>
                <w:bCs/>
                <w:color w:val="000000"/>
                <w:sz w:val="20"/>
                <w:szCs w:val="20"/>
                <w:lang w:eastAsia="ru-RU"/>
              </w:rPr>
              <w:t xml:space="preserve">Условный диаметр, </w:t>
            </w:r>
            <w:proofErr w:type="spellStart"/>
            <w:r w:rsidRPr="00A83962">
              <w:rPr>
                <w:rFonts w:ascii="Times New Roman" w:eastAsia="Times New Roman" w:hAnsi="Times New Roman" w:cs="Times New Roman"/>
                <w:b/>
                <w:bCs/>
                <w:color w:val="000000"/>
                <w:sz w:val="20"/>
                <w:szCs w:val="20"/>
                <w:lang w:eastAsia="ru-RU"/>
              </w:rPr>
              <w:t>Ду</w:t>
            </w:r>
            <w:proofErr w:type="spellEnd"/>
          </w:p>
        </w:tc>
        <w:tc>
          <w:tcPr>
            <w:tcW w:w="3798" w:type="pct"/>
            <w:gridSpan w:val="4"/>
            <w:tcBorders>
              <w:top w:val="single" w:sz="8" w:space="0" w:color="auto"/>
              <w:left w:val="nil"/>
              <w:bottom w:val="single" w:sz="8" w:space="0" w:color="auto"/>
              <w:right w:val="single" w:sz="8" w:space="0" w:color="000000"/>
            </w:tcBorders>
            <w:shd w:val="clear" w:color="auto" w:fill="auto"/>
            <w:noWrap/>
            <w:vAlign w:val="bottom"/>
            <w:hideMark/>
          </w:tcPr>
          <w:p w:rsidR="00A83962" w:rsidRPr="00A83962" w:rsidRDefault="00A83962" w:rsidP="00A83962">
            <w:pPr>
              <w:rPr>
                <w:rFonts w:ascii="Times New Roman" w:eastAsia="Times New Roman" w:hAnsi="Times New Roman" w:cs="Times New Roman"/>
                <w:b/>
                <w:bCs/>
                <w:color w:val="000000"/>
                <w:sz w:val="20"/>
                <w:szCs w:val="20"/>
                <w:lang w:eastAsia="ru-RU"/>
              </w:rPr>
            </w:pPr>
            <w:r w:rsidRPr="00A83962">
              <w:rPr>
                <w:rFonts w:ascii="Times New Roman" w:eastAsia="Times New Roman" w:hAnsi="Times New Roman" w:cs="Times New Roman"/>
                <w:b/>
                <w:bCs/>
                <w:color w:val="000000"/>
                <w:sz w:val="20"/>
                <w:szCs w:val="20"/>
                <w:lang w:eastAsia="ru-RU"/>
              </w:rPr>
              <w:t>Стоимость реконструкции тепловых сетей, км</w:t>
            </w:r>
          </w:p>
        </w:tc>
      </w:tr>
      <w:tr w:rsidR="00A83962" w:rsidRPr="00A83962" w:rsidTr="00A42B2E">
        <w:trPr>
          <w:trHeight w:val="315"/>
        </w:trPr>
        <w:tc>
          <w:tcPr>
            <w:tcW w:w="1202" w:type="pct"/>
            <w:vMerge/>
            <w:tcBorders>
              <w:top w:val="single" w:sz="8" w:space="0" w:color="auto"/>
              <w:left w:val="single" w:sz="8" w:space="0" w:color="auto"/>
              <w:bottom w:val="single" w:sz="8" w:space="0" w:color="000000"/>
              <w:right w:val="single" w:sz="8" w:space="0" w:color="auto"/>
            </w:tcBorders>
            <w:vAlign w:val="center"/>
            <w:hideMark/>
          </w:tcPr>
          <w:p w:rsidR="00A83962" w:rsidRPr="00A83962" w:rsidRDefault="00A83962" w:rsidP="00A83962">
            <w:pPr>
              <w:jc w:val="left"/>
              <w:rPr>
                <w:rFonts w:ascii="Times New Roman" w:eastAsia="Times New Roman" w:hAnsi="Times New Roman" w:cs="Times New Roman"/>
                <w:b/>
                <w:bCs/>
                <w:color w:val="000000"/>
                <w:sz w:val="20"/>
                <w:szCs w:val="20"/>
                <w:lang w:eastAsia="ru-RU"/>
              </w:rPr>
            </w:pPr>
          </w:p>
        </w:tc>
        <w:tc>
          <w:tcPr>
            <w:tcW w:w="731" w:type="pct"/>
            <w:tcBorders>
              <w:top w:val="nil"/>
              <w:left w:val="nil"/>
              <w:bottom w:val="single" w:sz="8" w:space="0" w:color="auto"/>
              <w:right w:val="single" w:sz="8" w:space="0" w:color="auto"/>
            </w:tcBorders>
            <w:shd w:val="clear" w:color="auto" w:fill="auto"/>
            <w:noWrap/>
            <w:vAlign w:val="bottom"/>
            <w:hideMark/>
          </w:tcPr>
          <w:p w:rsidR="00A83962" w:rsidRPr="00A83962" w:rsidRDefault="00A83962" w:rsidP="00A83962">
            <w:pPr>
              <w:rPr>
                <w:rFonts w:ascii="Times New Roman" w:eastAsia="Times New Roman" w:hAnsi="Times New Roman" w:cs="Times New Roman"/>
                <w:b/>
                <w:bCs/>
                <w:color w:val="000000"/>
                <w:sz w:val="20"/>
                <w:szCs w:val="20"/>
                <w:lang w:eastAsia="ru-RU"/>
              </w:rPr>
            </w:pPr>
            <w:r w:rsidRPr="00A83962">
              <w:rPr>
                <w:rFonts w:ascii="Times New Roman" w:eastAsia="Times New Roman" w:hAnsi="Times New Roman" w:cs="Times New Roman"/>
                <w:b/>
                <w:bCs/>
                <w:color w:val="000000"/>
                <w:sz w:val="20"/>
                <w:szCs w:val="20"/>
                <w:lang w:eastAsia="ru-RU"/>
              </w:rPr>
              <w:t>до 1998</w:t>
            </w:r>
          </w:p>
        </w:tc>
        <w:tc>
          <w:tcPr>
            <w:tcW w:w="1118" w:type="pct"/>
            <w:tcBorders>
              <w:top w:val="nil"/>
              <w:left w:val="nil"/>
              <w:bottom w:val="single" w:sz="8" w:space="0" w:color="auto"/>
              <w:right w:val="single" w:sz="8" w:space="0" w:color="auto"/>
            </w:tcBorders>
            <w:shd w:val="clear" w:color="auto" w:fill="auto"/>
            <w:noWrap/>
            <w:vAlign w:val="bottom"/>
            <w:hideMark/>
          </w:tcPr>
          <w:p w:rsidR="00A83962" w:rsidRPr="00A83962" w:rsidRDefault="00A83962" w:rsidP="00A83962">
            <w:pPr>
              <w:rPr>
                <w:rFonts w:ascii="Times New Roman" w:eastAsia="Times New Roman" w:hAnsi="Times New Roman" w:cs="Times New Roman"/>
                <w:b/>
                <w:bCs/>
                <w:color w:val="000000"/>
                <w:sz w:val="20"/>
                <w:szCs w:val="20"/>
                <w:lang w:eastAsia="ru-RU"/>
              </w:rPr>
            </w:pPr>
            <w:r w:rsidRPr="00A83962">
              <w:rPr>
                <w:rFonts w:ascii="Times New Roman" w:eastAsia="Times New Roman" w:hAnsi="Times New Roman" w:cs="Times New Roman"/>
                <w:b/>
                <w:bCs/>
                <w:color w:val="000000"/>
                <w:sz w:val="20"/>
                <w:szCs w:val="20"/>
                <w:lang w:eastAsia="ru-RU"/>
              </w:rPr>
              <w:t>1998-2008г.</w:t>
            </w:r>
          </w:p>
        </w:tc>
        <w:tc>
          <w:tcPr>
            <w:tcW w:w="1218" w:type="pct"/>
            <w:tcBorders>
              <w:top w:val="nil"/>
              <w:left w:val="nil"/>
              <w:bottom w:val="single" w:sz="8" w:space="0" w:color="auto"/>
              <w:right w:val="single" w:sz="8" w:space="0" w:color="auto"/>
            </w:tcBorders>
            <w:shd w:val="clear" w:color="auto" w:fill="auto"/>
            <w:noWrap/>
            <w:vAlign w:val="bottom"/>
            <w:hideMark/>
          </w:tcPr>
          <w:p w:rsidR="00A83962" w:rsidRPr="00A83962" w:rsidRDefault="00A83962" w:rsidP="00A83962">
            <w:pPr>
              <w:rPr>
                <w:rFonts w:ascii="Times New Roman" w:eastAsia="Times New Roman" w:hAnsi="Times New Roman" w:cs="Times New Roman"/>
                <w:b/>
                <w:bCs/>
                <w:color w:val="000000"/>
                <w:sz w:val="20"/>
                <w:szCs w:val="20"/>
                <w:lang w:eastAsia="ru-RU"/>
              </w:rPr>
            </w:pPr>
            <w:r w:rsidRPr="00A83962">
              <w:rPr>
                <w:rFonts w:ascii="Times New Roman" w:eastAsia="Times New Roman" w:hAnsi="Times New Roman" w:cs="Times New Roman"/>
                <w:b/>
                <w:bCs/>
                <w:color w:val="000000"/>
                <w:sz w:val="20"/>
                <w:szCs w:val="20"/>
                <w:lang w:eastAsia="ru-RU"/>
              </w:rPr>
              <w:t>2008-2020гг.</w:t>
            </w:r>
          </w:p>
        </w:tc>
        <w:tc>
          <w:tcPr>
            <w:tcW w:w="732" w:type="pct"/>
            <w:tcBorders>
              <w:top w:val="nil"/>
              <w:left w:val="nil"/>
              <w:bottom w:val="single" w:sz="8" w:space="0" w:color="auto"/>
              <w:right w:val="single" w:sz="8" w:space="0" w:color="auto"/>
            </w:tcBorders>
            <w:shd w:val="clear" w:color="auto" w:fill="auto"/>
            <w:noWrap/>
            <w:vAlign w:val="bottom"/>
            <w:hideMark/>
          </w:tcPr>
          <w:p w:rsidR="00A83962" w:rsidRPr="00A83962" w:rsidRDefault="00A83962" w:rsidP="00A83962">
            <w:pPr>
              <w:rPr>
                <w:rFonts w:ascii="Times New Roman" w:eastAsia="Times New Roman" w:hAnsi="Times New Roman" w:cs="Times New Roman"/>
                <w:b/>
                <w:bCs/>
                <w:color w:val="000000"/>
                <w:sz w:val="20"/>
                <w:szCs w:val="20"/>
                <w:lang w:eastAsia="ru-RU"/>
              </w:rPr>
            </w:pPr>
            <w:r w:rsidRPr="00A83962">
              <w:rPr>
                <w:rFonts w:ascii="Times New Roman" w:eastAsia="Times New Roman" w:hAnsi="Times New Roman" w:cs="Times New Roman"/>
                <w:b/>
                <w:bCs/>
                <w:color w:val="000000"/>
                <w:sz w:val="20"/>
                <w:szCs w:val="20"/>
                <w:lang w:eastAsia="ru-RU"/>
              </w:rPr>
              <w:t>Итого</w:t>
            </w:r>
          </w:p>
        </w:tc>
      </w:tr>
      <w:tr w:rsidR="00A42B2E" w:rsidRPr="00A83962" w:rsidTr="00A42B2E">
        <w:trPr>
          <w:trHeight w:val="315"/>
        </w:trPr>
        <w:tc>
          <w:tcPr>
            <w:tcW w:w="1202" w:type="pct"/>
            <w:tcBorders>
              <w:top w:val="nil"/>
              <w:left w:val="single" w:sz="8" w:space="0" w:color="auto"/>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50 и менее</w:t>
            </w:r>
          </w:p>
        </w:tc>
        <w:tc>
          <w:tcPr>
            <w:tcW w:w="731"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0</w:t>
            </w:r>
          </w:p>
        </w:tc>
        <w:tc>
          <w:tcPr>
            <w:tcW w:w="11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0,404</w:t>
            </w:r>
          </w:p>
        </w:tc>
        <w:tc>
          <w:tcPr>
            <w:tcW w:w="12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0</w:t>
            </w:r>
          </w:p>
        </w:tc>
        <w:tc>
          <w:tcPr>
            <w:tcW w:w="732" w:type="pct"/>
            <w:tcBorders>
              <w:top w:val="nil"/>
              <w:left w:val="nil"/>
              <w:bottom w:val="single" w:sz="8" w:space="0" w:color="auto"/>
              <w:right w:val="single" w:sz="8" w:space="0" w:color="auto"/>
            </w:tcBorders>
            <w:shd w:val="clear" w:color="auto" w:fill="auto"/>
            <w:noWrap/>
            <w:vAlign w:val="bottom"/>
            <w:hideMark/>
          </w:tcPr>
          <w:p w:rsidR="00A42B2E" w:rsidRPr="00A42B2E" w:rsidRDefault="00A42B2E">
            <w:pPr>
              <w:rPr>
                <w:rFonts w:ascii="Times New Roman" w:eastAsia="Times New Roman" w:hAnsi="Times New Roman" w:cs="Times New Roman"/>
                <w:b/>
                <w:color w:val="000000"/>
                <w:sz w:val="20"/>
                <w:szCs w:val="20"/>
                <w:lang w:eastAsia="ru-RU"/>
              </w:rPr>
            </w:pPr>
            <w:r w:rsidRPr="00A42B2E">
              <w:rPr>
                <w:rFonts w:ascii="Times New Roman" w:eastAsia="Times New Roman" w:hAnsi="Times New Roman" w:cs="Times New Roman"/>
                <w:b/>
                <w:color w:val="000000"/>
                <w:sz w:val="20"/>
                <w:szCs w:val="20"/>
                <w:lang w:eastAsia="ru-RU"/>
              </w:rPr>
              <w:t>0,404</w:t>
            </w:r>
          </w:p>
        </w:tc>
      </w:tr>
      <w:tr w:rsidR="00A42B2E" w:rsidRPr="00A83962" w:rsidTr="00A42B2E">
        <w:trPr>
          <w:trHeight w:val="315"/>
        </w:trPr>
        <w:tc>
          <w:tcPr>
            <w:tcW w:w="1202" w:type="pct"/>
            <w:tcBorders>
              <w:top w:val="nil"/>
              <w:left w:val="single" w:sz="8" w:space="0" w:color="auto"/>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70</w:t>
            </w:r>
          </w:p>
        </w:tc>
        <w:tc>
          <w:tcPr>
            <w:tcW w:w="731"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0</w:t>
            </w:r>
          </w:p>
        </w:tc>
        <w:tc>
          <w:tcPr>
            <w:tcW w:w="11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0,286</w:t>
            </w:r>
          </w:p>
        </w:tc>
        <w:tc>
          <w:tcPr>
            <w:tcW w:w="12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0</w:t>
            </w:r>
          </w:p>
        </w:tc>
        <w:tc>
          <w:tcPr>
            <w:tcW w:w="732" w:type="pct"/>
            <w:tcBorders>
              <w:top w:val="nil"/>
              <w:left w:val="nil"/>
              <w:bottom w:val="single" w:sz="8" w:space="0" w:color="auto"/>
              <w:right w:val="single" w:sz="8" w:space="0" w:color="auto"/>
            </w:tcBorders>
            <w:shd w:val="clear" w:color="auto" w:fill="auto"/>
            <w:noWrap/>
            <w:vAlign w:val="bottom"/>
            <w:hideMark/>
          </w:tcPr>
          <w:p w:rsidR="00A42B2E" w:rsidRPr="00A42B2E" w:rsidRDefault="00A42B2E">
            <w:pPr>
              <w:rPr>
                <w:rFonts w:ascii="Times New Roman" w:eastAsia="Times New Roman" w:hAnsi="Times New Roman" w:cs="Times New Roman"/>
                <w:b/>
                <w:color w:val="000000"/>
                <w:sz w:val="20"/>
                <w:szCs w:val="20"/>
                <w:lang w:eastAsia="ru-RU"/>
              </w:rPr>
            </w:pPr>
            <w:r w:rsidRPr="00A42B2E">
              <w:rPr>
                <w:rFonts w:ascii="Times New Roman" w:eastAsia="Times New Roman" w:hAnsi="Times New Roman" w:cs="Times New Roman"/>
                <w:b/>
                <w:color w:val="000000"/>
                <w:sz w:val="20"/>
                <w:szCs w:val="20"/>
                <w:lang w:eastAsia="ru-RU"/>
              </w:rPr>
              <w:t>0,286</w:t>
            </w:r>
          </w:p>
        </w:tc>
      </w:tr>
      <w:tr w:rsidR="00A42B2E" w:rsidRPr="00A83962" w:rsidTr="00A42B2E">
        <w:trPr>
          <w:trHeight w:val="315"/>
        </w:trPr>
        <w:tc>
          <w:tcPr>
            <w:tcW w:w="1202" w:type="pct"/>
            <w:tcBorders>
              <w:top w:val="nil"/>
              <w:left w:val="single" w:sz="8" w:space="0" w:color="auto"/>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80</w:t>
            </w:r>
          </w:p>
        </w:tc>
        <w:tc>
          <w:tcPr>
            <w:tcW w:w="731" w:type="pct"/>
            <w:tcBorders>
              <w:top w:val="nil"/>
              <w:left w:val="nil"/>
              <w:bottom w:val="single" w:sz="8" w:space="0" w:color="auto"/>
              <w:right w:val="single" w:sz="8" w:space="0" w:color="auto"/>
            </w:tcBorders>
            <w:shd w:val="clear" w:color="auto" w:fill="auto"/>
            <w:noWrap/>
            <w:vAlign w:val="bottom"/>
            <w:hideMark/>
          </w:tcPr>
          <w:p w:rsidR="00A42B2E" w:rsidRPr="00826FD8" w:rsidRDefault="00A42B2E">
            <w:pPr>
              <w:rPr>
                <w:rFonts w:ascii="Times New Roman" w:eastAsia="Times New Roman" w:hAnsi="Times New Roman" w:cs="Times New Roman"/>
                <w:color w:val="000000"/>
                <w:sz w:val="20"/>
                <w:szCs w:val="20"/>
                <w:lang w:eastAsia="ru-RU"/>
              </w:rPr>
            </w:pPr>
            <w:r w:rsidRPr="00826FD8">
              <w:rPr>
                <w:rFonts w:ascii="Times New Roman" w:eastAsia="Times New Roman" w:hAnsi="Times New Roman" w:cs="Times New Roman"/>
                <w:color w:val="000000"/>
                <w:sz w:val="20"/>
                <w:szCs w:val="20"/>
                <w:lang w:eastAsia="ru-RU"/>
              </w:rPr>
              <w:t>0,324</w:t>
            </w:r>
          </w:p>
        </w:tc>
        <w:tc>
          <w:tcPr>
            <w:tcW w:w="11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2,308</w:t>
            </w:r>
          </w:p>
        </w:tc>
        <w:tc>
          <w:tcPr>
            <w:tcW w:w="12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0</w:t>
            </w:r>
          </w:p>
        </w:tc>
        <w:tc>
          <w:tcPr>
            <w:tcW w:w="732" w:type="pct"/>
            <w:tcBorders>
              <w:top w:val="nil"/>
              <w:left w:val="nil"/>
              <w:bottom w:val="single" w:sz="8" w:space="0" w:color="auto"/>
              <w:right w:val="single" w:sz="8" w:space="0" w:color="auto"/>
            </w:tcBorders>
            <w:shd w:val="clear" w:color="auto" w:fill="auto"/>
            <w:noWrap/>
            <w:vAlign w:val="bottom"/>
            <w:hideMark/>
          </w:tcPr>
          <w:p w:rsidR="00A42B2E" w:rsidRPr="00A42B2E" w:rsidRDefault="00A42B2E">
            <w:pPr>
              <w:rPr>
                <w:rFonts w:ascii="Times New Roman" w:eastAsia="Times New Roman" w:hAnsi="Times New Roman" w:cs="Times New Roman"/>
                <w:b/>
                <w:color w:val="000000"/>
                <w:sz w:val="20"/>
                <w:szCs w:val="20"/>
                <w:lang w:eastAsia="ru-RU"/>
              </w:rPr>
            </w:pPr>
            <w:r w:rsidRPr="00A42B2E">
              <w:rPr>
                <w:rFonts w:ascii="Times New Roman" w:eastAsia="Times New Roman" w:hAnsi="Times New Roman" w:cs="Times New Roman"/>
                <w:b/>
                <w:color w:val="000000"/>
                <w:sz w:val="20"/>
                <w:szCs w:val="20"/>
                <w:lang w:eastAsia="ru-RU"/>
              </w:rPr>
              <w:t>2,632</w:t>
            </w:r>
          </w:p>
        </w:tc>
      </w:tr>
      <w:tr w:rsidR="00A42B2E" w:rsidRPr="00A83962" w:rsidTr="00A42B2E">
        <w:trPr>
          <w:trHeight w:val="315"/>
        </w:trPr>
        <w:tc>
          <w:tcPr>
            <w:tcW w:w="1202" w:type="pct"/>
            <w:tcBorders>
              <w:top w:val="nil"/>
              <w:left w:val="single" w:sz="8" w:space="0" w:color="auto"/>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100</w:t>
            </w:r>
          </w:p>
        </w:tc>
        <w:tc>
          <w:tcPr>
            <w:tcW w:w="731" w:type="pct"/>
            <w:tcBorders>
              <w:top w:val="nil"/>
              <w:left w:val="nil"/>
              <w:bottom w:val="single" w:sz="8" w:space="0" w:color="auto"/>
              <w:right w:val="single" w:sz="8" w:space="0" w:color="auto"/>
            </w:tcBorders>
            <w:shd w:val="clear" w:color="auto" w:fill="auto"/>
            <w:noWrap/>
            <w:vAlign w:val="bottom"/>
            <w:hideMark/>
          </w:tcPr>
          <w:p w:rsidR="00A42B2E" w:rsidRPr="00826FD8" w:rsidRDefault="00A42B2E">
            <w:pPr>
              <w:rPr>
                <w:rFonts w:ascii="Times New Roman" w:eastAsia="Times New Roman" w:hAnsi="Times New Roman" w:cs="Times New Roman"/>
                <w:color w:val="000000"/>
                <w:sz w:val="20"/>
                <w:szCs w:val="20"/>
                <w:lang w:eastAsia="ru-RU"/>
              </w:rPr>
            </w:pPr>
            <w:r w:rsidRPr="00826FD8">
              <w:rPr>
                <w:rFonts w:ascii="Times New Roman" w:eastAsia="Times New Roman" w:hAnsi="Times New Roman" w:cs="Times New Roman"/>
                <w:color w:val="000000"/>
                <w:sz w:val="20"/>
                <w:szCs w:val="20"/>
                <w:lang w:eastAsia="ru-RU"/>
              </w:rPr>
              <w:t>1,623</w:t>
            </w:r>
          </w:p>
        </w:tc>
        <w:tc>
          <w:tcPr>
            <w:tcW w:w="11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2,658</w:t>
            </w:r>
          </w:p>
        </w:tc>
        <w:tc>
          <w:tcPr>
            <w:tcW w:w="12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0</w:t>
            </w:r>
          </w:p>
        </w:tc>
        <w:tc>
          <w:tcPr>
            <w:tcW w:w="732" w:type="pct"/>
            <w:tcBorders>
              <w:top w:val="nil"/>
              <w:left w:val="nil"/>
              <w:bottom w:val="single" w:sz="8" w:space="0" w:color="auto"/>
              <w:right w:val="single" w:sz="8" w:space="0" w:color="auto"/>
            </w:tcBorders>
            <w:shd w:val="clear" w:color="auto" w:fill="auto"/>
            <w:noWrap/>
            <w:vAlign w:val="bottom"/>
            <w:hideMark/>
          </w:tcPr>
          <w:p w:rsidR="00A42B2E" w:rsidRPr="00A42B2E" w:rsidRDefault="00A42B2E">
            <w:pPr>
              <w:rPr>
                <w:rFonts w:ascii="Times New Roman" w:eastAsia="Times New Roman" w:hAnsi="Times New Roman" w:cs="Times New Roman"/>
                <w:b/>
                <w:color w:val="000000"/>
                <w:sz w:val="20"/>
                <w:szCs w:val="20"/>
                <w:lang w:eastAsia="ru-RU"/>
              </w:rPr>
            </w:pPr>
            <w:r w:rsidRPr="00A42B2E">
              <w:rPr>
                <w:rFonts w:ascii="Times New Roman" w:eastAsia="Times New Roman" w:hAnsi="Times New Roman" w:cs="Times New Roman"/>
                <w:b/>
                <w:color w:val="000000"/>
                <w:sz w:val="20"/>
                <w:szCs w:val="20"/>
                <w:lang w:eastAsia="ru-RU"/>
              </w:rPr>
              <w:t>4,281</w:t>
            </w:r>
          </w:p>
        </w:tc>
      </w:tr>
      <w:tr w:rsidR="00A42B2E" w:rsidRPr="00A83962" w:rsidTr="00A42B2E">
        <w:trPr>
          <w:trHeight w:val="315"/>
        </w:trPr>
        <w:tc>
          <w:tcPr>
            <w:tcW w:w="1202" w:type="pct"/>
            <w:tcBorders>
              <w:top w:val="nil"/>
              <w:left w:val="single" w:sz="8" w:space="0" w:color="auto"/>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125</w:t>
            </w:r>
          </w:p>
        </w:tc>
        <w:tc>
          <w:tcPr>
            <w:tcW w:w="731" w:type="pct"/>
            <w:tcBorders>
              <w:top w:val="nil"/>
              <w:left w:val="nil"/>
              <w:bottom w:val="single" w:sz="8" w:space="0" w:color="auto"/>
              <w:right w:val="single" w:sz="8" w:space="0" w:color="auto"/>
            </w:tcBorders>
            <w:shd w:val="clear" w:color="auto" w:fill="auto"/>
            <w:noWrap/>
            <w:vAlign w:val="bottom"/>
            <w:hideMark/>
          </w:tcPr>
          <w:p w:rsidR="00A42B2E" w:rsidRPr="00826FD8" w:rsidRDefault="00A42B2E">
            <w:pPr>
              <w:rPr>
                <w:rFonts w:ascii="Times New Roman" w:eastAsia="Times New Roman" w:hAnsi="Times New Roman" w:cs="Times New Roman"/>
                <w:color w:val="000000"/>
                <w:sz w:val="20"/>
                <w:szCs w:val="20"/>
                <w:lang w:eastAsia="ru-RU"/>
              </w:rPr>
            </w:pPr>
            <w:r w:rsidRPr="00826FD8">
              <w:rPr>
                <w:rFonts w:ascii="Times New Roman" w:eastAsia="Times New Roman" w:hAnsi="Times New Roman" w:cs="Times New Roman"/>
                <w:color w:val="000000"/>
                <w:sz w:val="20"/>
                <w:szCs w:val="20"/>
                <w:lang w:eastAsia="ru-RU"/>
              </w:rPr>
              <w:t>0,475</w:t>
            </w:r>
          </w:p>
        </w:tc>
        <w:tc>
          <w:tcPr>
            <w:tcW w:w="11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0,78</w:t>
            </w:r>
          </w:p>
        </w:tc>
        <w:tc>
          <w:tcPr>
            <w:tcW w:w="12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0</w:t>
            </w:r>
          </w:p>
        </w:tc>
        <w:tc>
          <w:tcPr>
            <w:tcW w:w="732" w:type="pct"/>
            <w:tcBorders>
              <w:top w:val="nil"/>
              <w:left w:val="nil"/>
              <w:bottom w:val="single" w:sz="8" w:space="0" w:color="auto"/>
              <w:right w:val="single" w:sz="8" w:space="0" w:color="auto"/>
            </w:tcBorders>
            <w:shd w:val="clear" w:color="auto" w:fill="auto"/>
            <w:noWrap/>
            <w:vAlign w:val="bottom"/>
            <w:hideMark/>
          </w:tcPr>
          <w:p w:rsidR="00A42B2E" w:rsidRPr="00A42B2E" w:rsidRDefault="00A42B2E">
            <w:pPr>
              <w:rPr>
                <w:rFonts w:ascii="Times New Roman" w:eastAsia="Times New Roman" w:hAnsi="Times New Roman" w:cs="Times New Roman"/>
                <w:b/>
                <w:color w:val="000000"/>
                <w:sz w:val="20"/>
                <w:szCs w:val="20"/>
                <w:lang w:eastAsia="ru-RU"/>
              </w:rPr>
            </w:pPr>
            <w:r w:rsidRPr="00A42B2E">
              <w:rPr>
                <w:rFonts w:ascii="Times New Roman" w:eastAsia="Times New Roman" w:hAnsi="Times New Roman" w:cs="Times New Roman"/>
                <w:b/>
                <w:color w:val="000000"/>
                <w:sz w:val="20"/>
                <w:szCs w:val="20"/>
                <w:lang w:eastAsia="ru-RU"/>
              </w:rPr>
              <w:t>1,255</w:t>
            </w:r>
          </w:p>
        </w:tc>
      </w:tr>
      <w:tr w:rsidR="00A42B2E" w:rsidRPr="00A83962" w:rsidTr="00A42B2E">
        <w:trPr>
          <w:trHeight w:val="315"/>
        </w:trPr>
        <w:tc>
          <w:tcPr>
            <w:tcW w:w="1202" w:type="pct"/>
            <w:tcBorders>
              <w:top w:val="nil"/>
              <w:left w:val="single" w:sz="8" w:space="0" w:color="auto"/>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150</w:t>
            </w:r>
          </w:p>
        </w:tc>
        <w:tc>
          <w:tcPr>
            <w:tcW w:w="731" w:type="pct"/>
            <w:tcBorders>
              <w:top w:val="nil"/>
              <w:left w:val="nil"/>
              <w:bottom w:val="single" w:sz="8" w:space="0" w:color="auto"/>
              <w:right w:val="single" w:sz="8" w:space="0" w:color="auto"/>
            </w:tcBorders>
            <w:shd w:val="clear" w:color="auto" w:fill="auto"/>
            <w:noWrap/>
            <w:vAlign w:val="bottom"/>
            <w:hideMark/>
          </w:tcPr>
          <w:p w:rsidR="00A42B2E" w:rsidRPr="00826FD8" w:rsidRDefault="00A42B2E">
            <w:pPr>
              <w:rPr>
                <w:rFonts w:ascii="Times New Roman" w:eastAsia="Times New Roman" w:hAnsi="Times New Roman" w:cs="Times New Roman"/>
                <w:color w:val="000000"/>
                <w:sz w:val="20"/>
                <w:szCs w:val="20"/>
                <w:lang w:eastAsia="ru-RU"/>
              </w:rPr>
            </w:pPr>
            <w:r w:rsidRPr="00826FD8">
              <w:rPr>
                <w:rFonts w:ascii="Times New Roman" w:eastAsia="Times New Roman" w:hAnsi="Times New Roman" w:cs="Times New Roman"/>
                <w:color w:val="000000"/>
                <w:sz w:val="20"/>
                <w:szCs w:val="20"/>
                <w:lang w:eastAsia="ru-RU"/>
              </w:rPr>
              <w:t>0,06</w:t>
            </w:r>
          </w:p>
        </w:tc>
        <w:tc>
          <w:tcPr>
            <w:tcW w:w="11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0,9</w:t>
            </w:r>
          </w:p>
        </w:tc>
        <w:tc>
          <w:tcPr>
            <w:tcW w:w="12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0</w:t>
            </w:r>
          </w:p>
        </w:tc>
        <w:tc>
          <w:tcPr>
            <w:tcW w:w="732" w:type="pct"/>
            <w:tcBorders>
              <w:top w:val="nil"/>
              <w:left w:val="nil"/>
              <w:bottom w:val="single" w:sz="8" w:space="0" w:color="auto"/>
              <w:right w:val="single" w:sz="8" w:space="0" w:color="auto"/>
            </w:tcBorders>
            <w:shd w:val="clear" w:color="auto" w:fill="auto"/>
            <w:noWrap/>
            <w:vAlign w:val="bottom"/>
            <w:hideMark/>
          </w:tcPr>
          <w:p w:rsidR="00A42B2E" w:rsidRPr="00A42B2E" w:rsidRDefault="00A42B2E">
            <w:pPr>
              <w:rPr>
                <w:rFonts w:ascii="Times New Roman" w:eastAsia="Times New Roman" w:hAnsi="Times New Roman" w:cs="Times New Roman"/>
                <w:b/>
                <w:color w:val="000000"/>
                <w:sz w:val="20"/>
                <w:szCs w:val="20"/>
                <w:lang w:eastAsia="ru-RU"/>
              </w:rPr>
            </w:pPr>
            <w:r w:rsidRPr="00A42B2E">
              <w:rPr>
                <w:rFonts w:ascii="Times New Roman" w:eastAsia="Times New Roman" w:hAnsi="Times New Roman" w:cs="Times New Roman"/>
                <w:b/>
                <w:color w:val="000000"/>
                <w:sz w:val="20"/>
                <w:szCs w:val="20"/>
                <w:lang w:eastAsia="ru-RU"/>
              </w:rPr>
              <w:t>0,96</w:t>
            </w:r>
          </w:p>
        </w:tc>
      </w:tr>
      <w:tr w:rsidR="00A42B2E" w:rsidRPr="00A83962" w:rsidTr="00A42B2E">
        <w:trPr>
          <w:trHeight w:val="315"/>
        </w:trPr>
        <w:tc>
          <w:tcPr>
            <w:tcW w:w="1202" w:type="pct"/>
            <w:tcBorders>
              <w:top w:val="nil"/>
              <w:left w:val="single" w:sz="8" w:space="0" w:color="auto"/>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200-300</w:t>
            </w:r>
          </w:p>
        </w:tc>
        <w:tc>
          <w:tcPr>
            <w:tcW w:w="731" w:type="pct"/>
            <w:tcBorders>
              <w:top w:val="nil"/>
              <w:left w:val="nil"/>
              <w:bottom w:val="single" w:sz="8" w:space="0" w:color="auto"/>
              <w:right w:val="single" w:sz="8" w:space="0" w:color="auto"/>
            </w:tcBorders>
            <w:shd w:val="clear" w:color="auto" w:fill="auto"/>
            <w:noWrap/>
            <w:vAlign w:val="bottom"/>
            <w:hideMark/>
          </w:tcPr>
          <w:p w:rsidR="00A42B2E" w:rsidRPr="00826FD8" w:rsidRDefault="00A42B2E">
            <w:pPr>
              <w:rPr>
                <w:rFonts w:ascii="Times New Roman" w:eastAsia="Times New Roman" w:hAnsi="Times New Roman" w:cs="Times New Roman"/>
                <w:color w:val="000000"/>
                <w:sz w:val="20"/>
                <w:szCs w:val="20"/>
                <w:lang w:eastAsia="ru-RU"/>
              </w:rPr>
            </w:pPr>
            <w:r w:rsidRPr="00826FD8">
              <w:rPr>
                <w:rFonts w:ascii="Times New Roman" w:eastAsia="Times New Roman" w:hAnsi="Times New Roman" w:cs="Times New Roman"/>
                <w:color w:val="000000"/>
                <w:sz w:val="20"/>
                <w:szCs w:val="20"/>
                <w:lang w:eastAsia="ru-RU"/>
              </w:rPr>
              <w:t>3,256</w:t>
            </w:r>
          </w:p>
        </w:tc>
        <w:tc>
          <w:tcPr>
            <w:tcW w:w="11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5,632</w:t>
            </w:r>
          </w:p>
        </w:tc>
        <w:tc>
          <w:tcPr>
            <w:tcW w:w="12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0</w:t>
            </w:r>
          </w:p>
        </w:tc>
        <w:tc>
          <w:tcPr>
            <w:tcW w:w="732" w:type="pct"/>
            <w:tcBorders>
              <w:top w:val="nil"/>
              <w:left w:val="nil"/>
              <w:bottom w:val="single" w:sz="8" w:space="0" w:color="auto"/>
              <w:right w:val="single" w:sz="8" w:space="0" w:color="auto"/>
            </w:tcBorders>
            <w:shd w:val="clear" w:color="auto" w:fill="auto"/>
            <w:noWrap/>
            <w:vAlign w:val="bottom"/>
            <w:hideMark/>
          </w:tcPr>
          <w:p w:rsidR="00A42B2E" w:rsidRPr="00A42B2E" w:rsidRDefault="00A42B2E">
            <w:pPr>
              <w:rPr>
                <w:rFonts w:ascii="Times New Roman" w:eastAsia="Times New Roman" w:hAnsi="Times New Roman" w:cs="Times New Roman"/>
                <w:b/>
                <w:color w:val="000000"/>
                <w:sz w:val="20"/>
                <w:szCs w:val="20"/>
                <w:lang w:eastAsia="ru-RU"/>
              </w:rPr>
            </w:pPr>
            <w:r w:rsidRPr="00A42B2E">
              <w:rPr>
                <w:rFonts w:ascii="Times New Roman" w:eastAsia="Times New Roman" w:hAnsi="Times New Roman" w:cs="Times New Roman"/>
                <w:b/>
                <w:color w:val="000000"/>
                <w:sz w:val="20"/>
                <w:szCs w:val="20"/>
                <w:lang w:eastAsia="ru-RU"/>
              </w:rPr>
              <w:t>8,888</w:t>
            </w:r>
          </w:p>
        </w:tc>
      </w:tr>
      <w:tr w:rsidR="00A42B2E" w:rsidRPr="00A83962" w:rsidTr="00A42B2E">
        <w:trPr>
          <w:trHeight w:val="315"/>
        </w:trPr>
        <w:tc>
          <w:tcPr>
            <w:tcW w:w="1202" w:type="pct"/>
            <w:tcBorders>
              <w:top w:val="nil"/>
              <w:left w:val="single" w:sz="8" w:space="0" w:color="auto"/>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350-500</w:t>
            </w:r>
          </w:p>
        </w:tc>
        <w:tc>
          <w:tcPr>
            <w:tcW w:w="731" w:type="pct"/>
            <w:tcBorders>
              <w:top w:val="nil"/>
              <w:left w:val="nil"/>
              <w:bottom w:val="single" w:sz="8" w:space="0" w:color="auto"/>
              <w:right w:val="single" w:sz="8" w:space="0" w:color="auto"/>
            </w:tcBorders>
            <w:shd w:val="clear" w:color="auto" w:fill="auto"/>
            <w:noWrap/>
            <w:vAlign w:val="bottom"/>
            <w:hideMark/>
          </w:tcPr>
          <w:p w:rsidR="00A42B2E" w:rsidRPr="00826FD8" w:rsidRDefault="00A42B2E">
            <w:pPr>
              <w:rPr>
                <w:rFonts w:ascii="Times New Roman" w:eastAsia="Times New Roman" w:hAnsi="Times New Roman" w:cs="Times New Roman"/>
                <w:color w:val="000000"/>
                <w:sz w:val="20"/>
                <w:szCs w:val="20"/>
                <w:lang w:eastAsia="ru-RU"/>
              </w:rPr>
            </w:pPr>
            <w:r w:rsidRPr="00826FD8">
              <w:rPr>
                <w:rFonts w:ascii="Times New Roman" w:eastAsia="Times New Roman" w:hAnsi="Times New Roman" w:cs="Times New Roman"/>
                <w:color w:val="000000"/>
                <w:sz w:val="20"/>
                <w:szCs w:val="20"/>
                <w:lang w:eastAsia="ru-RU"/>
              </w:rPr>
              <w:t>0,684</w:t>
            </w:r>
          </w:p>
        </w:tc>
        <w:tc>
          <w:tcPr>
            <w:tcW w:w="11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1,634</w:t>
            </w:r>
          </w:p>
        </w:tc>
        <w:tc>
          <w:tcPr>
            <w:tcW w:w="12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0</w:t>
            </w:r>
          </w:p>
        </w:tc>
        <w:tc>
          <w:tcPr>
            <w:tcW w:w="732" w:type="pct"/>
            <w:tcBorders>
              <w:top w:val="nil"/>
              <w:left w:val="nil"/>
              <w:bottom w:val="single" w:sz="8" w:space="0" w:color="auto"/>
              <w:right w:val="single" w:sz="8" w:space="0" w:color="auto"/>
            </w:tcBorders>
            <w:shd w:val="clear" w:color="auto" w:fill="auto"/>
            <w:noWrap/>
            <w:vAlign w:val="bottom"/>
            <w:hideMark/>
          </w:tcPr>
          <w:p w:rsidR="00A42B2E" w:rsidRPr="00A42B2E" w:rsidRDefault="00A42B2E">
            <w:pPr>
              <w:rPr>
                <w:rFonts w:ascii="Times New Roman" w:eastAsia="Times New Roman" w:hAnsi="Times New Roman" w:cs="Times New Roman"/>
                <w:b/>
                <w:color w:val="000000"/>
                <w:sz w:val="20"/>
                <w:szCs w:val="20"/>
                <w:lang w:eastAsia="ru-RU"/>
              </w:rPr>
            </w:pPr>
            <w:r w:rsidRPr="00A42B2E">
              <w:rPr>
                <w:rFonts w:ascii="Times New Roman" w:eastAsia="Times New Roman" w:hAnsi="Times New Roman" w:cs="Times New Roman"/>
                <w:b/>
                <w:color w:val="000000"/>
                <w:sz w:val="20"/>
                <w:szCs w:val="20"/>
                <w:lang w:eastAsia="ru-RU"/>
              </w:rPr>
              <w:t>2,318</w:t>
            </w:r>
          </w:p>
        </w:tc>
      </w:tr>
      <w:tr w:rsidR="00A42B2E" w:rsidRPr="00A83962" w:rsidTr="00A42B2E">
        <w:trPr>
          <w:trHeight w:val="315"/>
        </w:trPr>
        <w:tc>
          <w:tcPr>
            <w:tcW w:w="1202" w:type="pct"/>
            <w:tcBorders>
              <w:top w:val="nil"/>
              <w:left w:val="single" w:sz="8" w:space="0" w:color="auto"/>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более 500</w:t>
            </w:r>
          </w:p>
        </w:tc>
        <w:tc>
          <w:tcPr>
            <w:tcW w:w="731" w:type="pct"/>
            <w:tcBorders>
              <w:top w:val="nil"/>
              <w:left w:val="nil"/>
              <w:bottom w:val="single" w:sz="8" w:space="0" w:color="auto"/>
              <w:right w:val="single" w:sz="8" w:space="0" w:color="auto"/>
            </w:tcBorders>
            <w:shd w:val="clear" w:color="auto" w:fill="auto"/>
            <w:noWrap/>
            <w:vAlign w:val="bottom"/>
            <w:hideMark/>
          </w:tcPr>
          <w:p w:rsidR="00A42B2E" w:rsidRPr="00826FD8" w:rsidRDefault="00A42B2E">
            <w:pPr>
              <w:rPr>
                <w:rFonts w:ascii="Times New Roman" w:eastAsia="Times New Roman" w:hAnsi="Times New Roman" w:cs="Times New Roman"/>
                <w:color w:val="000000"/>
                <w:sz w:val="20"/>
                <w:szCs w:val="20"/>
                <w:lang w:eastAsia="ru-RU"/>
              </w:rPr>
            </w:pPr>
            <w:r w:rsidRPr="00826FD8">
              <w:rPr>
                <w:rFonts w:ascii="Times New Roman" w:eastAsia="Times New Roman" w:hAnsi="Times New Roman" w:cs="Times New Roman"/>
                <w:color w:val="000000"/>
                <w:sz w:val="20"/>
                <w:szCs w:val="20"/>
                <w:lang w:eastAsia="ru-RU"/>
              </w:rPr>
              <w:t>0</w:t>
            </w:r>
          </w:p>
        </w:tc>
        <w:tc>
          <w:tcPr>
            <w:tcW w:w="11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w:t>
            </w:r>
          </w:p>
        </w:tc>
        <w:tc>
          <w:tcPr>
            <w:tcW w:w="12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color w:val="000000"/>
                <w:sz w:val="20"/>
                <w:szCs w:val="20"/>
                <w:lang w:eastAsia="ru-RU"/>
              </w:rPr>
            </w:pPr>
            <w:r w:rsidRPr="00A83962">
              <w:rPr>
                <w:rFonts w:ascii="Times New Roman" w:eastAsia="Times New Roman" w:hAnsi="Times New Roman" w:cs="Times New Roman"/>
                <w:color w:val="000000"/>
                <w:sz w:val="20"/>
                <w:szCs w:val="20"/>
                <w:lang w:eastAsia="ru-RU"/>
              </w:rPr>
              <w:t>-</w:t>
            </w:r>
          </w:p>
        </w:tc>
        <w:tc>
          <w:tcPr>
            <w:tcW w:w="732" w:type="pct"/>
            <w:tcBorders>
              <w:top w:val="nil"/>
              <w:left w:val="nil"/>
              <w:bottom w:val="single" w:sz="8" w:space="0" w:color="auto"/>
              <w:right w:val="single" w:sz="8" w:space="0" w:color="auto"/>
            </w:tcBorders>
            <w:shd w:val="clear" w:color="auto" w:fill="auto"/>
            <w:noWrap/>
            <w:vAlign w:val="bottom"/>
            <w:hideMark/>
          </w:tcPr>
          <w:p w:rsidR="00A42B2E" w:rsidRPr="00A42B2E" w:rsidRDefault="00A42B2E">
            <w:pPr>
              <w:rPr>
                <w:rFonts w:ascii="Times New Roman" w:eastAsia="Times New Roman" w:hAnsi="Times New Roman" w:cs="Times New Roman"/>
                <w:b/>
                <w:color w:val="000000"/>
                <w:sz w:val="20"/>
                <w:szCs w:val="20"/>
                <w:lang w:eastAsia="ru-RU"/>
              </w:rPr>
            </w:pPr>
            <w:r w:rsidRPr="00A42B2E">
              <w:rPr>
                <w:rFonts w:ascii="Times New Roman" w:eastAsia="Times New Roman" w:hAnsi="Times New Roman" w:cs="Times New Roman"/>
                <w:b/>
                <w:color w:val="000000"/>
                <w:sz w:val="20"/>
                <w:szCs w:val="20"/>
                <w:lang w:eastAsia="ru-RU"/>
              </w:rPr>
              <w:t>0</w:t>
            </w:r>
          </w:p>
        </w:tc>
      </w:tr>
      <w:tr w:rsidR="00A42B2E" w:rsidRPr="00A83962" w:rsidTr="00A42B2E">
        <w:trPr>
          <w:trHeight w:val="315"/>
        </w:trPr>
        <w:tc>
          <w:tcPr>
            <w:tcW w:w="1202" w:type="pct"/>
            <w:tcBorders>
              <w:top w:val="nil"/>
              <w:left w:val="single" w:sz="8" w:space="0" w:color="auto"/>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b/>
                <w:bCs/>
                <w:color w:val="000000"/>
                <w:sz w:val="20"/>
                <w:szCs w:val="20"/>
                <w:lang w:eastAsia="ru-RU"/>
              </w:rPr>
            </w:pPr>
            <w:r w:rsidRPr="00A83962">
              <w:rPr>
                <w:rFonts w:ascii="Times New Roman" w:eastAsia="Times New Roman" w:hAnsi="Times New Roman" w:cs="Times New Roman"/>
                <w:b/>
                <w:bCs/>
                <w:color w:val="000000"/>
                <w:sz w:val="20"/>
                <w:szCs w:val="20"/>
                <w:lang w:eastAsia="ru-RU"/>
              </w:rPr>
              <w:t>Всего</w:t>
            </w:r>
          </w:p>
        </w:tc>
        <w:tc>
          <w:tcPr>
            <w:tcW w:w="731" w:type="pct"/>
            <w:tcBorders>
              <w:top w:val="nil"/>
              <w:left w:val="nil"/>
              <w:bottom w:val="single" w:sz="8" w:space="0" w:color="auto"/>
              <w:right w:val="single" w:sz="8" w:space="0" w:color="auto"/>
            </w:tcBorders>
            <w:shd w:val="clear" w:color="auto" w:fill="auto"/>
            <w:noWrap/>
            <w:vAlign w:val="bottom"/>
            <w:hideMark/>
          </w:tcPr>
          <w:p w:rsidR="00A42B2E" w:rsidRPr="00826FD8" w:rsidRDefault="00A42B2E">
            <w:pPr>
              <w:rPr>
                <w:rFonts w:ascii="Times New Roman" w:eastAsia="Times New Roman" w:hAnsi="Times New Roman" w:cs="Times New Roman"/>
                <w:b/>
                <w:color w:val="000000"/>
                <w:sz w:val="20"/>
                <w:szCs w:val="20"/>
                <w:lang w:eastAsia="ru-RU"/>
              </w:rPr>
            </w:pPr>
            <w:r w:rsidRPr="00826FD8">
              <w:rPr>
                <w:rFonts w:ascii="Times New Roman" w:eastAsia="Times New Roman" w:hAnsi="Times New Roman" w:cs="Times New Roman"/>
                <w:b/>
                <w:color w:val="000000"/>
                <w:sz w:val="20"/>
                <w:szCs w:val="20"/>
                <w:lang w:eastAsia="ru-RU"/>
              </w:rPr>
              <w:t>6,422</w:t>
            </w:r>
          </w:p>
        </w:tc>
        <w:tc>
          <w:tcPr>
            <w:tcW w:w="11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b/>
                <w:bCs/>
                <w:color w:val="000000"/>
                <w:sz w:val="20"/>
                <w:szCs w:val="20"/>
                <w:lang w:eastAsia="ru-RU"/>
              </w:rPr>
            </w:pPr>
            <w:r w:rsidRPr="00A83962">
              <w:rPr>
                <w:rFonts w:ascii="Times New Roman" w:eastAsia="Times New Roman" w:hAnsi="Times New Roman" w:cs="Times New Roman"/>
                <w:b/>
                <w:bCs/>
                <w:color w:val="000000"/>
                <w:sz w:val="20"/>
                <w:szCs w:val="20"/>
                <w:lang w:eastAsia="ru-RU"/>
              </w:rPr>
              <w:t>14,602</w:t>
            </w:r>
          </w:p>
        </w:tc>
        <w:tc>
          <w:tcPr>
            <w:tcW w:w="1218" w:type="pct"/>
            <w:tcBorders>
              <w:top w:val="nil"/>
              <w:left w:val="nil"/>
              <w:bottom w:val="single" w:sz="8" w:space="0" w:color="auto"/>
              <w:right w:val="single" w:sz="8" w:space="0" w:color="auto"/>
            </w:tcBorders>
            <w:shd w:val="clear" w:color="auto" w:fill="auto"/>
            <w:noWrap/>
            <w:vAlign w:val="bottom"/>
            <w:hideMark/>
          </w:tcPr>
          <w:p w:rsidR="00A42B2E" w:rsidRPr="00A83962" w:rsidRDefault="00A42B2E" w:rsidP="00A83962">
            <w:pPr>
              <w:rPr>
                <w:rFonts w:ascii="Times New Roman" w:eastAsia="Times New Roman" w:hAnsi="Times New Roman" w:cs="Times New Roman"/>
                <w:b/>
                <w:bCs/>
                <w:color w:val="000000"/>
                <w:sz w:val="20"/>
                <w:szCs w:val="20"/>
                <w:lang w:eastAsia="ru-RU"/>
              </w:rPr>
            </w:pPr>
            <w:r w:rsidRPr="00A83962">
              <w:rPr>
                <w:rFonts w:ascii="Times New Roman" w:eastAsia="Times New Roman" w:hAnsi="Times New Roman" w:cs="Times New Roman"/>
                <w:b/>
                <w:bCs/>
                <w:color w:val="000000"/>
                <w:sz w:val="20"/>
                <w:szCs w:val="20"/>
                <w:lang w:eastAsia="ru-RU"/>
              </w:rPr>
              <w:t>0</w:t>
            </w:r>
          </w:p>
        </w:tc>
        <w:tc>
          <w:tcPr>
            <w:tcW w:w="732" w:type="pct"/>
            <w:tcBorders>
              <w:top w:val="nil"/>
              <w:left w:val="nil"/>
              <w:bottom w:val="single" w:sz="8" w:space="0" w:color="auto"/>
              <w:right w:val="single" w:sz="8" w:space="0" w:color="auto"/>
            </w:tcBorders>
            <w:shd w:val="clear" w:color="auto" w:fill="auto"/>
            <w:noWrap/>
            <w:vAlign w:val="bottom"/>
            <w:hideMark/>
          </w:tcPr>
          <w:p w:rsidR="00A42B2E" w:rsidRPr="00A42B2E" w:rsidRDefault="00A42B2E">
            <w:pPr>
              <w:rPr>
                <w:rFonts w:ascii="Times New Roman" w:eastAsia="Times New Roman" w:hAnsi="Times New Roman" w:cs="Times New Roman"/>
                <w:b/>
                <w:color w:val="000000"/>
                <w:sz w:val="20"/>
                <w:szCs w:val="20"/>
                <w:lang w:eastAsia="ru-RU"/>
              </w:rPr>
            </w:pPr>
            <w:r w:rsidRPr="00A42B2E">
              <w:rPr>
                <w:rFonts w:ascii="Times New Roman" w:eastAsia="Times New Roman" w:hAnsi="Times New Roman" w:cs="Times New Roman"/>
                <w:b/>
                <w:color w:val="000000"/>
                <w:sz w:val="20"/>
                <w:szCs w:val="20"/>
                <w:lang w:eastAsia="ru-RU"/>
              </w:rPr>
              <w:t>21,024</w:t>
            </w:r>
          </w:p>
        </w:tc>
      </w:tr>
    </w:tbl>
    <w:p w:rsidR="00A83962" w:rsidRDefault="00A83962" w:rsidP="00372E81">
      <w:pPr>
        <w:pStyle w:val="12"/>
        <w:spacing w:before="0" w:line="240" w:lineRule="auto"/>
        <w:ind w:firstLine="709"/>
        <w:rPr>
          <w:sz w:val="24"/>
        </w:rPr>
      </w:pPr>
    </w:p>
    <w:p w:rsidR="00A83962" w:rsidRPr="00372E81" w:rsidRDefault="00A83962" w:rsidP="00372E81">
      <w:pPr>
        <w:pStyle w:val="12"/>
        <w:spacing w:before="0" w:line="240" w:lineRule="auto"/>
        <w:ind w:firstLine="709"/>
        <w:rPr>
          <w:sz w:val="24"/>
        </w:rPr>
      </w:pPr>
    </w:p>
    <w:p w:rsidR="00B207F9" w:rsidRDefault="00AE24F3" w:rsidP="00AE24F3">
      <w:pPr>
        <w:pStyle w:val="12"/>
        <w:spacing w:before="120" w:after="120" w:line="240" w:lineRule="auto"/>
        <w:ind w:firstLine="709"/>
        <w:rPr>
          <w:b/>
          <w:color w:val="000000"/>
          <w:sz w:val="24"/>
        </w:rPr>
      </w:pPr>
      <w:r w:rsidRPr="00AE24F3">
        <w:rPr>
          <w:b/>
          <w:color w:val="000000"/>
          <w:sz w:val="24"/>
        </w:rPr>
        <w:t xml:space="preserve">Таблица </w:t>
      </w:r>
      <w:r w:rsidR="00CC79BE" w:rsidRPr="00AE24F3">
        <w:rPr>
          <w:b/>
          <w:color w:val="000000"/>
          <w:sz w:val="24"/>
        </w:rPr>
        <w:fldChar w:fldCharType="begin"/>
      </w:r>
      <w:r w:rsidRPr="00AE24F3">
        <w:rPr>
          <w:b/>
          <w:color w:val="000000"/>
          <w:sz w:val="24"/>
        </w:rPr>
        <w:instrText xml:space="preserve"> SEQ Таблица \* ARABIC </w:instrText>
      </w:r>
      <w:r w:rsidR="00CC79BE" w:rsidRPr="00AE24F3">
        <w:rPr>
          <w:b/>
          <w:color w:val="000000"/>
          <w:sz w:val="24"/>
        </w:rPr>
        <w:fldChar w:fldCharType="separate"/>
      </w:r>
      <w:r w:rsidR="007E795B">
        <w:rPr>
          <w:b/>
          <w:noProof/>
          <w:color w:val="000000"/>
          <w:sz w:val="24"/>
        </w:rPr>
        <w:t>37</w:t>
      </w:r>
      <w:r w:rsidR="00CC79BE" w:rsidRPr="00AE24F3">
        <w:rPr>
          <w:b/>
          <w:color w:val="000000"/>
          <w:sz w:val="24"/>
        </w:rPr>
        <w:fldChar w:fldCharType="end"/>
      </w:r>
      <w:r w:rsidR="00B207F9" w:rsidRPr="00AE24F3">
        <w:rPr>
          <w:b/>
          <w:color w:val="000000"/>
          <w:sz w:val="24"/>
        </w:rPr>
        <w:t xml:space="preserve">Затраты на реконструкцию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585"/>
        <w:gridCol w:w="2048"/>
        <w:gridCol w:w="2048"/>
        <w:gridCol w:w="1593"/>
      </w:tblGrid>
      <w:tr w:rsidR="00B207F9" w:rsidRPr="00372E81" w:rsidTr="00372E81">
        <w:trPr>
          <w:trHeight w:val="315"/>
          <w:jc w:val="center"/>
        </w:trPr>
        <w:tc>
          <w:tcPr>
            <w:tcW w:w="1200" w:type="pct"/>
            <w:vMerge w:val="restart"/>
            <w:shd w:val="clear" w:color="auto" w:fill="auto"/>
            <w:noWrap/>
            <w:vAlign w:val="center"/>
            <w:hideMark/>
          </w:tcPr>
          <w:p w:rsidR="00B207F9" w:rsidRPr="00372E81" w:rsidRDefault="00B207F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 xml:space="preserve">Условный диаметр, </w:t>
            </w:r>
            <w:proofErr w:type="spellStart"/>
            <w:r w:rsidRPr="00372E81">
              <w:rPr>
                <w:rFonts w:ascii="Times New Roman" w:eastAsia="Times New Roman" w:hAnsi="Times New Roman" w:cs="Times New Roman"/>
                <w:b/>
                <w:bCs/>
                <w:color w:val="000000"/>
                <w:sz w:val="20"/>
                <w:szCs w:val="20"/>
                <w:lang w:eastAsia="ru-RU"/>
              </w:rPr>
              <w:t>Ду</w:t>
            </w:r>
            <w:proofErr w:type="spellEnd"/>
          </w:p>
        </w:tc>
        <w:tc>
          <w:tcPr>
            <w:tcW w:w="3800" w:type="pct"/>
            <w:gridSpan w:val="4"/>
            <w:shd w:val="clear" w:color="auto" w:fill="auto"/>
            <w:noWrap/>
            <w:vAlign w:val="center"/>
            <w:hideMark/>
          </w:tcPr>
          <w:p w:rsidR="00B207F9" w:rsidRPr="00372E81" w:rsidRDefault="00B207F9"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Стоимость реконструкции тепловых сетей, млн. рублей</w:t>
            </w:r>
          </w:p>
        </w:tc>
      </w:tr>
      <w:tr w:rsidR="00194E64" w:rsidRPr="00372E81" w:rsidTr="00194E64">
        <w:trPr>
          <w:trHeight w:val="315"/>
          <w:jc w:val="center"/>
        </w:trPr>
        <w:tc>
          <w:tcPr>
            <w:tcW w:w="1200" w:type="pct"/>
            <w:vMerge/>
            <w:shd w:val="clear" w:color="auto" w:fill="auto"/>
            <w:vAlign w:val="center"/>
            <w:hideMark/>
          </w:tcPr>
          <w:p w:rsidR="00194E64" w:rsidRPr="00372E81" w:rsidRDefault="00194E64" w:rsidP="00372E81">
            <w:pPr>
              <w:jc w:val="left"/>
              <w:rPr>
                <w:rFonts w:ascii="Times New Roman" w:eastAsia="Times New Roman" w:hAnsi="Times New Roman" w:cs="Times New Roman"/>
                <w:b/>
                <w:bCs/>
                <w:color w:val="000000"/>
                <w:sz w:val="20"/>
                <w:szCs w:val="20"/>
                <w:lang w:eastAsia="ru-RU"/>
              </w:rPr>
            </w:pPr>
          </w:p>
        </w:tc>
        <w:tc>
          <w:tcPr>
            <w:tcW w:w="828" w:type="pct"/>
            <w:shd w:val="clear" w:color="auto" w:fill="auto"/>
            <w:noWrap/>
            <w:vAlign w:val="bottom"/>
            <w:hideMark/>
          </w:tcPr>
          <w:p w:rsidR="00194E64" w:rsidRPr="00A83962" w:rsidRDefault="00194E64" w:rsidP="00194E64">
            <w:pPr>
              <w:rPr>
                <w:rFonts w:ascii="Times New Roman" w:eastAsia="Times New Roman" w:hAnsi="Times New Roman" w:cs="Times New Roman"/>
                <w:b/>
                <w:bCs/>
                <w:color w:val="000000"/>
                <w:sz w:val="20"/>
                <w:szCs w:val="20"/>
                <w:lang w:eastAsia="ru-RU"/>
              </w:rPr>
            </w:pPr>
            <w:r w:rsidRPr="00A83962">
              <w:rPr>
                <w:rFonts w:ascii="Times New Roman" w:eastAsia="Times New Roman" w:hAnsi="Times New Roman" w:cs="Times New Roman"/>
                <w:b/>
                <w:bCs/>
                <w:color w:val="000000"/>
                <w:sz w:val="20"/>
                <w:szCs w:val="20"/>
                <w:lang w:eastAsia="ru-RU"/>
              </w:rPr>
              <w:t>до 1998</w:t>
            </w:r>
          </w:p>
        </w:tc>
        <w:tc>
          <w:tcPr>
            <w:tcW w:w="1070" w:type="pct"/>
            <w:shd w:val="clear" w:color="auto" w:fill="auto"/>
            <w:noWrap/>
            <w:vAlign w:val="bottom"/>
            <w:hideMark/>
          </w:tcPr>
          <w:p w:rsidR="00194E64" w:rsidRPr="00A83962" w:rsidRDefault="00194E64" w:rsidP="00194E64">
            <w:pPr>
              <w:rPr>
                <w:rFonts w:ascii="Times New Roman" w:eastAsia="Times New Roman" w:hAnsi="Times New Roman" w:cs="Times New Roman"/>
                <w:b/>
                <w:bCs/>
                <w:color w:val="000000"/>
                <w:sz w:val="20"/>
                <w:szCs w:val="20"/>
                <w:lang w:eastAsia="ru-RU"/>
              </w:rPr>
            </w:pPr>
            <w:r w:rsidRPr="00A83962">
              <w:rPr>
                <w:rFonts w:ascii="Times New Roman" w:eastAsia="Times New Roman" w:hAnsi="Times New Roman" w:cs="Times New Roman"/>
                <w:b/>
                <w:bCs/>
                <w:color w:val="000000"/>
                <w:sz w:val="20"/>
                <w:szCs w:val="20"/>
                <w:lang w:eastAsia="ru-RU"/>
              </w:rPr>
              <w:t>1998-2008г.</w:t>
            </w:r>
          </w:p>
        </w:tc>
        <w:tc>
          <w:tcPr>
            <w:tcW w:w="1070" w:type="pct"/>
            <w:shd w:val="clear" w:color="auto" w:fill="auto"/>
            <w:noWrap/>
            <w:vAlign w:val="bottom"/>
            <w:hideMark/>
          </w:tcPr>
          <w:p w:rsidR="00194E64" w:rsidRPr="00A83962" w:rsidRDefault="00194E64" w:rsidP="00194E64">
            <w:pPr>
              <w:rPr>
                <w:rFonts w:ascii="Times New Roman" w:eastAsia="Times New Roman" w:hAnsi="Times New Roman" w:cs="Times New Roman"/>
                <w:b/>
                <w:bCs/>
                <w:color w:val="000000"/>
                <w:sz w:val="20"/>
                <w:szCs w:val="20"/>
                <w:lang w:eastAsia="ru-RU"/>
              </w:rPr>
            </w:pPr>
            <w:r w:rsidRPr="00A83962">
              <w:rPr>
                <w:rFonts w:ascii="Times New Roman" w:eastAsia="Times New Roman" w:hAnsi="Times New Roman" w:cs="Times New Roman"/>
                <w:b/>
                <w:bCs/>
                <w:color w:val="000000"/>
                <w:sz w:val="20"/>
                <w:szCs w:val="20"/>
                <w:lang w:eastAsia="ru-RU"/>
              </w:rPr>
              <w:t>2008-2020гг.</w:t>
            </w:r>
          </w:p>
        </w:tc>
        <w:tc>
          <w:tcPr>
            <w:tcW w:w="832" w:type="pct"/>
            <w:shd w:val="clear" w:color="auto" w:fill="auto"/>
            <w:noWrap/>
            <w:vAlign w:val="center"/>
            <w:hideMark/>
          </w:tcPr>
          <w:p w:rsidR="00194E64" w:rsidRPr="00372E81" w:rsidRDefault="00194E64"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Итого</w:t>
            </w:r>
          </w:p>
        </w:tc>
      </w:tr>
      <w:tr w:rsidR="00826FD8" w:rsidRPr="00372E81" w:rsidTr="00194E64">
        <w:trPr>
          <w:trHeight w:val="315"/>
          <w:jc w:val="center"/>
        </w:trPr>
        <w:tc>
          <w:tcPr>
            <w:tcW w:w="1200" w:type="pct"/>
            <w:shd w:val="clear" w:color="auto" w:fill="auto"/>
            <w:noWrap/>
            <w:vAlign w:val="center"/>
            <w:hideMark/>
          </w:tcPr>
          <w:p w:rsidR="00826FD8" w:rsidRPr="00372E81" w:rsidRDefault="00826FD8"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50 и менее</w:t>
            </w:r>
          </w:p>
        </w:tc>
        <w:tc>
          <w:tcPr>
            <w:tcW w:w="828"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0,00</w:t>
            </w:r>
          </w:p>
        </w:tc>
        <w:tc>
          <w:tcPr>
            <w:tcW w:w="1070"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12,15</w:t>
            </w:r>
          </w:p>
        </w:tc>
        <w:tc>
          <w:tcPr>
            <w:tcW w:w="1070"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0,00</w:t>
            </w:r>
          </w:p>
        </w:tc>
        <w:tc>
          <w:tcPr>
            <w:tcW w:w="832" w:type="pct"/>
            <w:shd w:val="clear" w:color="auto" w:fill="auto"/>
            <w:noWrap/>
            <w:vAlign w:val="bottom"/>
            <w:hideMark/>
          </w:tcPr>
          <w:p w:rsidR="00826FD8" w:rsidRPr="00826FD8" w:rsidRDefault="00826FD8">
            <w:pPr>
              <w:rPr>
                <w:rFonts w:ascii="Times New Roman" w:hAnsi="Times New Roman" w:cs="Times New Roman"/>
                <w:b/>
                <w:color w:val="000000"/>
                <w:sz w:val="20"/>
                <w:szCs w:val="20"/>
              </w:rPr>
            </w:pPr>
            <w:r w:rsidRPr="00826FD8">
              <w:rPr>
                <w:rFonts w:ascii="Times New Roman" w:hAnsi="Times New Roman" w:cs="Times New Roman"/>
                <w:b/>
                <w:color w:val="000000"/>
                <w:sz w:val="20"/>
                <w:szCs w:val="20"/>
              </w:rPr>
              <w:t>12,15</w:t>
            </w:r>
          </w:p>
        </w:tc>
      </w:tr>
      <w:tr w:rsidR="00826FD8" w:rsidRPr="00372E81" w:rsidTr="00194E64">
        <w:trPr>
          <w:trHeight w:val="315"/>
          <w:jc w:val="center"/>
        </w:trPr>
        <w:tc>
          <w:tcPr>
            <w:tcW w:w="1200" w:type="pct"/>
            <w:shd w:val="clear" w:color="auto" w:fill="auto"/>
            <w:noWrap/>
            <w:vAlign w:val="center"/>
            <w:hideMark/>
          </w:tcPr>
          <w:p w:rsidR="00826FD8" w:rsidRPr="00372E81" w:rsidRDefault="00826FD8"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70</w:t>
            </w:r>
          </w:p>
        </w:tc>
        <w:tc>
          <w:tcPr>
            <w:tcW w:w="828"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0,00</w:t>
            </w:r>
          </w:p>
        </w:tc>
        <w:tc>
          <w:tcPr>
            <w:tcW w:w="1070"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5,59</w:t>
            </w:r>
          </w:p>
        </w:tc>
        <w:tc>
          <w:tcPr>
            <w:tcW w:w="1070"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0,00</w:t>
            </w:r>
          </w:p>
        </w:tc>
        <w:tc>
          <w:tcPr>
            <w:tcW w:w="832" w:type="pct"/>
            <w:shd w:val="clear" w:color="auto" w:fill="auto"/>
            <w:noWrap/>
            <w:vAlign w:val="bottom"/>
            <w:hideMark/>
          </w:tcPr>
          <w:p w:rsidR="00826FD8" w:rsidRPr="00826FD8" w:rsidRDefault="00826FD8">
            <w:pPr>
              <w:rPr>
                <w:rFonts w:ascii="Times New Roman" w:hAnsi="Times New Roman" w:cs="Times New Roman"/>
                <w:b/>
                <w:color w:val="000000"/>
                <w:sz w:val="20"/>
                <w:szCs w:val="20"/>
              </w:rPr>
            </w:pPr>
            <w:r w:rsidRPr="00826FD8">
              <w:rPr>
                <w:rFonts w:ascii="Times New Roman" w:hAnsi="Times New Roman" w:cs="Times New Roman"/>
                <w:b/>
                <w:color w:val="000000"/>
                <w:sz w:val="20"/>
                <w:szCs w:val="20"/>
              </w:rPr>
              <w:t>5,59</w:t>
            </w:r>
          </w:p>
        </w:tc>
      </w:tr>
      <w:tr w:rsidR="00826FD8" w:rsidRPr="00372E81" w:rsidTr="00194E64">
        <w:trPr>
          <w:trHeight w:val="315"/>
          <w:jc w:val="center"/>
        </w:trPr>
        <w:tc>
          <w:tcPr>
            <w:tcW w:w="1200" w:type="pct"/>
            <w:shd w:val="clear" w:color="auto" w:fill="auto"/>
            <w:noWrap/>
            <w:vAlign w:val="center"/>
            <w:hideMark/>
          </w:tcPr>
          <w:p w:rsidR="00826FD8" w:rsidRPr="00372E81" w:rsidRDefault="00826FD8"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80</w:t>
            </w:r>
          </w:p>
        </w:tc>
        <w:tc>
          <w:tcPr>
            <w:tcW w:w="828" w:type="pct"/>
            <w:shd w:val="clear" w:color="auto" w:fill="auto"/>
            <w:noWrap/>
            <w:vAlign w:val="bottom"/>
            <w:hideMark/>
          </w:tcPr>
          <w:p w:rsidR="00826FD8" w:rsidRPr="00826FD8" w:rsidRDefault="00826FD8">
            <w:pPr>
              <w:rPr>
                <w:rFonts w:ascii="Times New Roman" w:hAnsi="Times New Roman" w:cs="Times New Roman"/>
                <w:color w:val="000000"/>
                <w:sz w:val="20"/>
                <w:szCs w:val="20"/>
              </w:rPr>
            </w:pPr>
            <w:r w:rsidRPr="00826FD8">
              <w:rPr>
                <w:rFonts w:ascii="Times New Roman" w:hAnsi="Times New Roman" w:cs="Times New Roman"/>
                <w:color w:val="000000"/>
                <w:sz w:val="20"/>
                <w:szCs w:val="20"/>
              </w:rPr>
              <w:t>2,92</w:t>
            </w:r>
          </w:p>
        </w:tc>
        <w:tc>
          <w:tcPr>
            <w:tcW w:w="1070"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62,97</w:t>
            </w:r>
          </w:p>
        </w:tc>
        <w:tc>
          <w:tcPr>
            <w:tcW w:w="1070"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0,00</w:t>
            </w:r>
          </w:p>
        </w:tc>
        <w:tc>
          <w:tcPr>
            <w:tcW w:w="832" w:type="pct"/>
            <w:shd w:val="clear" w:color="auto" w:fill="auto"/>
            <w:noWrap/>
            <w:vAlign w:val="bottom"/>
            <w:hideMark/>
          </w:tcPr>
          <w:p w:rsidR="00826FD8" w:rsidRPr="00826FD8" w:rsidRDefault="00826FD8">
            <w:pPr>
              <w:rPr>
                <w:rFonts w:ascii="Times New Roman" w:hAnsi="Times New Roman" w:cs="Times New Roman"/>
                <w:b/>
                <w:color w:val="000000"/>
                <w:sz w:val="20"/>
                <w:szCs w:val="20"/>
              </w:rPr>
            </w:pPr>
            <w:r w:rsidRPr="00826FD8">
              <w:rPr>
                <w:rFonts w:ascii="Times New Roman" w:hAnsi="Times New Roman" w:cs="Times New Roman"/>
                <w:b/>
                <w:color w:val="000000"/>
                <w:sz w:val="20"/>
                <w:szCs w:val="20"/>
              </w:rPr>
              <w:t>65,89</w:t>
            </w:r>
          </w:p>
        </w:tc>
      </w:tr>
      <w:tr w:rsidR="00826FD8" w:rsidRPr="00372E81" w:rsidTr="00194E64">
        <w:trPr>
          <w:trHeight w:val="315"/>
          <w:jc w:val="center"/>
        </w:trPr>
        <w:tc>
          <w:tcPr>
            <w:tcW w:w="1200" w:type="pct"/>
            <w:shd w:val="clear" w:color="auto" w:fill="auto"/>
            <w:noWrap/>
            <w:vAlign w:val="center"/>
            <w:hideMark/>
          </w:tcPr>
          <w:p w:rsidR="00826FD8" w:rsidRPr="00372E81" w:rsidRDefault="00826FD8"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100</w:t>
            </w:r>
          </w:p>
        </w:tc>
        <w:tc>
          <w:tcPr>
            <w:tcW w:w="828" w:type="pct"/>
            <w:shd w:val="clear" w:color="auto" w:fill="auto"/>
            <w:noWrap/>
            <w:vAlign w:val="bottom"/>
            <w:hideMark/>
          </w:tcPr>
          <w:p w:rsidR="00826FD8" w:rsidRPr="00826FD8" w:rsidRDefault="00826FD8">
            <w:pPr>
              <w:rPr>
                <w:rFonts w:ascii="Times New Roman" w:hAnsi="Times New Roman" w:cs="Times New Roman"/>
                <w:color w:val="000000"/>
                <w:sz w:val="20"/>
                <w:szCs w:val="20"/>
              </w:rPr>
            </w:pPr>
            <w:r w:rsidRPr="00826FD8">
              <w:rPr>
                <w:rFonts w:ascii="Times New Roman" w:hAnsi="Times New Roman" w:cs="Times New Roman"/>
                <w:color w:val="000000"/>
                <w:sz w:val="20"/>
                <w:szCs w:val="20"/>
              </w:rPr>
              <w:t>70,355</w:t>
            </w:r>
          </w:p>
        </w:tc>
        <w:tc>
          <w:tcPr>
            <w:tcW w:w="1070"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102,70</w:t>
            </w:r>
          </w:p>
        </w:tc>
        <w:tc>
          <w:tcPr>
            <w:tcW w:w="1070"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0,00</w:t>
            </w:r>
          </w:p>
        </w:tc>
        <w:tc>
          <w:tcPr>
            <w:tcW w:w="832" w:type="pct"/>
            <w:shd w:val="clear" w:color="auto" w:fill="auto"/>
            <w:noWrap/>
            <w:vAlign w:val="bottom"/>
            <w:hideMark/>
          </w:tcPr>
          <w:p w:rsidR="00826FD8" w:rsidRPr="00826FD8" w:rsidRDefault="00826FD8">
            <w:pPr>
              <w:rPr>
                <w:rFonts w:ascii="Times New Roman" w:hAnsi="Times New Roman" w:cs="Times New Roman"/>
                <w:b/>
                <w:color w:val="000000"/>
                <w:sz w:val="20"/>
                <w:szCs w:val="20"/>
              </w:rPr>
            </w:pPr>
            <w:r w:rsidRPr="00826FD8">
              <w:rPr>
                <w:rFonts w:ascii="Times New Roman" w:hAnsi="Times New Roman" w:cs="Times New Roman"/>
                <w:b/>
                <w:color w:val="000000"/>
                <w:sz w:val="20"/>
                <w:szCs w:val="20"/>
              </w:rPr>
              <w:t>173,055</w:t>
            </w:r>
          </w:p>
        </w:tc>
      </w:tr>
      <w:tr w:rsidR="00826FD8" w:rsidRPr="00372E81" w:rsidTr="00194E64">
        <w:trPr>
          <w:trHeight w:val="315"/>
          <w:jc w:val="center"/>
        </w:trPr>
        <w:tc>
          <w:tcPr>
            <w:tcW w:w="1200" w:type="pct"/>
            <w:shd w:val="clear" w:color="auto" w:fill="auto"/>
            <w:noWrap/>
            <w:vAlign w:val="center"/>
            <w:hideMark/>
          </w:tcPr>
          <w:p w:rsidR="00826FD8" w:rsidRPr="00372E81" w:rsidRDefault="00826FD8"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125</w:t>
            </w:r>
          </w:p>
        </w:tc>
        <w:tc>
          <w:tcPr>
            <w:tcW w:w="828" w:type="pct"/>
            <w:shd w:val="clear" w:color="auto" w:fill="auto"/>
            <w:noWrap/>
            <w:vAlign w:val="bottom"/>
            <w:hideMark/>
          </w:tcPr>
          <w:p w:rsidR="00826FD8" w:rsidRPr="00826FD8" w:rsidRDefault="00826FD8">
            <w:pPr>
              <w:rPr>
                <w:rFonts w:ascii="Times New Roman" w:hAnsi="Times New Roman" w:cs="Times New Roman"/>
                <w:color w:val="000000"/>
                <w:sz w:val="20"/>
                <w:szCs w:val="20"/>
              </w:rPr>
            </w:pPr>
            <w:r w:rsidRPr="00826FD8">
              <w:rPr>
                <w:rFonts w:ascii="Times New Roman" w:hAnsi="Times New Roman" w:cs="Times New Roman"/>
                <w:color w:val="000000"/>
                <w:sz w:val="20"/>
                <w:szCs w:val="20"/>
              </w:rPr>
              <w:t>7,79</w:t>
            </w:r>
          </w:p>
        </w:tc>
        <w:tc>
          <w:tcPr>
            <w:tcW w:w="1070"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15,91</w:t>
            </w:r>
          </w:p>
        </w:tc>
        <w:tc>
          <w:tcPr>
            <w:tcW w:w="1070"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0,00</w:t>
            </w:r>
          </w:p>
        </w:tc>
        <w:tc>
          <w:tcPr>
            <w:tcW w:w="832" w:type="pct"/>
            <w:shd w:val="clear" w:color="auto" w:fill="auto"/>
            <w:noWrap/>
            <w:vAlign w:val="bottom"/>
            <w:hideMark/>
          </w:tcPr>
          <w:p w:rsidR="00826FD8" w:rsidRPr="00826FD8" w:rsidRDefault="00826FD8">
            <w:pPr>
              <w:rPr>
                <w:rFonts w:ascii="Times New Roman" w:hAnsi="Times New Roman" w:cs="Times New Roman"/>
                <w:b/>
                <w:color w:val="000000"/>
                <w:sz w:val="20"/>
                <w:szCs w:val="20"/>
              </w:rPr>
            </w:pPr>
            <w:r w:rsidRPr="00826FD8">
              <w:rPr>
                <w:rFonts w:ascii="Times New Roman" w:hAnsi="Times New Roman" w:cs="Times New Roman"/>
                <w:b/>
                <w:color w:val="000000"/>
                <w:sz w:val="20"/>
                <w:szCs w:val="20"/>
              </w:rPr>
              <w:t>23,7</w:t>
            </w:r>
          </w:p>
        </w:tc>
      </w:tr>
      <w:tr w:rsidR="00826FD8" w:rsidRPr="00372E81" w:rsidTr="00194E64">
        <w:trPr>
          <w:trHeight w:val="315"/>
          <w:jc w:val="center"/>
        </w:trPr>
        <w:tc>
          <w:tcPr>
            <w:tcW w:w="1200" w:type="pct"/>
            <w:shd w:val="clear" w:color="auto" w:fill="auto"/>
            <w:noWrap/>
            <w:vAlign w:val="center"/>
            <w:hideMark/>
          </w:tcPr>
          <w:p w:rsidR="00826FD8" w:rsidRPr="00372E81" w:rsidRDefault="00826FD8"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150</w:t>
            </w:r>
          </w:p>
        </w:tc>
        <w:tc>
          <w:tcPr>
            <w:tcW w:w="828" w:type="pct"/>
            <w:shd w:val="clear" w:color="auto" w:fill="auto"/>
            <w:noWrap/>
            <w:vAlign w:val="bottom"/>
            <w:hideMark/>
          </w:tcPr>
          <w:p w:rsidR="00826FD8" w:rsidRPr="00826FD8" w:rsidRDefault="00826FD8">
            <w:pPr>
              <w:rPr>
                <w:rFonts w:ascii="Times New Roman" w:hAnsi="Times New Roman" w:cs="Times New Roman"/>
                <w:color w:val="000000"/>
                <w:sz w:val="20"/>
                <w:szCs w:val="20"/>
              </w:rPr>
            </w:pPr>
            <w:r w:rsidRPr="00826FD8">
              <w:rPr>
                <w:rFonts w:ascii="Times New Roman" w:hAnsi="Times New Roman" w:cs="Times New Roman"/>
                <w:color w:val="000000"/>
                <w:sz w:val="20"/>
                <w:szCs w:val="20"/>
              </w:rPr>
              <w:t>0,735</w:t>
            </w:r>
          </w:p>
        </w:tc>
        <w:tc>
          <w:tcPr>
            <w:tcW w:w="1070"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22,04</w:t>
            </w:r>
          </w:p>
        </w:tc>
        <w:tc>
          <w:tcPr>
            <w:tcW w:w="1070"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0,00</w:t>
            </w:r>
          </w:p>
        </w:tc>
        <w:tc>
          <w:tcPr>
            <w:tcW w:w="832" w:type="pct"/>
            <w:shd w:val="clear" w:color="auto" w:fill="auto"/>
            <w:noWrap/>
            <w:vAlign w:val="bottom"/>
            <w:hideMark/>
          </w:tcPr>
          <w:p w:rsidR="00826FD8" w:rsidRPr="00826FD8" w:rsidRDefault="00826FD8">
            <w:pPr>
              <w:rPr>
                <w:rFonts w:ascii="Times New Roman" w:hAnsi="Times New Roman" w:cs="Times New Roman"/>
                <w:b/>
                <w:color w:val="000000"/>
                <w:sz w:val="20"/>
                <w:szCs w:val="20"/>
              </w:rPr>
            </w:pPr>
            <w:r w:rsidRPr="00826FD8">
              <w:rPr>
                <w:rFonts w:ascii="Times New Roman" w:hAnsi="Times New Roman" w:cs="Times New Roman"/>
                <w:b/>
                <w:color w:val="000000"/>
                <w:sz w:val="20"/>
                <w:szCs w:val="20"/>
              </w:rPr>
              <w:t>22,775</w:t>
            </w:r>
          </w:p>
        </w:tc>
      </w:tr>
      <w:tr w:rsidR="00826FD8" w:rsidRPr="00372E81" w:rsidTr="00194E64">
        <w:trPr>
          <w:trHeight w:val="315"/>
          <w:jc w:val="center"/>
        </w:trPr>
        <w:tc>
          <w:tcPr>
            <w:tcW w:w="1200" w:type="pct"/>
            <w:shd w:val="clear" w:color="auto" w:fill="auto"/>
            <w:noWrap/>
            <w:vAlign w:val="center"/>
            <w:hideMark/>
          </w:tcPr>
          <w:p w:rsidR="00826FD8" w:rsidRPr="00372E81" w:rsidRDefault="00826FD8"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200-300</w:t>
            </w:r>
          </w:p>
        </w:tc>
        <w:tc>
          <w:tcPr>
            <w:tcW w:w="828" w:type="pct"/>
            <w:shd w:val="clear" w:color="auto" w:fill="auto"/>
            <w:noWrap/>
            <w:vAlign w:val="bottom"/>
            <w:hideMark/>
          </w:tcPr>
          <w:p w:rsidR="00826FD8" w:rsidRPr="00826FD8" w:rsidRDefault="00826FD8">
            <w:pPr>
              <w:rPr>
                <w:rFonts w:ascii="Times New Roman" w:hAnsi="Times New Roman" w:cs="Times New Roman"/>
                <w:color w:val="000000"/>
                <w:sz w:val="20"/>
                <w:szCs w:val="20"/>
              </w:rPr>
            </w:pPr>
            <w:r w:rsidRPr="00826FD8">
              <w:rPr>
                <w:rFonts w:ascii="Times New Roman" w:hAnsi="Times New Roman" w:cs="Times New Roman"/>
                <w:color w:val="000000"/>
                <w:sz w:val="20"/>
                <w:szCs w:val="20"/>
              </w:rPr>
              <w:t>116,765</w:t>
            </w:r>
          </w:p>
        </w:tc>
        <w:tc>
          <w:tcPr>
            <w:tcW w:w="1070"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187,78</w:t>
            </w:r>
          </w:p>
        </w:tc>
        <w:tc>
          <w:tcPr>
            <w:tcW w:w="1070"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0,00</w:t>
            </w:r>
          </w:p>
        </w:tc>
        <w:tc>
          <w:tcPr>
            <w:tcW w:w="832" w:type="pct"/>
            <w:shd w:val="clear" w:color="auto" w:fill="auto"/>
            <w:noWrap/>
            <w:vAlign w:val="bottom"/>
            <w:hideMark/>
          </w:tcPr>
          <w:p w:rsidR="00826FD8" w:rsidRPr="00826FD8" w:rsidRDefault="00826FD8">
            <w:pPr>
              <w:rPr>
                <w:rFonts w:ascii="Times New Roman" w:hAnsi="Times New Roman" w:cs="Times New Roman"/>
                <w:b/>
                <w:color w:val="000000"/>
                <w:sz w:val="20"/>
                <w:szCs w:val="20"/>
              </w:rPr>
            </w:pPr>
            <w:r w:rsidRPr="00826FD8">
              <w:rPr>
                <w:rFonts w:ascii="Times New Roman" w:hAnsi="Times New Roman" w:cs="Times New Roman"/>
                <w:b/>
                <w:color w:val="000000"/>
                <w:sz w:val="20"/>
                <w:szCs w:val="20"/>
              </w:rPr>
              <w:t>304,545</w:t>
            </w:r>
          </w:p>
        </w:tc>
      </w:tr>
      <w:tr w:rsidR="00826FD8" w:rsidRPr="00372E81" w:rsidTr="00194E64">
        <w:trPr>
          <w:trHeight w:val="315"/>
          <w:jc w:val="center"/>
        </w:trPr>
        <w:tc>
          <w:tcPr>
            <w:tcW w:w="1200" w:type="pct"/>
            <w:shd w:val="clear" w:color="auto" w:fill="auto"/>
            <w:noWrap/>
            <w:vAlign w:val="center"/>
            <w:hideMark/>
          </w:tcPr>
          <w:p w:rsidR="00826FD8" w:rsidRPr="00372E81" w:rsidRDefault="00826FD8"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350-500</w:t>
            </w:r>
          </w:p>
        </w:tc>
        <w:tc>
          <w:tcPr>
            <w:tcW w:w="828" w:type="pct"/>
            <w:shd w:val="clear" w:color="auto" w:fill="auto"/>
            <w:noWrap/>
            <w:vAlign w:val="bottom"/>
            <w:hideMark/>
          </w:tcPr>
          <w:p w:rsidR="00826FD8" w:rsidRPr="00826FD8" w:rsidRDefault="00826FD8">
            <w:pPr>
              <w:rPr>
                <w:rFonts w:ascii="Times New Roman" w:hAnsi="Times New Roman" w:cs="Times New Roman"/>
                <w:color w:val="000000"/>
                <w:sz w:val="20"/>
                <w:szCs w:val="20"/>
              </w:rPr>
            </w:pPr>
            <w:r w:rsidRPr="00826FD8">
              <w:rPr>
                <w:rFonts w:ascii="Times New Roman" w:hAnsi="Times New Roman" w:cs="Times New Roman"/>
                <w:color w:val="000000"/>
                <w:sz w:val="20"/>
                <w:szCs w:val="20"/>
              </w:rPr>
              <w:t>44,45</w:t>
            </w:r>
          </w:p>
        </w:tc>
        <w:tc>
          <w:tcPr>
            <w:tcW w:w="1070"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112,09</w:t>
            </w:r>
          </w:p>
        </w:tc>
        <w:tc>
          <w:tcPr>
            <w:tcW w:w="1070"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0,00</w:t>
            </w:r>
          </w:p>
        </w:tc>
        <w:tc>
          <w:tcPr>
            <w:tcW w:w="832" w:type="pct"/>
            <w:shd w:val="clear" w:color="auto" w:fill="auto"/>
            <w:noWrap/>
            <w:vAlign w:val="bottom"/>
            <w:hideMark/>
          </w:tcPr>
          <w:p w:rsidR="00826FD8" w:rsidRPr="00826FD8" w:rsidRDefault="00826FD8">
            <w:pPr>
              <w:rPr>
                <w:rFonts w:ascii="Times New Roman" w:hAnsi="Times New Roman" w:cs="Times New Roman"/>
                <w:b/>
                <w:color w:val="000000"/>
                <w:sz w:val="20"/>
                <w:szCs w:val="20"/>
              </w:rPr>
            </w:pPr>
            <w:r w:rsidRPr="00826FD8">
              <w:rPr>
                <w:rFonts w:ascii="Times New Roman" w:hAnsi="Times New Roman" w:cs="Times New Roman"/>
                <w:b/>
                <w:color w:val="000000"/>
                <w:sz w:val="20"/>
                <w:szCs w:val="20"/>
              </w:rPr>
              <w:t>156,54</w:t>
            </w:r>
          </w:p>
        </w:tc>
      </w:tr>
      <w:tr w:rsidR="00826FD8" w:rsidRPr="00372E81" w:rsidTr="00194E64">
        <w:trPr>
          <w:trHeight w:val="315"/>
          <w:jc w:val="center"/>
        </w:trPr>
        <w:tc>
          <w:tcPr>
            <w:tcW w:w="1200" w:type="pct"/>
            <w:shd w:val="clear" w:color="auto" w:fill="auto"/>
            <w:noWrap/>
            <w:vAlign w:val="center"/>
            <w:hideMark/>
          </w:tcPr>
          <w:p w:rsidR="00826FD8" w:rsidRPr="00372E81" w:rsidRDefault="00826FD8" w:rsidP="00372E81">
            <w:pPr>
              <w:rPr>
                <w:rFonts w:ascii="Times New Roman" w:eastAsia="Times New Roman" w:hAnsi="Times New Roman" w:cs="Times New Roman"/>
                <w:color w:val="000000"/>
                <w:sz w:val="20"/>
                <w:szCs w:val="20"/>
                <w:lang w:eastAsia="ru-RU"/>
              </w:rPr>
            </w:pPr>
            <w:r w:rsidRPr="00372E81">
              <w:rPr>
                <w:rFonts w:ascii="Times New Roman" w:eastAsia="Times New Roman" w:hAnsi="Times New Roman" w:cs="Times New Roman"/>
                <w:color w:val="000000"/>
                <w:sz w:val="20"/>
                <w:szCs w:val="20"/>
                <w:lang w:eastAsia="ru-RU"/>
              </w:rPr>
              <w:t>более 500</w:t>
            </w:r>
          </w:p>
        </w:tc>
        <w:tc>
          <w:tcPr>
            <w:tcW w:w="828" w:type="pct"/>
            <w:shd w:val="clear" w:color="auto" w:fill="auto"/>
            <w:noWrap/>
            <w:vAlign w:val="bottom"/>
            <w:hideMark/>
          </w:tcPr>
          <w:p w:rsidR="00826FD8" w:rsidRPr="00826FD8" w:rsidRDefault="00826FD8">
            <w:pPr>
              <w:rPr>
                <w:rFonts w:ascii="Times New Roman" w:hAnsi="Times New Roman" w:cs="Times New Roman"/>
                <w:color w:val="000000"/>
                <w:sz w:val="20"/>
                <w:szCs w:val="20"/>
              </w:rPr>
            </w:pPr>
            <w:r w:rsidRPr="00826FD8">
              <w:rPr>
                <w:rFonts w:ascii="Times New Roman" w:hAnsi="Times New Roman" w:cs="Times New Roman"/>
                <w:color w:val="000000"/>
                <w:sz w:val="20"/>
                <w:szCs w:val="20"/>
              </w:rPr>
              <w:t>0</w:t>
            </w:r>
          </w:p>
        </w:tc>
        <w:tc>
          <w:tcPr>
            <w:tcW w:w="1070"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w:t>
            </w:r>
          </w:p>
        </w:tc>
        <w:tc>
          <w:tcPr>
            <w:tcW w:w="1070" w:type="pct"/>
            <w:shd w:val="clear" w:color="auto" w:fill="auto"/>
            <w:noWrap/>
            <w:vAlign w:val="bottom"/>
            <w:hideMark/>
          </w:tcPr>
          <w:p w:rsidR="00826FD8" w:rsidRPr="00194E64" w:rsidRDefault="00826FD8">
            <w:pPr>
              <w:rPr>
                <w:rFonts w:ascii="Times New Roman" w:hAnsi="Times New Roman" w:cs="Times New Roman"/>
                <w:color w:val="000000"/>
                <w:sz w:val="20"/>
                <w:szCs w:val="20"/>
              </w:rPr>
            </w:pPr>
            <w:r w:rsidRPr="00194E64">
              <w:rPr>
                <w:rFonts w:ascii="Times New Roman" w:hAnsi="Times New Roman" w:cs="Times New Roman"/>
                <w:color w:val="000000"/>
                <w:sz w:val="20"/>
                <w:szCs w:val="20"/>
              </w:rPr>
              <w:t>-</w:t>
            </w:r>
          </w:p>
        </w:tc>
        <w:tc>
          <w:tcPr>
            <w:tcW w:w="832" w:type="pct"/>
            <w:shd w:val="clear" w:color="auto" w:fill="auto"/>
            <w:noWrap/>
            <w:vAlign w:val="bottom"/>
            <w:hideMark/>
          </w:tcPr>
          <w:p w:rsidR="00826FD8" w:rsidRPr="00826FD8" w:rsidRDefault="00826FD8">
            <w:pPr>
              <w:rPr>
                <w:rFonts w:ascii="Times New Roman" w:hAnsi="Times New Roman" w:cs="Times New Roman"/>
                <w:b/>
                <w:color w:val="000000"/>
                <w:sz w:val="20"/>
                <w:szCs w:val="20"/>
              </w:rPr>
            </w:pPr>
            <w:r w:rsidRPr="00826FD8">
              <w:rPr>
                <w:rFonts w:ascii="Times New Roman" w:hAnsi="Times New Roman" w:cs="Times New Roman"/>
                <w:b/>
                <w:color w:val="000000"/>
                <w:sz w:val="20"/>
                <w:szCs w:val="20"/>
              </w:rPr>
              <w:t>0</w:t>
            </w:r>
          </w:p>
        </w:tc>
      </w:tr>
      <w:tr w:rsidR="00826FD8" w:rsidRPr="00372E81" w:rsidTr="00194E64">
        <w:trPr>
          <w:trHeight w:val="315"/>
          <w:jc w:val="center"/>
        </w:trPr>
        <w:tc>
          <w:tcPr>
            <w:tcW w:w="1200" w:type="pct"/>
            <w:shd w:val="clear" w:color="auto" w:fill="auto"/>
            <w:noWrap/>
            <w:vAlign w:val="center"/>
            <w:hideMark/>
          </w:tcPr>
          <w:p w:rsidR="00826FD8" w:rsidRPr="00372E81" w:rsidRDefault="00826FD8" w:rsidP="00372E81">
            <w:pPr>
              <w:rPr>
                <w:rFonts w:ascii="Times New Roman" w:eastAsia="Times New Roman" w:hAnsi="Times New Roman" w:cs="Times New Roman"/>
                <w:b/>
                <w:bCs/>
                <w:color w:val="000000"/>
                <w:sz w:val="20"/>
                <w:szCs w:val="20"/>
                <w:lang w:eastAsia="ru-RU"/>
              </w:rPr>
            </w:pPr>
            <w:r w:rsidRPr="00372E81">
              <w:rPr>
                <w:rFonts w:ascii="Times New Roman" w:eastAsia="Times New Roman" w:hAnsi="Times New Roman" w:cs="Times New Roman"/>
                <w:b/>
                <w:bCs/>
                <w:color w:val="000000"/>
                <w:sz w:val="20"/>
                <w:szCs w:val="20"/>
                <w:lang w:eastAsia="ru-RU"/>
              </w:rPr>
              <w:t>Всего</w:t>
            </w:r>
          </w:p>
        </w:tc>
        <w:tc>
          <w:tcPr>
            <w:tcW w:w="828" w:type="pct"/>
            <w:shd w:val="clear" w:color="auto" w:fill="auto"/>
            <w:noWrap/>
            <w:vAlign w:val="bottom"/>
            <w:hideMark/>
          </w:tcPr>
          <w:p w:rsidR="00826FD8" w:rsidRPr="00826FD8" w:rsidRDefault="00826FD8">
            <w:pPr>
              <w:rPr>
                <w:rFonts w:ascii="Times New Roman" w:hAnsi="Times New Roman" w:cs="Times New Roman"/>
                <w:b/>
                <w:color w:val="000000"/>
                <w:sz w:val="20"/>
                <w:szCs w:val="20"/>
              </w:rPr>
            </w:pPr>
            <w:r w:rsidRPr="00826FD8">
              <w:rPr>
                <w:rFonts w:ascii="Times New Roman" w:hAnsi="Times New Roman" w:cs="Times New Roman"/>
                <w:b/>
                <w:color w:val="000000"/>
                <w:sz w:val="20"/>
                <w:szCs w:val="20"/>
              </w:rPr>
              <w:t>243,015</w:t>
            </w:r>
          </w:p>
        </w:tc>
        <w:tc>
          <w:tcPr>
            <w:tcW w:w="1070" w:type="pct"/>
            <w:shd w:val="clear" w:color="auto" w:fill="auto"/>
            <w:noWrap/>
            <w:vAlign w:val="bottom"/>
            <w:hideMark/>
          </w:tcPr>
          <w:p w:rsidR="00826FD8" w:rsidRPr="00826FD8" w:rsidRDefault="00826FD8">
            <w:pPr>
              <w:rPr>
                <w:rFonts w:ascii="Times New Roman" w:hAnsi="Times New Roman" w:cs="Times New Roman"/>
                <w:b/>
                <w:color w:val="000000"/>
                <w:sz w:val="20"/>
                <w:szCs w:val="20"/>
              </w:rPr>
            </w:pPr>
            <w:r w:rsidRPr="00826FD8">
              <w:rPr>
                <w:rFonts w:ascii="Times New Roman" w:hAnsi="Times New Roman" w:cs="Times New Roman"/>
                <w:b/>
                <w:color w:val="000000"/>
                <w:sz w:val="20"/>
                <w:szCs w:val="20"/>
              </w:rPr>
              <w:t>521,23</w:t>
            </w:r>
          </w:p>
        </w:tc>
        <w:tc>
          <w:tcPr>
            <w:tcW w:w="1070" w:type="pct"/>
            <w:shd w:val="clear" w:color="auto" w:fill="auto"/>
            <w:noWrap/>
            <w:vAlign w:val="bottom"/>
            <w:hideMark/>
          </w:tcPr>
          <w:p w:rsidR="00826FD8" w:rsidRPr="00826FD8" w:rsidRDefault="00826FD8">
            <w:pPr>
              <w:rPr>
                <w:rFonts w:ascii="Times New Roman" w:hAnsi="Times New Roman" w:cs="Times New Roman"/>
                <w:b/>
                <w:color w:val="000000"/>
                <w:sz w:val="20"/>
                <w:szCs w:val="20"/>
              </w:rPr>
            </w:pPr>
            <w:r w:rsidRPr="00826FD8">
              <w:rPr>
                <w:rFonts w:ascii="Times New Roman" w:hAnsi="Times New Roman" w:cs="Times New Roman"/>
                <w:b/>
                <w:color w:val="000000"/>
                <w:sz w:val="20"/>
                <w:szCs w:val="20"/>
              </w:rPr>
              <w:t>0,00</w:t>
            </w:r>
          </w:p>
        </w:tc>
        <w:tc>
          <w:tcPr>
            <w:tcW w:w="832" w:type="pct"/>
            <w:shd w:val="clear" w:color="auto" w:fill="auto"/>
            <w:noWrap/>
            <w:vAlign w:val="bottom"/>
            <w:hideMark/>
          </w:tcPr>
          <w:p w:rsidR="00826FD8" w:rsidRPr="00826FD8" w:rsidRDefault="00826FD8">
            <w:pPr>
              <w:rPr>
                <w:rFonts w:ascii="Times New Roman" w:hAnsi="Times New Roman" w:cs="Times New Roman"/>
                <w:b/>
                <w:color w:val="000000"/>
                <w:sz w:val="20"/>
                <w:szCs w:val="20"/>
              </w:rPr>
            </w:pPr>
            <w:r w:rsidRPr="00826FD8">
              <w:rPr>
                <w:rFonts w:ascii="Times New Roman" w:hAnsi="Times New Roman" w:cs="Times New Roman"/>
                <w:b/>
                <w:color w:val="000000"/>
                <w:sz w:val="20"/>
                <w:szCs w:val="20"/>
              </w:rPr>
              <w:t>764,245</w:t>
            </w:r>
          </w:p>
        </w:tc>
      </w:tr>
    </w:tbl>
    <w:p w:rsidR="00B207F9" w:rsidRPr="00047F21" w:rsidRDefault="00B207F9" w:rsidP="00B207F9">
      <w:pPr>
        <w:pStyle w:val="a6"/>
        <w:spacing w:line="360" w:lineRule="auto"/>
        <w:ind w:left="0" w:firstLine="567"/>
        <w:jc w:val="both"/>
        <w:rPr>
          <w:rFonts w:ascii="Times New Roman" w:hAnsi="Times New Roman" w:cs="Times New Roman"/>
          <w:sz w:val="26"/>
          <w:szCs w:val="26"/>
        </w:rPr>
      </w:pPr>
    </w:p>
    <w:p w:rsidR="00B207F9" w:rsidRPr="00372E81" w:rsidRDefault="00B207F9" w:rsidP="00372E81">
      <w:pPr>
        <w:pStyle w:val="12"/>
        <w:spacing w:before="0" w:line="240" w:lineRule="auto"/>
        <w:ind w:firstLine="709"/>
        <w:rPr>
          <w:sz w:val="24"/>
        </w:rPr>
      </w:pPr>
      <w:r w:rsidRPr="00372E81">
        <w:rPr>
          <w:sz w:val="24"/>
        </w:rPr>
        <w:t xml:space="preserve">Таким образом, на реконструкцию тепловых сетей требуется в среднем </w:t>
      </w:r>
      <w:r w:rsidR="00826FD8">
        <w:rPr>
          <w:sz w:val="24"/>
        </w:rPr>
        <w:t xml:space="preserve">50,9 </w:t>
      </w:r>
      <w:r w:rsidRPr="00372E81">
        <w:rPr>
          <w:sz w:val="24"/>
        </w:rPr>
        <w:t xml:space="preserve">млн. рублей в год в первый десятилетний период. Перекладка наиболее изношенных трубопроводов позволит снизить тепловые потери при передаче теплоносителя. </w:t>
      </w:r>
    </w:p>
    <w:p w:rsidR="00B207F9" w:rsidRDefault="00B207F9" w:rsidP="00B207F9">
      <w:pPr>
        <w:spacing w:line="360" w:lineRule="auto"/>
        <w:ind w:firstLine="567"/>
        <w:jc w:val="both"/>
        <w:rPr>
          <w:rFonts w:ascii="Times New Roman" w:hAnsi="Times New Roman" w:cs="Times New Roman"/>
          <w:sz w:val="26"/>
          <w:szCs w:val="26"/>
        </w:rPr>
      </w:pPr>
    </w:p>
    <w:p w:rsidR="00B207F9" w:rsidRDefault="00B207F9" w:rsidP="00AE24F3">
      <w:pPr>
        <w:pStyle w:val="2"/>
        <w:keepNext w:val="0"/>
        <w:keepLines w:val="0"/>
        <w:widowControl w:val="0"/>
        <w:numPr>
          <w:ilvl w:val="1"/>
          <w:numId w:val="4"/>
        </w:numPr>
        <w:spacing w:before="80" w:after="80" w:line="240" w:lineRule="auto"/>
        <w:ind w:left="0" w:firstLine="709"/>
        <w:jc w:val="both"/>
        <w:rPr>
          <w:rFonts w:cs="Times New Roman"/>
        </w:rPr>
      </w:pPr>
      <w:bookmarkStart w:id="150" w:name="_Toc384303830"/>
      <w:bookmarkStart w:id="151" w:name="_Toc30606060"/>
      <w:bookmarkStart w:id="152" w:name="_Toc35009905"/>
      <w:r>
        <w:rPr>
          <w:rFonts w:cs="Times New Roman"/>
        </w:rPr>
        <w:t>Организация закрытой системы ГВС по комбинированной схеме</w:t>
      </w:r>
      <w:bookmarkEnd w:id="150"/>
      <w:bookmarkEnd w:id="151"/>
      <w:bookmarkEnd w:id="152"/>
    </w:p>
    <w:p w:rsidR="00284D64" w:rsidRPr="00284D64" w:rsidRDefault="00284D64" w:rsidP="00284D64">
      <w:pPr>
        <w:pStyle w:val="12"/>
        <w:spacing w:before="0" w:line="240" w:lineRule="auto"/>
        <w:ind w:firstLine="709"/>
        <w:rPr>
          <w:sz w:val="24"/>
        </w:rPr>
      </w:pPr>
      <w:r w:rsidRPr="00284D64">
        <w:rPr>
          <w:sz w:val="24"/>
        </w:rPr>
        <w:t xml:space="preserve">Закрытую систему ГВС предполагается организовать путем установки теплообменников в ИТП потребителей. </w:t>
      </w:r>
    </w:p>
    <w:p w:rsidR="00284D64" w:rsidRPr="00284D64" w:rsidRDefault="00284D64" w:rsidP="00284D64">
      <w:pPr>
        <w:pStyle w:val="12"/>
        <w:spacing w:before="0" w:line="240" w:lineRule="auto"/>
        <w:ind w:firstLine="709"/>
        <w:rPr>
          <w:sz w:val="24"/>
        </w:rPr>
      </w:pPr>
      <w:r w:rsidRPr="00284D64">
        <w:rPr>
          <w:sz w:val="24"/>
        </w:rPr>
        <w:t>Наиболее рационально, закрытое горячее водоснабжение может быть осуществлено установкой теплообменников в индивидуальных тепловых пунктах (ИТП) потребителей. Также установку теплообменников ГВС следует предусматривать для всех промышленных предприятий, административных и социальных зданий. Установка теплообменников в ИТП, является наиболее экономичным способом организации закрытой системы ГВС, т.к. исключаются затраты на строительство зданий и сетей ГВС в границах кварталов.</w:t>
      </w:r>
    </w:p>
    <w:p w:rsidR="00284D64" w:rsidRPr="00284D64" w:rsidRDefault="00284D64" w:rsidP="00284D64">
      <w:pPr>
        <w:pStyle w:val="12"/>
        <w:spacing w:before="0" w:line="240" w:lineRule="auto"/>
        <w:ind w:firstLine="709"/>
        <w:rPr>
          <w:sz w:val="24"/>
        </w:rPr>
      </w:pPr>
      <w:r w:rsidRPr="00284D64">
        <w:rPr>
          <w:sz w:val="24"/>
        </w:rPr>
        <w:t xml:space="preserve">Строительство и установка теплообменников в  ИТП (ориентировочно 274 ед.) оценивается в 296,4 млн. рублей. . (69,16 млн. </w:t>
      </w:r>
      <w:proofErr w:type="spellStart"/>
      <w:r w:rsidRPr="00284D64">
        <w:rPr>
          <w:sz w:val="24"/>
        </w:rPr>
        <w:t>руб.в</w:t>
      </w:r>
      <w:proofErr w:type="spellEnd"/>
      <w:r w:rsidRPr="00284D64">
        <w:rPr>
          <w:sz w:val="24"/>
        </w:rPr>
        <w:t xml:space="preserve"> пгт Лесогорский, остальные – 227,24 млн. руб. в г.Светогорск).</w:t>
      </w:r>
    </w:p>
    <w:p w:rsidR="00284D64" w:rsidRPr="00284D64" w:rsidRDefault="00284D64" w:rsidP="00284D64">
      <w:pPr>
        <w:pStyle w:val="12"/>
        <w:spacing w:before="0" w:line="240" w:lineRule="auto"/>
        <w:ind w:firstLine="709"/>
        <w:rPr>
          <w:sz w:val="24"/>
        </w:rPr>
      </w:pPr>
      <w:r w:rsidRPr="00284D64">
        <w:rPr>
          <w:sz w:val="24"/>
        </w:rPr>
        <w:t xml:space="preserve">Затраты на ежегодное обслуживание 274 теплообменников в ИТП (65 из них в пгт Лесогорский, остальные – 209 в г.Светогорск) оцениваются в 4,94 млн. рублей ежегодно, что в пересчете на один дом составляет 1660 рублей в месяц. </w:t>
      </w:r>
    </w:p>
    <w:p w:rsidR="00284D64" w:rsidRPr="00284D64" w:rsidRDefault="00284D64" w:rsidP="00284D64">
      <w:pPr>
        <w:pStyle w:val="12"/>
        <w:spacing w:before="0" w:line="240" w:lineRule="auto"/>
        <w:ind w:firstLine="709"/>
        <w:rPr>
          <w:sz w:val="24"/>
        </w:rPr>
      </w:pPr>
      <w:r w:rsidRPr="00284D64">
        <w:rPr>
          <w:sz w:val="24"/>
        </w:rPr>
        <w:t xml:space="preserve">Длина сетей горячего водоснабжения в двухтрубном исчислении составит 15,000 </w:t>
      </w:r>
      <w:proofErr w:type="spellStart"/>
      <w:r w:rsidRPr="00284D64">
        <w:rPr>
          <w:sz w:val="24"/>
        </w:rPr>
        <w:t>п.м</w:t>
      </w:r>
      <w:proofErr w:type="spellEnd"/>
      <w:r w:rsidRPr="00284D64">
        <w:rPr>
          <w:sz w:val="24"/>
        </w:rPr>
        <w:t xml:space="preserve"> (3500 </w:t>
      </w:r>
      <w:proofErr w:type="spellStart"/>
      <w:r w:rsidRPr="00284D64">
        <w:rPr>
          <w:sz w:val="24"/>
        </w:rPr>
        <w:t>п.м</w:t>
      </w:r>
      <w:proofErr w:type="spellEnd"/>
      <w:r w:rsidRPr="00284D64">
        <w:rPr>
          <w:sz w:val="24"/>
        </w:rPr>
        <w:t xml:space="preserve">. из них в пгт Лесогорский, остальные – 11,500 </w:t>
      </w:r>
      <w:proofErr w:type="spellStart"/>
      <w:r w:rsidRPr="00284D64">
        <w:rPr>
          <w:sz w:val="24"/>
        </w:rPr>
        <w:t>п.м</w:t>
      </w:r>
      <w:proofErr w:type="spellEnd"/>
      <w:r w:rsidRPr="00284D64">
        <w:rPr>
          <w:sz w:val="24"/>
        </w:rPr>
        <w:t xml:space="preserve">. в г.Светогорск). километров. Ориентировочная стоимость прокладки сетей составит 19,5 млн. рублей. (4,5 млн. </w:t>
      </w:r>
      <w:proofErr w:type="spellStart"/>
      <w:r w:rsidRPr="00284D64">
        <w:rPr>
          <w:sz w:val="24"/>
        </w:rPr>
        <w:t>руб.в</w:t>
      </w:r>
      <w:proofErr w:type="spellEnd"/>
      <w:r w:rsidRPr="00284D64">
        <w:rPr>
          <w:sz w:val="24"/>
        </w:rPr>
        <w:t xml:space="preserve"> пгт Лесогорский, остальные – 15 млн. руб. в г.Светогорск).</w:t>
      </w:r>
    </w:p>
    <w:p w:rsidR="00284D64" w:rsidRPr="00284D64" w:rsidRDefault="00284D64" w:rsidP="00284D64">
      <w:pPr>
        <w:pStyle w:val="12"/>
        <w:spacing w:before="0" w:line="240" w:lineRule="auto"/>
        <w:ind w:firstLine="709"/>
        <w:rPr>
          <w:sz w:val="24"/>
        </w:rPr>
      </w:pPr>
      <w:r w:rsidRPr="00284D64">
        <w:rPr>
          <w:sz w:val="24"/>
        </w:rPr>
        <w:t>Общая стоимость мероприятия оценивается в 315,9 млн. рублей.</w:t>
      </w:r>
    </w:p>
    <w:p w:rsidR="00284D64" w:rsidRPr="00284D64" w:rsidRDefault="00284D64" w:rsidP="00284D64">
      <w:pPr>
        <w:pStyle w:val="12"/>
        <w:spacing w:before="0" w:line="240" w:lineRule="auto"/>
        <w:ind w:firstLine="709"/>
        <w:rPr>
          <w:sz w:val="24"/>
        </w:rPr>
      </w:pPr>
      <w:r w:rsidRPr="00284D64">
        <w:rPr>
          <w:sz w:val="24"/>
        </w:rPr>
        <w:t>Для более точного числа ИТП необходимо провести техническое обследование на предмет технической возможности установки ИТП. ИТП устанавливается в подвале здания. Необходимо определить, возможна ли установка ИТП с учетом размеров подвала, его состояния (не затоплен ли).</w:t>
      </w:r>
    </w:p>
    <w:p w:rsidR="00284D64" w:rsidRPr="00284D64" w:rsidRDefault="00284D64" w:rsidP="00284D64">
      <w:pPr>
        <w:pStyle w:val="12"/>
        <w:spacing w:before="0" w:line="240" w:lineRule="auto"/>
        <w:ind w:firstLine="709"/>
        <w:rPr>
          <w:sz w:val="24"/>
        </w:rPr>
      </w:pPr>
      <w:r w:rsidRPr="00284D64">
        <w:rPr>
          <w:sz w:val="24"/>
        </w:rPr>
        <w:t>Состав и принцип работы</w:t>
      </w:r>
    </w:p>
    <w:p w:rsidR="00284D64" w:rsidRPr="00284D64" w:rsidRDefault="00284D64" w:rsidP="00284D64">
      <w:pPr>
        <w:pStyle w:val="12"/>
        <w:spacing w:before="0" w:line="240" w:lineRule="auto"/>
        <w:ind w:firstLine="709"/>
        <w:rPr>
          <w:sz w:val="24"/>
        </w:rPr>
      </w:pPr>
      <w:r w:rsidRPr="00284D64">
        <w:rPr>
          <w:sz w:val="24"/>
        </w:rPr>
        <w:t>Индивидуальный тепловой пункт (ИТП) представляет из себя устанавливаемый в подвале здания и работающий автоматически комплекс насосов, теплообменников и датчиков, регулирующий подачу ресурса в системы отопления и горячего водоснабжения дома в соответствии с заданной программой и температурой наружного воздуха.</w:t>
      </w:r>
    </w:p>
    <w:p w:rsidR="00284D64" w:rsidRPr="00284D64" w:rsidRDefault="00284D64" w:rsidP="00284D64">
      <w:pPr>
        <w:pStyle w:val="12"/>
        <w:spacing w:before="0" w:line="240" w:lineRule="auto"/>
        <w:ind w:firstLine="709"/>
        <w:rPr>
          <w:sz w:val="24"/>
        </w:rPr>
      </w:pPr>
      <w:r w:rsidRPr="00284D64">
        <w:rPr>
          <w:sz w:val="24"/>
        </w:rPr>
        <w:t xml:space="preserve">Предполагаемые года перевода –  до 2022 года согласно законодательству РФ. </w:t>
      </w:r>
    </w:p>
    <w:p w:rsidR="00B207F9" w:rsidRPr="00372E81" w:rsidRDefault="00B207F9" w:rsidP="00372E81">
      <w:pPr>
        <w:pStyle w:val="12"/>
        <w:spacing w:before="0" w:line="240" w:lineRule="auto"/>
        <w:ind w:firstLine="709"/>
        <w:rPr>
          <w:sz w:val="24"/>
        </w:rPr>
      </w:pPr>
    </w:p>
    <w:p w:rsidR="00B207F9" w:rsidRPr="00372E81" w:rsidRDefault="00B207F9" w:rsidP="00372E81">
      <w:pPr>
        <w:pStyle w:val="12"/>
        <w:spacing w:before="0" w:line="240" w:lineRule="auto"/>
        <w:ind w:firstLine="709"/>
        <w:rPr>
          <w:sz w:val="24"/>
        </w:rPr>
      </w:pPr>
    </w:p>
    <w:p w:rsidR="00B207F9" w:rsidRDefault="00B207F9" w:rsidP="00745FB0">
      <w:pPr>
        <w:pStyle w:val="2"/>
        <w:numPr>
          <w:ilvl w:val="1"/>
          <w:numId w:val="27"/>
        </w:numPr>
        <w:jc w:val="left"/>
        <w:rPr>
          <w:rFonts w:cs="Times New Roman"/>
        </w:rPr>
        <w:sectPr w:rsidR="00B207F9" w:rsidSect="0013786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207F9" w:rsidRDefault="00B207F9" w:rsidP="000F6999">
      <w:pPr>
        <w:pStyle w:val="2"/>
        <w:numPr>
          <w:ilvl w:val="1"/>
          <w:numId w:val="4"/>
        </w:numPr>
        <w:jc w:val="left"/>
        <w:rPr>
          <w:rFonts w:cs="Times New Roman"/>
        </w:rPr>
      </w:pPr>
      <w:bookmarkStart w:id="153" w:name="_Toc384303831"/>
      <w:bookmarkStart w:id="154" w:name="_Toc30606061"/>
      <w:bookmarkStart w:id="155" w:name="_Toc35009906"/>
      <w:r w:rsidRPr="00477090">
        <w:rPr>
          <w:rFonts w:cs="Times New Roman"/>
        </w:rPr>
        <w:lastRenderedPageBreak/>
        <w:t>Сводные затраты на мероприятия и источники финансирования</w:t>
      </w:r>
      <w:bookmarkEnd w:id="153"/>
      <w:bookmarkEnd w:id="154"/>
      <w:bookmarkEnd w:id="155"/>
    </w:p>
    <w:p w:rsidR="00CA3A73" w:rsidRDefault="00CA3A73" w:rsidP="00CA3A73">
      <w:pPr>
        <w:pStyle w:val="0"/>
        <w:spacing w:before="0" w:after="0" w:line="240" w:lineRule="auto"/>
        <w:ind w:firstLine="709"/>
        <w:rPr>
          <w:b/>
          <w:color w:val="000000"/>
        </w:rPr>
      </w:pPr>
      <w:r w:rsidRPr="0070370A">
        <w:rPr>
          <w:b/>
          <w:color w:val="000000"/>
        </w:rPr>
        <w:t xml:space="preserve">Таблица </w:t>
      </w:r>
      <w:r w:rsidR="00CC79BE" w:rsidRPr="0070370A">
        <w:rPr>
          <w:b/>
          <w:color w:val="000000"/>
        </w:rPr>
        <w:fldChar w:fldCharType="begin"/>
      </w:r>
      <w:r w:rsidRPr="0070370A">
        <w:rPr>
          <w:b/>
          <w:color w:val="000000"/>
        </w:rPr>
        <w:instrText xml:space="preserve"> SEQ Таблица \* ARABIC </w:instrText>
      </w:r>
      <w:r w:rsidR="00CC79BE" w:rsidRPr="0070370A">
        <w:rPr>
          <w:b/>
          <w:color w:val="000000"/>
        </w:rPr>
        <w:fldChar w:fldCharType="separate"/>
      </w:r>
      <w:r w:rsidR="007E795B">
        <w:rPr>
          <w:b/>
          <w:noProof/>
          <w:color w:val="000000"/>
        </w:rPr>
        <w:t>38</w:t>
      </w:r>
      <w:r w:rsidR="00CC79BE" w:rsidRPr="0070370A">
        <w:rPr>
          <w:b/>
          <w:color w:val="000000"/>
        </w:rPr>
        <w:fldChar w:fldCharType="end"/>
      </w:r>
      <w:r w:rsidRPr="0070370A">
        <w:rPr>
          <w:b/>
          <w:color w:val="000000"/>
        </w:rPr>
        <w:t>. Сводные затраты на мероприятия и источники финансирования</w:t>
      </w:r>
    </w:p>
    <w:tbl>
      <w:tblPr>
        <w:tblW w:w="5000" w:type="pct"/>
        <w:jc w:val="center"/>
        <w:tblLayout w:type="fixed"/>
        <w:tblLook w:val="04A0" w:firstRow="1" w:lastRow="0" w:firstColumn="1" w:lastColumn="0" w:noHBand="0" w:noVBand="1"/>
      </w:tblPr>
      <w:tblGrid>
        <w:gridCol w:w="1359"/>
        <w:gridCol w:w="3718"/>
        <w:gridCol w:w="2408"/>
        <w:gridCol w:w="1298"/>
        <w:gridCol w:w="1298"/>
        <w:gridCol w:w="1298"/>
        <w:gridCol w:w="1298"/>
        <w:gridCol w:w="1298"/>
        <w:gridCol w:w="1298"/>
        <w:gridCol w:w="1298"/>
        <w:gridCol w:w="1298"/>
        <w:gridCol w:w="1298"/>
        <w:gridCol w:w="1298"/>
        <w:gridCol w:w="1297"/>
      </w:tblGrid>
      <w:tr w:rsidR="00CA3A73" w:rsidRPr="00CA3A73" w:rsidTr="00CA3A73">
        <w:trPr>
          <w:cantSplit/>
          <w:trHeight w:val="20"/>
          <w:tblHeader/>
          <w:jc w:val="center"/>
        </w:trPr>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 </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Наименование</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Источник финансирования,</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Ед. изм.</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2020 год</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2021 год</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2022 год</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2023 год</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2024 год</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2025 год</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2026 год</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2030 год</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2035 год</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Всего</w:t>
            </w:r>
          </w:p>
        </w:tc>
      </w:tr>
      <w:tr w:rsidR="00CA3A73" w:rsidRPr="00CA3A73" w:rsidTr="00CA3A73">
        <w:trPr>
          <w:cantSplit/>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Котельные</w:t>
            </w:r>
          </w:p>
        </w:tc>
        <w:tc>
          <w:tcPr>
            <w:tcW w:w="8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Строительство новой котельной в пгт. Лесогорский</w:t>
            </w:r>
          </w:p>
        </w:tc>
        <w:tc>
          <w:tcPr>
            <w:tcW w:w="5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Бюджетные средства; внебюджетные источники</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тыс. руб.</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200000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200000</w:t>
            </w:r>
          </w:p>
        </w:tc>
      </w:tr>
      <w:tr w:rsidR="00CA3A73" w:rsidRPr="00CA3A73" w:rsidTr="00CA3A73">
        <w:trPr>
          <w:cantSplit/>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 </w:t>
            </w:r>
          </w:p>
        </w:tc>
        <w:tc>
          <w:tcPr>
            <w:tcW w:w="8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Строительство резервных котельных</w:t>
            </w:r>
            <w:r w:rsidRPr="00CA3A73">
              <w:rPr>
                <w:rFonts w:ascii="Times New Roman" w:hAnsi="Times New Roman" w:cs="Times New Roman"/>
                <w:color w:val="000000"/>
                <w:sz w:val="20"/>
                <w:szCs w:val="20"/>
                <w:lang w:eastAsia="ru-RU"/>
              </w:rPr>
              <w:t xml:space="preserve"> в г. Светогорске</w:t>
            </w:r>
          </w:p>
        </w:tc>
        <w:tc>
          <w:tcPr>
            <w:tcW w:w="5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Бюджетные средства; внебюджетные источники</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тыс. руб.</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510000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510000</w:t>
            </w:r>
          </w:p>
        </w:tc>
      </w:tr>
      <w:tr w:rsidR="00CA3A73" w:rsidRPr="00CA3A73" w:rsidTr="00CA3A73">
        <w:trPr>
          <w:cantSplit/>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Тепловые сети</w:t>
            </w:r>
          </w:p>
        </w:tc>
        <w:tc>
          <w:tcPr>
            <w:tcW w:w="8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Строительство новых сетей</w:t>
            </w:r>
          </w:p>
        </w:tc>
        <w:tc>
          <w:tcPr>
            <w:tcW w:w="5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Бюджетные средства; внебюджетные источники</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тыс. руб.</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32600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30300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5600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68500</w:t>
            </w:r>
          </w:p>
        </w:tc>
      </w:tr>
      <w:tr w:rsidR="00CA3A73" w:rsidRPr="00CA3A73" w:rsidTr="00CA3A73">
        <w:trPr>
          <w:cantSplit/>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 </w:t>
            </w:r>
          </w:p>
        </w:tc>
        <w:tc>
          <w:tcPr>
            <w:tcW w:w="8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Перекладки сетей с увеличением диаметров для подключения новых потребителей</w:t>
            </w:r>
          </w:p>
        </w:tc>
        <w:tc>
          <w:tcPr>
            <w:tcW w:w="5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Бюджетные средства; внебюджетные источники</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тыс. руб.</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20600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20600</w:t>
            </w:r>
          </w:p>
        </w:tc>
      </w:tr>
      <w:tr w:rsidR="00CA3A73" w:rsidRPr="00CA3A73" w:rsidTr="00CA3A73">
        <w:trPr>
          <w:cantSplit/>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 </w:t>
            </w:r>
          </w:p>
        </w:tc>
        <w:tc>
          <w:tcPr>
            <w:tcW w:w="8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Перекладки для оптимизации гидравлического режима</w:t>
            </w:r>
          </w:p>
        </w:tc>
        <w:tc>
          <w:tcPr>
            <w:tcW w:w="5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Бюджетные средства; внебюджетные источники</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тыс. руб.</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112000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112000</w:t>
            </w:r>
          </w:p>
        </w:tc>
      </w:tr>
      <w:tr w:rsidR="00CA3A73" w:rsidRPr="00CA3A73" w:rsidTr="00CA3A73">
        <w:trPr>
          <w:cantSplit/>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 </w:t>
            </w:r>
          </w:p>
        </w:tc>
        <w:tc>
          <w:tcPr>
            <w:tcW w:w="8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Перекладки ветхих сетей</w:t>
            </w:r>
          </w:p>
        </w:tc>
        <w:tc>
          <w:tcPr>
            <w:tcW w:w="5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Бюджетные средства; внебюджетные источники</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тыс. руб.</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50900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50900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50900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50900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50900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50900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50900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203600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254500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814400</w:t>
            </w:r>
          </w:p>
        </w:tc>
      </w:tr>
      <w:tr w:rsidR="00CA3A73" w:rsidRPr="00CA3A73" w:rsidTr="00CA3A73">
        <w:trPr>
          <w:cantSplit/>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Потребители</w:t>
            </w:r>
          </w:p>
        </w:tc>
        <w:tc>
          <w:tcPr>
            <w:tcW w:w="8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Организация закрытой ГВС</w:t>
            </w:r>
          </w:p>
        </w:tc>
        <w:tc>
          <w:tcPr>
            <w:tcW w:w="5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Бюджетные средства; внебюджетные источники</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тыс. руб.</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r>
      <w:tr w:rsidR="00CA3A73" w:rsidRPr="00CA3A73" w:rsidTr="00CA3A73">
        <w:trPr>
          <w:cantSplit/>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 </w:t>
            </w:r>
          </w:p>
        </w:tc>
        <w:tc>
          <w:tcPr>
            <w:tcW w:w="8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 </w:t>
            </w:r>
            <w:r w:rsidRPr="00CA3A73">
              <w:rPr>
                <w:rFonts w:ascii="Times New Roman" w:hAnsi="Times New Roman" w:cs="Times New Roman"/>
                <w:color w:val="000000"/>
                <w:sz w:val="20"/>
                <w:szCs w:val="20"/>
                <w:lang w:eastAsia="ru-RU"/>
              </w:rPr>
              <w:t>Установка ИТП</w:t>
            </w:r>
          </w:p>
        </w:tc>
        <w:tc>
          <w:tcPr>
            <w:tcW w:w="5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Бюджетные средства; внебюджетные источники</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тыс. руб.</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A3A73">
              <w:rPr>
                <w:rFonts w:ascii="Times New Roman" w:hAnsi="Times New Roman" w:cs="Times New Roman"/>
                <w:color w:val="000000"/>
                <w:sz w:val="20"/>
                <w:szCs w:val="20"/>
                <w:lang w:eastAsia="ru-RU"/>
              </w:rPr>
              <w:t>113620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A3A73">
              <w:rPr>
                <w:rFonts w:ascii="Times New Roman" w:hAnsi="Times New Roman" w:cs="Times New Roman"/>
                <w:color w:val="000000"/>
                <w:sz w:val="20"/>
                <w:szCs w:val="20"/>
                <w:lang w:eastAsia="ru-RU"/>
              </w:rPr>
              <w:t>113620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A3A73">
              <w:rPr>
                <w:rFonts w:ascii="Times New Roman" w:hAnsi="Times New Roman" w:cs="Times New Roman"/>
                <w:color w:val="000000"/>
                <w:sz w:val="20"/>
                <w:szCs w:val="20"/>
                <w:lang w:eastAsia="ru-RU"/>
              </w:rPr>
              <w:t>227240</w:t>
            </w:r>
          </w:p>
        </w:tc>
      </w:tr>
      <w:tr w:rsidR="00CA3A73" w:rsidRPr="00CA3A73" w:rsidTr="00CA3A73">
        <w:trPr>
          <w:cantSplit/>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 </w:t>
            </w:r>
          </w:p>
        </w:tc>
        <w:tc>
          <w:tcPr>
            <w:tcW w:w="853"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Строительство сетей ГВС</w:t>
            </w:r>
          </w:p>
        </w:tc>
        <w:tc>
          <w:tcPr>
            <w:tcW w:w="553"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Бюджетные средства; внебюджетные источники</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тыс. руб.</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7500</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7500</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15000</w:t>
            </w:r>
          </w:p>
        </w:tc>
      </w:tr>
      <w:tr w:rsidR="00CA3A73" w:rsidRPr="00CA3A73" w:rsidTr="00CA3A73">
        <w:trPr>
          <w:cantSplit/>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 </w:t>
            </w:r>
          </w:p>
        </w:tc>
        <w:tc>
          <w:tcPr>
            <w:tcW w:w="8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 </w:t>
            </w:r>
            <w:r w:rsidRPr="00CA3A73">
              <w:rPr>
                <w:rFonts w:ascii="Times New Roman" w:hAnsi="Times New Roman" w:cs="Times New Roman"/>
                <w:color w:val="000000"/>
                <w:sz w:val="20"/>
                <w:szCs w:val="20"/>
                <w:lang w:eastAsia="ru-RU"/>
              </w:rPr>
              <w:t>Установка ИТП</w:t>
            </w:r>
          </w:p>
        </w:tc>
        <w:tc>
          <w:tcPr>
            <w:tcW w:w="5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Бюджетные средства; внебюджетные источники</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тыс. руб.</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A3A73">
              <w:rPr>
                <w:rFonts w:ascii="Times New Roman" w:hAnsi="Times New Roman" w:cs="Times New Roman"/>
                <w:color w:val="000000"/>
                <w:sz w:val="20"/>
                <w:szCs w:val="20"/>
                <w:lang w:eastAsia="ru-RU"/>
              </w:rPr>
              <w:t>34580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A3A73">
              <w:rPr>
                <w:rFonts w:ascii="Times New Roman" w:hAnsi="Times New Roman" w:cs="Times New Roman"/>
                <w:color w:val="000000"/>
                <w:sz w:val="20"/>
                <w:szCs w:val="20"/>
                <w:lang w:eastAsia="ru-RU"/>
              </w:rPr>
              <w:t>34580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color w:val="000000"/>
                <w:sz w:val="20"/>
                <w:szCs w:val="20"/>
                <w:lang w:eastAsia="ru-RU"/>
              </w:rPr>
            </w:pPr>
            <w:r w:rsidRPr="00CA3A73">
              <w:rPr>
                <w:rFonts w:ascii="Times New Roman" w:hAnsi="Times New Roman" w:cs="Times New Roman"/>
                <w:color w:val="000000"/>
                <w:sz w:val="20"/>
                <w:szCs w:val="20"/>
                <w:lang w:eastAsia="ru-RU"/>
              </w:rPr>
              <w:t>69160</w:t>
            </w:r>
          </w:p>
        </w:tc>
      </w:tr>
      <w:tr w:rsidR="00CA3A73" w:rsidRPr="00CA3A73" w:rsidTr="00CA3A73">
        <w:trPr>
          <w:cantSplit/>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CA3A73" w:rsidRPr="00CA3A73" w:rsidRDefault="00CA3A73" w:rsidP="00CA3A73">
            <w:pPr>
              <w:rPr>
                <w:rFonts w:ascii="Times New Roman" w:hAnsi="Times New Roman" w:cs="Times New Roman"/>
                <w:color w:val="000000"/>
                <w:sz w:val="20"/>
                <w:szCs w:val="20"/>
                <w:lang w:eastAsia="ru-RU"/>
              </w:rPr>
            </w:pPr>
          </w:p>
        </w:tc>
        <w:tc>
          <w:tcPr>
            <w:tcW w:w="853"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Строительство сетей ГВС</w:t>
            </w:r>
          </w:p>
        </w:tc>
        <w:tc>
          <w:tcPr>
            <w:tcW w:w="553"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Бюджетные средства; внебюджетные источники</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тыс. руб.</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A3A73">
              <w:rPr>
                <w:rFonts w:ascii="Times New Roman" w:hAnsi="Times New Roman" w:cs="Times New Roman"/>
                <w:color w:val="000000"/>
                <w:sz w:val="20"/>
                <w:szCs w:val="20"/>
                <w:lang w:eastAsia="ru-RU"/>
              </w:rPr>
              <w:t>4</w:t>
            </w:r>
            <w:r w:rsidRPr="00C0544B">
              <w:rPr>
                <w:rFonts w:ascii="Times New Roman" w:hAnsi="Times New Roman" w:cs="Times New Roman"/>
                <w:color w:val="000000"/>
                <w:sz w:val="20"/>
                <w:szCs w:val="20"/>
                <w:lang w:eastAsia="ru-RU"/>
              </w:rPr>
              <w:t>500</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A3A73">
              <w:rPr>
                <w:rFonts w:ascii="Times New Roman" w:hAnsi="Times New Roman" w:cs="Times New Roman"/>
                <w:color w:val="000000"/>
                <w:sz w:val="20"/>
                <w:szCs w:val="20"/>
                <w:lang w:eastAsia="ru-RU"/>
              </w:rPr>
              <w:t>4</w:t>
            </w:r>
            <w:r w:rsidRPr="00C0544B">
              <w:rPr>
                <w:rFonts w:ascii="Times New Roman" w:hAnsi="Times New Roman" w:cs="Times New Roman"/>
                <w:color w:val="000000"/>
                <w:sz w:val="20"/>
                <w:szCs w:val="20"/>
                <w:lang w:eastAsia="ru-RU"/>
              </w:rPr>
              <w:t>500</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0544B">
              <w:rPr>
                <w:rFonts w:ascii="Times New Roman" w:hAnsi="Times New Roman" w:cs="Times New Roman"/>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tcPr>
          <w:p w:rsidR="00CA3A73" w:rsidRPr="00C0544B" w:rsidRDefault="00CA3A73" w:rsidP="00CA3A73">
            <w:pPr>
              <w:rPr>
                <w:rFonts w:ascii="Times New Roman" w:hAnsi="Times New Roman" w:cs="Times New Roman"/>
                <w:color w:val="000000"/>
                <w:sz w:val="20"/>
                <w:szCs w:val="20"/>
                <w:lang w:eastAsia="ru-RU"/>
              </w:rPr>
            </w:pPr>
            <w:r w:rsidRPr="00CA3A73">
              <w:rPr>
                <w:rFonts w:ascii="Times New Roman" w:hAnsi="Times New Roman" w:cs="Times New Roman"/>
                <w:color w:val="000000"/>
                <w:sz w:val="20"/>
                <w:szCs w:val="20"/>
                <w:lang w:eastAsia="ru-RU"/>
              </w:rPr>
              <w:t>9000</w:t>
            </w:r>
          </w:p>
        </w:tc>
      </w:tr>
      <w:tr w:rsidR="00CA3A73" w:rsidRPr="00CA3A73" w:rsidTr="00CA3A73">
        <w:trPr>
          <w:cantSplit/>
          <w:trHeight w:val="20"/>
          <w:jc w:val="center"/>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b/>
                <w:color w:val="000000"/>
                <w:sz w:val="20"/>
                <w:szCs w:val="20"/>
                <w:lang w:eastAsia="ru-RU"/>
              </w:rPr>
            </w:pPr>
            <w:r w:rsidRPr="00C0544B">
              <w:rPr>
                <w:rFonts w:ascii="Times New Roman" w:hAnsi="Times New Roman" w:cs="Times New Roman"/>
                <w:b/>
                <w:color w:val="000000"/>
                <w:sz w:val="20"/>
                <w:szCs w:val="20"/>
                <w:lang w:eastAsia="ru-RU"/>
              </w:rPr>
              <w:t>Всего</w:t>
            </w:r>
          </w:p>
        </w:tc>
        <w:tc>
          <w:tcPr>
            <w:tcW w:w="8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b/>
                <w:color w:val="000000"/>
                <w:sz w:val="20"/>
                <w:szCs w:val="20"/>
                <w:lang w:eastAsia="ru-RU"/>
              </w:rPr>
            </w:pPr>
            <w:r w:rsidRPr="00C0544B">
              <w:rPr>
                <w:rFonts w:ascii="Times New Roman" w:hAnsi="Times New Roman" w:cs="Times New Roman"/>
                <w:b/>
                <w:color w:val="000000"/>
                <w:sz w:val="20"/>
                <w:szCs w:val="20"/>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b/>
                <w:color w:val="000000"/>
                <w:sz w:val="20"/>
                <w:szCs w:val="20"/>
                <w:lang w:eastAsia="ru-RU"/>
              </w:rPr>
            </w:pPr>
            <w:r w:rsidRPr="00C0544B">
              <w:rPr>
                <w:rFonts w:ascii="Times New Roman" w:hAnsi="Times New Roman" w:cs="Times New Roman"/>
                <w:b/>
                <w:color w:val="000000"/>
                <w:sz w:val="20"/>
                <w:szCs w:val="20"/>
                <w:lang w:eastAsia="ru-RU"/>
              </w:rPr>
              <w:t> </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b/>
                <w:color w:val="000000"/>
                <w:sz w:val="20"/>
                <w:szCs w:val="20"/>
                <w:lang w:eastAsia="ru-RU"/>
              </w:rPr>
            </w:pPr>
            <w:r w:rsidRPr="00C0544B">
              <w:rPr>
                <w:rFonts w:ascii="Times New Roman" w:hAnsi="Times New Roman" w:cs="Times New Roman"/>
                <w:b/>
                <w:color w:val="000000"/>
                <w:sz w:val="20"/>
                <w:szCs w:val="20"/>
                <w:lang w:eastAsia="ru-RU"/>
              </w:rPr>
              <w:t>тыс. руб.</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b/>
                <w:color w:val="000000"/>
                <w:sz w:val="20"/>
                <w:szCs w:val="20"/>
                <w:lang w:eastAsia="ru-RU"/>
              </w:rPr>
            </w:pPr>
            <w:r w:rsidRPr="00C0544B">
              <w:rPr>
                <w:rFonts w:ascii="Times New Roman" w:hAnsi="Times New Roman" w:cs="Times New Roman"/>
                <w:b/>
                <w:color w:val="000000"/>
                <w:sz w:val="20"/>
                <w:szCs w:val="20"/>
                <w:lang w:eastAsia="ru-RU"/>
              </w:rPr>
              <w:t>50900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b/>
                <w:color w:val="000000"/>
                <w:sz w:val="20"/>
                <w:szCs w:val="20"/>
                <w:lang w:eastAsia="ru-RU"/>
              </w:rPr>
            </w:pPr>
            <w:r w:rsidRPr="00C0544B">
              <w:rPr>
                <w:rFonts w:ascii="Times New Roman" w:hAnsi="Times New Roman" w:cs="Times New Roman"/>
                <w:b/>
                <w:color w:val="000000"/>
                <w:sz w:val="20"/>
                <w:szCs w:val="20"/>
                <w:lang w:eastAsia="ru-RU"/>
              </w:rPr>
              <w:t>50900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b/>
                <w:color w:val="000000"/>
                <w:sz w:val="20"/>
                <w:szCs w:val="20"/>
                <w:lang w:eastAsia="ru-RU"/>
              </w:rPr>
            </w:pPr>
            <w:r w:rsidRPr="00CA3A73">
              <w:rPr>
                <w:rFonts w:ascii="Times New Roman" w:hAnsi="Times New Roman" w:cs="Times New Roman"/>
                <w:b/>
                <w:color w:val="000000"/>
                <w:sz w:val="20"/>
                <w:szCs w:val="20"/>
                <w:lang w:eastAsia="ru-RU"/>
              </w:rPr>
              <w:t>20113</w:t>
            </w:r>
            <w:r w:rsidRPr="00C0544B">
              <w:rPr>
                <w:rFonts w:ascii="Times New Roman" w:hAnsi="Times New Roman" w:cs="Times New Roman"/>
                <w:b/>
                <w:color w:val="000000"/>
                <w:sz w:val="20"/>
                <w:szCs w:val="20"/>
                <w:lang w:eastAsia="ru-RU"/>
              </w:rPr>
              <w:t>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b/>
                <w:color w:val="000000"/>
                <w:sz w:val="20"/>
                <w:szCs w:val="20"/>
                <w:lang w:eastAsia="ru-RU"/>
              </w:rPr>
            </w:pPr>
            <w:r w:rsidRPr="00CA3A73">
              <w:rPr>
                <w:rFonts w:ascii="Times New Roman" w:hAnsi="Times New Roman" w:cs="Times New Roman"/>
                <w:b/>
                <w:color w:val="000000"/>
                <w:sz w:val="20"/>
                <w:szCs w:val="20"/>
                <w:lang w:eastAsia="ru-RU"/>
              </w:rPr>
              <w:t>443900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b/>
                <w:color w:val="000000"/>
                <w:sz w:val="20"/>
                <w:szCs w:val="20"/>
                <w:lang w:eastAsia="ru-RU"/>
              </w:rPr>
            </w:pPr>
            <w:r w:rsidRPr="00C0544B">
              <w:rPr>
                <w:rFonts w:ascii="Times New Roman" w:hAnsi="Times New Roman" w:cs="Times New Roman"/>
                <w:b/>
                <w:color w:val="000000"/>
                <w:sz w:val="20"/>
                <w:szCs w:val="20"/>
                <w:lang w:eastAsia="ru-RU"/>
              </w:rPr>
              <w:t>81200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b/>
                <w:color w:val="000000"/>
                <w:sz w:val="20"/>
                <w:szCs w:val="20"/>
                <w:lang w:eastAsia="ru-RU"/>
              </w:rPr>
            </w:pPr>
            <w:r w:rsidRPr="00C0544B">
              <w:rPr>
                <w:rFonts w:ascii="Times New Roman" w:hAnsi="Times New Roman" w:cs="Times New Roman"/>
                <w:b/>
                <w:color w:val="000000"/>
                <w:sz w:val="20"/>
                <w:szCs w:val="20"/>
                <w:lang w:eastAsia="ru-RU"/>
              </w:rPr>
              <w:t>189100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b/>
                <w:color w:val="000000"/>
                <w:sz w:val="20"/>
                <w:szCs w:val="20"/>
                <w:lang w:eastAsia="ru-RU"/>
              </w:rPr>
            </w:pPr>
            <w:r w:rsidRPr="00C0544B">
              <w:rPr>
                <w:rFonts w:ascii="Times New Roman" w:hAnsi="Times New Roman" w:cs="Times New Roman"/>
                <w:b/>
                <w:color w:val="000000"/>
                <w:sz w:val="20"/>
                <w:szCs w:val="20"/>
                <w:lang w:eastAsia="ru-RU"/>
              </w:rPr>
              <w:t>50900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b/>
                <w:color w:val="000000"/>
                <w:sz w:val="20"/>
                <w:szCs w:val="20"/>
                <w:lang w:eastAsia="ru-RU"/>
              </w:rPr>
            </w:pPr>
            <w:r w:rsidRPr="00C0544B">
              <w:rPr>
                <w:rFonts w:ascii="Times New Roman" w:hAnsi="Times New Roman" w:cs="Times New Roman"/>
                <w:b/>
                <w:color w:val="000000"/>
                <w:sz w:val="20"/>
                <w:szCs w:val="20"/>
                <w:lang w:eastAsia="ru-RU"/>
              </w:rPr>
              <w:t>203600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b/>
                <w:color w:val="000000"/>
                <w:sz w:val="20"/>
                <w:szCs w:val="20"/>
                <w:lang w:eastAsia="ru-RU"/>
              </w:rPr>
            </w:pPr>
            <w:r w:rsidRPr="00C0544B">
              <w:rPr>
                <w:rFonts w:ascii="Times New Roman" w:hAnsi="Times New Roman" w:cs="Times New Roman"/>
                <w:b/>
                <w:color w:val="000000"/>
                <w:sz w:val="20"/>
                <w:szCs w:val="20"/>
                <w:lang w:eastAsia="ru-RU"/>
              </w:rPr>
              <w:t>764500</w:t>
            </w:r>
          </w:p>
        </w:tc>
        <w:tc>
          <w:tcPr>
            <w:tcW w:w="298" w:type="pct"/>
            <w:tcBorders>
              <w:top w:val="nil"/>
              <w:left w:val="nil"/>
              <w:bottom w:val="single" w:sz="4" w:space="0" w:color="auto"/>
              <w:right w:val="single" w:sz="4" w:space="0" w:color="auto"/>
            </w:tcBorders>
            <w:shd w:val="clear" w:color="auto" w:fill="auto"/>
            <w:noWrap/>
            <w:vAlign w:val="center"/>
            <w:hideMark/>
          </w:tcPr>
          <w:p w:rsidR="00CA3A73" w:rsidRPr="00C0544B" w:rsidRDefault="00CA3A73" w:rsidP="00CA3A73">
            <w:pPr>
              <w:rPr>
                <w:rFonts w:ascii="Times New Roman" w:hAnsi="Times New Roman" w:cs="Times New Roman"/>
                <w:b/>
                <w:color w:val="000000"/>
                <w:sz w:val="20"/>
                <w:szCs w:val="20"/>
                <w:lang w:eastAsia="ru-RU"/>
              </w:rPr>
            </w:pPr>
            <w:r w:rsidRPr="00CA3A73">
              <w:rPr>
                <w:rFonts w:ascii="Times New Roman" w:hAnsi="Times New Roman" w:cs="Times New Roman"/>
                <w:b/>
                <w:color w:val="000000"/>
                <w:sz w:val="20"/>
                <w:szCs w:val="20"/>
                <w:lang w:eastAsia="ru-RU"/>
              </w:rPr>
              <w:t>2046</w:t>
            </w:r>
            <w:r w:rsidRPr="00C0544B">
              <w:rPr>
                <w:rFonts w:ascii="Times New Roman" w:hAnsi="Times New Roman" w:cs="Times New Roman"/>
                <w:b/>
                <w:color w:val="000000"/>
                <w:sz w:val="20"/>
                <w:szCs w:val="20"/>
                <w:lang w:eastAsia="ru-RU"/>
              </w:rPr>
              <w:t>300</w:t>
            </w:r>
          </w:p>
        </w:tc>
      </w:tr>
    </w:tbl>
    <w:p w:rsidR="00FA59E8" w:rsidRDefault="00FA59E8" w:rsidP="00FA59E8"/>
    <w:p w:rsidR="00B207F9" w:rsidRPr="00372E81" w:rsidRDefault="00B207F9" w:rsidP="00372E81">
      <w:pPr>
        <w:pStyle w:val="12"/>
        <w:spacing w:before="0" w:line="240" w:lineRule="auto"/>
        <w:ind w:firstLine="709"/>
        <w:rPr>
          <w:sz w:val="24"/>
        </w:rPr>
      </w:pPr>
    </w:p>
    <w:p w:rsidR="00B207F9" w:rsidRPr="00372E81" w:rsidRDefault="00B207F9" w:rsidP="00372E81">
      <w:pPr>
        <w:pStyle w:val="12"/>
        <w:spacing w:before="0" w:line="240" w:lineRule="auto"/>
        <w:ind w:firstLine="709"/>
        <w:rPr>
          <w:sz w:val="24"/>
        </w:rPr>
      </w:pPr>
    </w:p>
    <w:p w:rsidR="00B207F9" w:rsidRDefault="00B207F9" w:rsidP="00B207F9">
      <w:pPr>
        <w:sectPr w:rsidR="00B207F9" w:rsidSect="00137865">
          <w:type w:val="continuous"/>
          <w:pgSz w:w="23814" w:h="16840" w:orient="landscape" w:code="8"/>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02BD7" w:rsidRPr="00137865" w:rsidRDefault="00902BD7" w:rsidP="00137865">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156" w:name="_Toc359326209"/>
      <w:bookmarkStart w:id="157" w:name="_Toc30606062"/>
      <w:bookmarkStart w:id="158" w:name="_Toc35009907"/>
      <w:r w:rsidRPr="00137865">
        <w:rPr>
          <w:rFonts w:ascii="Times New Roman" w:hAnsi="Times New Roman" w:cs="Times New Roman"/>
          <w:color w:val="auto"/>
          <w:kern w:val="28"/>
        </w:rPr>
        <w:lastRenderedPageBreak/>
        <w:t>Решение по определению единой теплоснабжающей организации</w:t>
      </w:r>
      <w:bookmarkEnd w:id="156"/>
      <w:bookmarkEnd w:id="157"/>
      <w:bookmarkEnd w:id="158"/>
    </w:p>
    <w:p w:rsidR="00D22CA9" w:rsidRPr="00372E81" w:rsidRDefault="00D22CA9" w:rsidP="00372E81">
      <w:pPr>
        <w:pStyle w:val="12"/>
        <w:spacing w:before="0" w:line="240" w:lineRule="auto"/>
        <w:ind w:firstLine="709"/>
        <w:rPr>
          <w:sz w:val="24"/>
        </w:rPr>
      </w:pPr>
      <w:r w:rsidRPr="00372E81">
        <w:rPr>
          <w:sz w:val="24"/>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D22CA9" w:rsidRPr="00372E81" w:rsidRDefault="00D22CA9" w:rsidP="00372E81">
      <w:pPr>
        <w:pStyle w:val="12"/>
        <w:spacing w:before="0" w:line="240" w:lineRule="auto"/>
        <w:ind w:firstLine="709"/>
        <w:rPr>
          <w:sz w:val="24"/>
        </w:rPr>
      </w:pPr>
      <w:r w:rsidRPr="00372E81">
        <w:rPr>
          <w:sz w:val="24"/>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D22CA9" w:rsidRPr="00372E81" w:rsidRDefault="00D22CA9" w:rsidP="00372E81">
      <w:pPr>
        <w:pStyle w:val="12"/>
        <w:spacing w:before="0" w:line="240" w:lineRule="auto"/>
        <w:ind w:firstLine="709"/>
        <w:rPr>
          <w:sz w:val="24"/>
        </w:rPr>
      </w:pPr>
      <w:r w:rsidRPr="00372E81">
        <w:rPr>
          <w:sz w:val="24"/>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w:t>
      </w:r>
      <w:proofErr w:type="gramStart"/>
      <w:r w:rsidRPr="00372E81">
        <w:rPr>
          <w:sz w:val="24"/>
        </w:rPr>
        <w:t>поселений,  городских</w:t>
      </w:r>
      <w:proofErr w:type="gramEnd"/>
      <w:r w:rsidRPr="00372E81">
        <w:rPr>
          <w:sz w:val="24"/>
        </w:rPr>
        <w:t xml:space="preserve"> округов с</w:t>
      </w:r>
      <w:r w:rsidR="009D0024">
        <w:rPr>
          <w:sz w:val="24"/>
        </w:rPr>
        <w:t xml:space="preserve"> </w:t>
      </w:r>
      <w:r w:rsidRPr="00372E81">
        <w:rPr>
          <w:sz w:val="24"/>
        </w:rPr>
        <w:t xml:space="preserve">численностью населения менее пятисот тысяч человек,  в том числе определение единой теплоснабжающей организации». </w:t>
      </w:r>
    </w:p>
    <w:p w:rsidR="00D22CA9" w:rsidRPr="00372E81" w:rsidRDefault="00D22CA9" w:rsidP="00372E81">
      <w:pPr>
        <w:pStyle w:val="12"/>
        <w:spacing w:before="0" w:line="240" w:lineRule="auto"/>
        <w:ind w:firstLine="709"/>
        <w:rPr>
          <w:sz w:val="24"/>
          <w:szCs w:val="26"/>
        </w:rPr>
      </w:pPr>
      <w:r w:rsidRPr="00372E81">
        <w:rPr>
          <w:sz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rsidR="00D22CA9" w:rsidRPr="00372E81" w:rsidRDefault="00D22CA9" w:rsidP="00372E81">
      <w:pPr>
        <w:pStyle w:val="12"/>
        <w:spacing w:before="0" w:line="240" w:lineRule="auto"/>
        <w:ind w:firstLine="709"/>
        <w:rPr>
          <w:sz w:val="24"/>
        </w:rPr>
      </w:pPr>
      <w:r w:rsidRPr="00372E81">
        <w:rPr>
          <w:sz w:val="24"/>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D22CA9" w:rsidRPr="00372E81" w:rsidRDefault="00D22CA9" w:rsidP="00372E81">
      <w:pPr>
        <w:pStyle w:val="12"/>
        <w:spacing w:before="0" w:line="240" w:lineRule="auto"/>
        <w:ind w:firstLine="709"/>
        <w:rPr>
          <w:sz w:val="24"/>
        </w:rPr>
      </w:pPr>
      <w:r w:rsidRPr="00372E81">
        <w:rPr>
          <w:sz w:val="24"/>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D22CA9" w:rsidRPr="00372E81" w:rsidRDefault="00D22CA9" w:rsidP="00372E81">
      <w:pPr>
        <w:pStyle w:val="12"/>
        <w:spacing w:before="0" w:line="240" w:lineRule="auto"/>
        <w:ind w:firstLine="709"/>
        <w:rPr>
          <w:sz w:val="24"/>
        </w:rPr>
      </w:pPr>
      <w:r w:rsidRPr="00372E81">
        <w:rPr>
          <w:sz w:val="24"/>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D22CA9" w:rsidRPr="00372E81" w:rsidRDefault="00D22CA9" w:rsidP="00372E81">
      <w:pPr>
        <w:pStyle w:val="12"/>
        <w:spacing w:before="0" w:line="240" w:lineRule="auto"/>
        <w:ind w:firstLine="709"/>
        <w:rPr>
          <w:sz w:val="24"/>
        </w:rPr>
      </w:pPr>
      <w:r w:rsidRPr="00372E81">
        <w:rPr>
          <w:sz w:val="24"/>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D22CA9" w:rsidRPr="00372E81" w:rsidRDefault="00D22CA9" w:rsidP="00372E81">
      <w:pPr>
        <w:pStyle w:val="12"/>
        <w:spacing w:before="0" w:line="240" w:lineRule="auto"/>
        <w:ind w:firstLine="709"/>
        <w:rPr>
          <w:sz w:val="24"/>
        </w:rPr>
      </w:pPr>
      <w:r w:rsidRPr="00372E81">
        <w:rPr>
          <w:sz w:val="24"/>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D22CA9" w:rsidRPr="00372E81" w:rsidRDefault="00D22CA9" w:rsidP="00372E81">
      <w:pPr>
        <w:pStyle w:val="12"/>
        <w:spacing w:before="0" w:line="240" w:lineRule="auto"/>
        <w:ind w:firstLine="709"/>
        <w:rPr>
          <w:sz w:val="24"/>
        </w:rPr>
      </w:pPr>
      <w:r w:rsidRPr="00372E81">
        <w:rPr>
          <w:sz w:val="24"/>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w:t>
      </w:r>
      <w:r w:rsidRPr="00372E81">
        <w:rPr>
          <w:sz w:val="24"/>
        </w:rPr>
        <w:lastRenderedPageBreak/>
        <w:t xml:space="preserve">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D22CA9" w:rsidRPr="00372E81" w:rsidRDefault="00D22CA9" w:rsidP="00372E81">
      <w:pPr>
        <w:pStyle w:val="12"/>
        <w:spacing w:before="0" w:line="240" w:lineRule="auto"/>
        <w:ind w:firstLine="709"/>
        <w:rPr>
          <w:sz w:val="24"/>
        </w:rPr>
      </w:pPr>
      <w:r w:rsidRPr="00372E81">
        <w:rPr>
          <w:sz w:val="24"/>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D22CA9" w:rsidRPr="00372E81" w:rsidRDefault="00D22CA9" w:rsidP="00372E81">
      <w:pPr>
        <w:pStyle w:val="12"/>
        <w:spacing w:before="0" w:line="240" w:lineRule="auto"/>
        <w:ind w:firstLine="709"/>
        <w:rPr>
          <w:sz w:val="24"/>
        </w:rPr>
      </w:pPr>
      <w:r w:rsidRPr="00372E81">
        <w:rPr>
          <w:sz w:val="24"/>
        </w:rPr>
        <w:t xml:space="preserve">5. Критериями определения единой теплоснабжающей организации являются:  </w:t>
      </w:r>
    </w:p>
    <w:p w:rsidR="00D22CA9" w:rsidRPr="00372E81" w:rsidRDefault="00D22CA9" w:rsidP="00372E81">
      <w:pPr>
        <w:pStyle w:val="12"/>
        <w:spacing w:before="0" w:line="240" w:lineRule="auto"/>
        <w:ind w:firstLine="709"/>
        <w:rPr>
          <w:sz w:val="24"/>
        </w:rPr>
      </w:pPr>
      <w:r w:rsidRPr="00372E81">
        <w:rPr>
          <w:sz w:val="24"/>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D22CA9" w:rsidRPr="00372E81" w:rsidRDefault="00D22CA9" w:rsidP="00372E81">
      <w:pPr>
        <w:pStyle w:val="12"/>
        <w:spacing w:before="0" w:line="240" w:lineRule="auto"/>
        <w:ind w:firstLine="709"/>
        <w:rPr>
          <w:sz w:val="24"/>
        </w:rPr>
      </w:pPr>
      <w:r w:rsidRPr="00372E81">
        <w:rPr>
          <w:sz w:val="24"/>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D22CA9" w:rsidRPr="00372E81" w:rsidRDefault="00D22CA9" w:rsidP="00372E81">
      <w:pPr>
        <w:pStyle w:val="12"/>
        <w:spacing w:before="0" w:line="240" w:lineRule="auto"/>
        <w:ind w:firstLine="709"/>
        <w:rPr>
          <w:sz w:val="24"/>
        </w:rPr>
      </w:pPr>
      <w:r w:rsidRPr="00372E81">
        <w:rPr>
          <w:sz w:val="24"/>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D22CA9" w:rsidRPr="00372E81" w:rsidRDefault="00D22CA9" w:rsidP="00372E81">
      <w:pPr>
        <w:pStyle w:val="12"/>
        <w:spacing w:before="0" w:line="240" w:lineRule="auto"/>
        <w:ind w:firstLine="709"/>
        <w:rPr>
          <w:sz w:val="24"/>
        </w:rPr>
      </w:pPr>
      <w:r w:rsidRPr="00372E81">
        <w:rPr>
          <w:sz w:val="24"/>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D22CA9" w:rsidRPr="00372E81" w:rsidRDefault="00D22CA9" w:rsidP="00372E81">
      <w:pPr>
        <w:pStyle w:val="12"/>
        <w:spacing w:before="0" w:line="240" w:lineRule="auto"/>
        <w:ind w:firstLine="709"/>
        <w:rPr>
          <w:sz w:val="24"/>
        </w:rPr>
      </w:pPr>
      <w:r w:rsidRPr="00372E81">
        <w:rPr>
          <w:sz w:val="24"/>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D22CA9" w:rsidRPr="00372E81" w:rsidRDefault="00D22CA9" w:rsidP="00372E81">
      <w:pPr>
        <w:pStyle w:val="12"/>
        <w:spacing w:before="0" w:line="240" w:lineRule="auto"/>
        <w:ind w:firstLine="709"/>
        <w:rPr>
          <w:sz w:val="24"/>
        </w:rPr>
      </w:pPr>
      <w:r w:rsidRPr="00372E81">
        <w:rPr>
          <w:sz w:val="24"/>
        </w:rPr>
        <w:t xml:space="preserve">8. Единая теплоснабжающая организация при осуществлении своей деятельности обязана: </w:t>
      </w:r>
    </w:p>
    <w:p w:rsidR="00D22CA9" w:rsidRPr="00372E81" w:rsidRDefault="00D22CA9" w:rsidP="00372E81">
      <w:pPr>
        <w:pStyle w:val="12"/>
        <w:spacing w:before="0" w:line="240" w:lineRule="auto"/>
        <w:ind w:firstLine="709"/>
        <w:rPr>
          <w:sz w:val="24"/>
        </w:rPr>
      </w:pPr>
      <w:r w:rsidRPr="00372E81">
        <w:rPr>
          <w:sz w:val="24"/>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D22CA9" w:rsidRPr="00372E81" w:rsidRDefault="00D22CA9" w:rsidP="00372E81">
      <w:pPr>
        <w:pStyle w:val="12"/>
        <w:spacing w:before="0" w:line="240" w:lineRule="auto"/>
        <w:ind w:firstLine="709"/>
        <w:rPr>
          <w:sz w:val="24"/>
        </w:rPr>
      </w:pPr>
      <w:r w:rsidRPr="00372E81">
        <w:rPr>
          <w:sz w:val="24"/>
        </w:rPr>
        <w:lastRenderedPageBreak/>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D22CA9" w:rsidRPr="00372E81" w:rsidRDefault="00D22CA9" w:rsidP="00372E81">
      <w:pPr>
        <w:pStyle w:val="12"/>
        <w:spacing w:before="0" w:line="240" w:lineRule="auto"/>
        <w:ind w:firstLine="709"/>
        <w:rPr>
          <w:sz w:val="24"/>
        </w:rPr>
      </w:pPr>
      <w:r w:rsidRPr="00372E81">
        <w:rPr>
          <w:sz w:val="24"/>
        </w:rPr>
        <w:t xml:space="preserve">в) надлежащим образом исполнять обязательства перед иными теплоснабжающими и </w:t>
      </w:r>
      <w:proofErr w:type="spellStart"/>
      <w:r w:rsidRPr="00372E81">
        <w:rPr>
          <w:sz w:val="24"/>
        </w:rPr>
        <w:t>теплосетевыми</w:t>
      </w:r>
      <w:proofErr w:type="spellEnd"/>
      <w:r w:rsidRPr="00372E81">
        <w:rPr>
          <w:sz w:val="24"/>
        </w:rPr>
        <w:t xml:space="preserve"> организациями в зоне своей деятельности; </w:t>
      </w:r>
    </w:p>
    <w:p w:rsidR="00D22CA9" w:rsidRPr="00372E81" w:rsidRDefault="00D22CA9" w:rsidP="00372E81">
      <w:pPr>
        <w:pStyle w:val="12"/>
        <w:spacing w:before="0" w:line="240" w:lineRule="auto"/>
        <w:ind w:firstLine="709"/>
        <w:rPr>
          <w:sz w:val="24"/>
        </w:rPr>
      </w:pPr>
      <w:r w:rsidRPr="00372E81">
        <w:rPr>
          <w:sz w:val="24"/>
        </w:rPr>
        <w:t xml:space="preserve">г) осуществлять контроль режимов потребления тепловой энергии в зоне своей деятельности. </w:t>
      </w:r>
    </w:p>
    <w:p w:rsidR="00D22CA9" w:rsidRPr="00372E81" w:rsidRDefault="00D22CA9" w:rsidP="00372E81">
      <w:pPr>
        <w:pStyle w:val="12"/>
        <w:spacing w:before="0" w:line="240" w:lineRule="auto"/>
        <w:ind w:firstLine="709"/>
        <w:rPr>
          <w:sz w:val="24"/>
        </w:rPr>
      </w:pPr>
      <w:r w:rsidRPr="00372E81">
        <w:rPr>
          <w:sz w:val="24"/>
        </w:rPr>
        <w:t xml:space="preserve">В настоящее время предприятие ООО «Светогорское ЖКХ» в МО «Светогорское городское поселение» отвечает всем требованиям критериев по определению единой теплоснабжающей организации в зоне действия ТЭЦ-3, ВТЭЦ-4 и муниципальных котельных, а именно: </w:t>
      </w:r>
    </w:p>
    <w:p w:rsidR="00D22CA9" w:rsidRPr="00372E81" w:rsidRDefault="00D22CA9" w:rsidP="00372E81">
      <w:pPr>
        <w:pStyle w:val="12"/>
        <w:spacing w:before="0" w:line="240" w:lineRule="auto"/>
        <w:ind w:firstLine="709"/>
        <w:rPr>
          <w:sz w:val="24"/>
        </w:rPr>
      </w:pPr>
      <w:r w:rsidRPr="00372E81">
        <w:rPr>
          <w:sz w:val="24"/>
        </w:rPr>
        <w:t xml:space="preserve">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D22CA9" w:rsidRPr="00372E81" w:rsidRDefault="00B341B9" w:rsidP="00372E81">
      <w:pPr>
        <w:pStyle w:val="12"/>
        <w:spacing w:before="0" w:line="240" w:lineRule="auto"/>
        <w:ind w:firstLine="709"/>
        <w:rPr>
          <w:sz w:val="24"/>
        </w:rPr>
      </w:pPr>
      <w:r w:rsidRPr="00372E81">
        <w:rPr>
          <w:sz w:val="24"/>
        </w:rPr>
        <w:t>На обслуживании у</w:t>
      </w:r>
      <w:r w:rsidR="00D22CA9" w:rsidRPr="00372E81">
        <w:rPr>
          <w:sz w:val="24"/>
        </w:rPr>
        <w:t xml:space="preserve"> предприятия ООО «Светогорское ЖКХ» в МО «Светогорское городское поселение» находятся все магистральные тепловые сети от ТЭЦ-3, ТЭЦ-4 и муниципальных котельных. </w:t>
      </w:r>
    </w:p>
    <w:p w:rsidR="00D22CA9" w:rsidRPr="00372E81" w:rsidRDefault="00D22CA9" w:rsidP="00372E81">
      <w:pPr>
        <w:pStyle w:val="12"/>
        <w:spacing w:before="0" w:line="240" w:lineRule="auto"/>
        <w:ind w:firstLine="709"/>
        <w:rPr>
          <w:sz w:val="24"/>
        </w:rPr>
      </w:pPr>
      <w:r w:rsidRPr="00372E81">
        <w:rPr>
          <w:sz w:val="24"/>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D22CA9" w:rsidRPr="00372E81" w:rsidRDefault="00D22CA9" w:rsidP="00372E81">
      <w:pPr>
        <w:pStyle w:val="12"/>
        <w:spacing w:before="0" w:line="240" w:lineRule="auto"/>
        <w:ind w:firstLine="709"/>
        <w:rPr>
          <w:sz w:val="24"/>
        </w:rPr>
      </w:pPr>
      <w:r w:rsidRPr="00372E81">
        <w:rPr>
          <w:sz w:val="24"/>
        </w:rPr>
        <w:t>Способность обеспечить надежность теплоснабжения определяется наличием у предприятия ООО «Светогорское ЖКХ»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тепловых сетей.</w:t>
      </w:r>
    </w:p>
    <w:p w:rsidR="00D22CA9" w:rsidRPr="00372E81" w:rsidRDefault="00D22CA9" w:rsidP="00372E81">
      <w:pPr>
        <w:pStyle w:val="12"/>
        <w:spacing w:before="0" w:line="240" w:lineRule="auto"/>
        <w:ind w:firstLine="709"/>
        <w:rPr>
          <w:sz w:val="24"/>
        </w:rPr>
      </w:pPr>
      <w:r w:rsidRPr="00372E81">
        <w:rPr>
          <w:sz w:val="24"/>
        </w:rPr>
        <w:t xml:space="preserve">3) Предприятие ООО «Светогорское ЖКХ»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в зоне действия ТЭЦ-3, ТЭЦ-4 и муниципальных котельных, а именно: </w:t>
      </w:r>
    </w:p>
    <w:p w:rsidR="00D22CA9" w:rsidRPr="00372E81" w:rsidRDefault="00D22CA9" w:rsidP="00372E81">
      <w:pPr>
        <w:pStyle w:val="12"/>
        <w:spacing w:before="0" w:line="240" w:lineRule="auto"/>
        <w:ind w:firstLine="709"/>
        <w:rPr>
          <w:sz w:val="24"/>
        </w:rPr>
      </w:pPr>
      <w:r w:rsidRPr="00372E81">
        <w:rPr>
          <w:sz w:val="24"/>
        </w:rPr>
        <w:t xml:space="preserve">а) заключает и надлежаще исполняет договоры теплоснабжения со всеми обратившимися к ней потребителями тепловой энергии в своей зоне деятельности;  </w:t>
      </w:r>
    </w:p>
    <w:p w:rsidR="00D22CA9" w:rsidRPr="00372E81" w:rsidRDefault="00D22CA9" w:rsidP="00372E81">
      <w:pPr>
        <w:pStyle w:val="12"/>
        <w:spacing w:before="0" w:line="240" w:lineRule="auto"/>
        <w:ind w:firstLine="709"/>
        <w:rPr>
          <w:sz w:val="24"/>
        </w:rPr>
      </w:pPr>
      <w:r w:rsidRPr="00372E81">
        <w:rPr>
          <w:sz w:val="24"/>
        </w:rPr>
        <w:t xml:space="preserve">б) надлежащим образом исполняет обязательства перед иными теплоснабжающими и </w:t>
      </w:r>
      <w:proofErr w:type="spellStart"/>
      <w:r w:rsidRPr="00372E81">
        <w:rPr>
          <w:sz w:val="24"/>
        </w:rPr>
        <w:t>теплосетевыми</w:t>
      </w:r>
      <w:proofErr w:type="spellEnd"/>
      <w:r w:rsidRPr="00372E81">
        <w:rPr>
          <w:sz w:val="24"/>
        </w:rPr>
        <w:t xml:space="preserve"> организациями в зоне своей деятельности; </w:t>
      </w:r>
    </w:p>
    <w:p w:rsidR="00D22CA9" w:rsidRPr="00372E81" w:rsidRDefault="00D22CA9" w:rsidP="00372E81">
      <w:pPr>
        <w:pStyle w:val="12"/>
        <w:spacing w:before="0" w:line="240" w:lineRule="auto"/>
        <w:ind w:firstLine="709"/>
        <w:rPr>
          <w:sz w:val="24"/>
        </w:rPr>
      </w:pPr>
      <w:r w:rsidRPr="00372E81">
        <w:rPr>
          <w:sz w:val="24"/>
        </w:rPr>
        <w:t>в) осуществляет контроль режимов потребления тепловой энергии в зоне своей деятельности;</w:t>
      </w:r>
    </w:p>
    <w:p w:rsidR="00D22CA9" w:rsidRPr="00372E81" w:rsidRDefault="00D22CA9" w:rsidP="00372E81">
      <w:pPr>
        <w:pStyle w:val="12"/>
        <w:spacing w:before="0" w:line="240" w:lineRule="auto"/>
        <w:ind w:firstLine="709"/>
        <w:rPr>
          <w:sz w:val="24"/>
        </w:rPr>
      </w:pPr>
      <w:r w:rsidRPr="00372E81">
        <w:rPr>
          <w:sz w:val="24"/>
        </w:rPr>
        <w:t xml:space="preserve">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D22CA9" w:rsidRPr="00FE07BA" w:rsidRDefault="00D22CA9" w:rsidP="00FE07BA">
      <w:pPr>
        <w:pStyle w:val="12"/>
        <w:spacing w:before="0" w:line="240" w:lineRule="auto"/>
        <w:ind w:firstLine="709"/>
        <w:rPr>
          <w:sz w:val="24"/>
        </w:rPr>
      </w:pPr>
      <w:r w:rsidRPr="00FE07BA">
        <w:rPr>
          <w:sz w:val="24"/>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в качестве единой теплоснабжающей организации в МО «Светогорское городское поселение ООО «Светогорское ЖКХ». </w:t>
      </w:r>
    </w:p>
    <w:p w:rsidR="00902BD7" w:rsidRPr="00A24850" w:rsidRDefault="00902BD7" w:rsidP="00902BD7">
      <w:pPr>
        <w:spacing w:line="360" w:lineRule="auto"/>
        <w:ind w:firstLine="567"/>
        <w:jc w:val="both"/>
        <w:rPr>
          <w:rFonts w:ascii="Times New Roman" w:hAnsi="Times New Roman" w:cs="Times New Roman"/>
          <w:sz w:val="26"/>
          <w:szCs w:val="26"/>
        </w:rPr>
      </w:pPr>
    </w:p>
    <w:p w:rsidR="00902BD7" w:rsidRPr="00A24850" w:rsidRDefault="00902BD7" w:rsidP="00902BD7">
      <w:pPr>
        <w:spacing w:line="360" w:lineRule="auto"/>
        <w:ind w:firstLine="567"/>
        <w:jc w:val="both"/>
        <w:rPr>
          <w:rFonts w:ascii="Times New Roman" w:hAnsi="Times New Roman" w:cs="Times New Roman"/>
          <w:sz w:val="26"/>
          <w:szCs w:val="26"/>
        </w:rPr>
      </w:pPr>
    </w:p>
    <w:p w:rsidR="00902BD7" w:rsidRPr="00137865" w:rsidRDefault="00902BD7" w:rsidP="00137865">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159" w:name="_Toc359326210"/>
      <w:bookmarkStart w:id="160" w:name="_Toc30606063"/>
      <w:bookmarkStart w:id="161" w:name="_Toc35009908"/>
      <w:r w:rsidRPr="00137865">
        <w:rPr>
          <w:rFonts w:ascii="Times New Roman" w:hAnsi="Times New Roman" w:cs="Times New Roman"/>
          <w:color w:val="auto"/>
          <w:kern w:val="28"/>
        </w:rPr>
        <w:lastRenderedPageBreak/>
        <w:t>Решения о распределении</w:t>
      </w:r>
      <w:r w:rsidR="00747876" w:rsidRPr="00137865">
        <w:rPr>
          <w:rFonts w:ascii="Times New Roman" w:hAnsi="Times New Roman" w:cs="Times New Roman"/>
          <w:color w:val="auto"/>
          <w:kern w:val="28"/>
        </w:rPr>
        <w:t xml:space="preserve"> тепловой</w:t>
      </w:r>
      <w:r w:rsidRPr="00137865">
        <w:rPr>
          <w:rFonts w:ascii="Times New Roman" w:hAnsi="Times New Roman" w:cs="Times New Roman"/>
          <w:color w:val="auto"/>
          <w:kern w:val="28"/>
        </w:rPr>
        <w:t xml:space="preserve"> нагрузки между источниками</w:t>
      </w:r>
      <w:bookmarkEnd w:id="159"/>
      <w:bookmarkEnd w:id="160"/>
      <w:bookmarkEnd w:id="161"/>
    </w:p>
    <w:p w:rsidR="00B207F9" w:rsidRPr="00372E81" w:rsidRDefault="00B207F9" w:rsidP="00372E81">
      <w:pPr>
        <w:pStyle w:val="12"/>
        <w:spacing w:before="0" w:line="240" w:lineRule="auto"/>
        <w:ind w:firstLine="709"/>
        <w:rPr>
          <w:sz w:val="24"/>
        </w:rPr>
      </w:pPr>
      <w:r w:rsidRPr="00372E81">
        <w:rPr>
          <w:sz w:val="24"/>
        </w:rPr>
        <w:t xml:space="preserve">Существующие теплофикационные мощности ТЭЦ-3 и ТЭЦ-4 обеспечивают качественное и надежное теплоснабжение жилой и социально-административной застройки на территории города. Более чем 50% вырабатываемой тепловой энергии в виде пара и горячей воды потребляется в технологическом процессе Светогорского ЦБК. </w:t>
      </w:r>
    </w:p>
    <w:p w:rsidR="00B207F9" w:rsidRPr="00372E81" w:rsidRDefault="00B207F9" w:rsidP="00372E81">
      <w:pPr>
        <w:pStyle w:val="12"/>
        <w:spacing w:before="0" w:line="240" w:lineRule="auto"/>
        <w:ind w:firstLine="709"/>
        <w:rPr>
          <w:sz w:val="24"/>
        </w:rPr>
      </w:pPr>
      <w:r w:rsidRPr="00372E81">
        <w:rPr>
          <w:sz w:val="24"/>
        </w:rPr>
        <w:t>Муниципальные котельные расположенные на территории муниципального образования, имеют малую подключенную тепловую нагрузку. Так наибольшую на сегодняшний день подключенную нагрузку имеет котельная в пгт.</w:t>
      </w:r>
      <w:r w:rsidR="0068623F">
        <w:rPr>
          <w:sz w:val="24"/>
        </w:rPr>
        <w:t xml:space="preserve"> </w:t>
      </w:r>
      <w:r w:rsidRPr="00372E81">
        <w:rPr>
          <w:sz w:val="24"/>
        </w:rPr>
        <w:t>Лесогорский–5,0 Гкал/ч.</w:t>
      </w:r>
    </w:p>
    <w:p w:rsidR="00B207F9" w:rsidRPr="00372E81" w:rsidRDefault="00B207F9" w:rsidP="00372E81">
      <w:pPr>
        <w:pStyle w:val="12"/>
        <w:spacing w:before="0" w:line="240" w:lineRule="auto"/>
        <w:ind w:firstLine="709"/>
        <w:rPr>
          <w:sz w:val="24"/>
        </w:rPr>
      </w:pPr>
      <w:r w:rsidRPr="00372E81">
        <w:rPr>
          <w:sz w:val="24"/>
        </w:rPr>
        <w:t>Существующие котельные находятся на значительном удалении друг от друга. Увеличение зон теплоснабжения котельных путем включения зон действия существующих источников не предполагается.</w:t>
      </w:r>
    </w:p>
    <w:p w:rsidR="00902BD7" w:rsidRPr="00446E54" w:rsidRDefault="00902BD7" w:rsidP="00902BD7">
      <w:pPr>
        <w:ind w:firstLine="708"/>
        <w:rPr>
          <w:rFonts w:ascii="Times New Roman" w:hAnsi="Times New Roman" w:cs="Times New Roman"/>
          <w:sz w:val="24"/>
          <w:szCs w:val="24"/>
          <w:highlight w:val="red"/>
        </w:rPr>
      </w:pPr>
    </w:p>
    <w:p w:rsidR="00902BD7" w:rsidRPr="00137865" w:rsidRDefault="00902BD7" w:rsidP="00137865">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162" w:name="_Toc359326211"/>
      <w:bookmarkStart w:id="163" w:name="_Toc30606064"/>
      <w:bookmarkStart w:id="164" w:name="_Toc35009909"/>
      <w:r w:rsidRPr="00137865">
        <w:rPr>
          <w:rFonts w:ascii="Times New Roman" w:hAnsi="Times New Roman" w:cs="Times New Roman"/>
          <w:color w:val="auto"/>
          <w:kern w:val="28"/>
        </w:rPr>
        <w:lastRenderedPageBreak/>
        <w:t>Решения по бесхозяйственным тепловым сетям</w:t>
      </w:r>
      <w:bookmarkEnd w:id="162"/>
      <w:bookmarkEnd w:id="163"/>
      <w:bookmarkEnd w:id="164"/>
    </w:p>
    <w:p w:rsidR="00902BD7" w:rsidRPr="00372E81" w:rsidRDefault="00D22CA9" w:rsidP="00372E81">
      <w:pPr>
        <w:pStyle w:val="12"/>
        <w:spacing w:before="0" w:line="240" w:lineRule="auto"/>
        <w:ind w:firstLine="709"/>
        <w:rPr>
          <w:sz w:val="24"/>
          <w:szCs w:val="26"/>
        </w:rPr>
      </w:pPr>
      <w:r w:rsidRPr="00372E81">
        <w:rPr>
          <w:sz w:val="24"/>
        </w:rPr>
        <w:t>Бесхозяйных тепловых сетей на территории МО «Светогорское городское поселение» в настоящее время не выявлено.</w:t>
      </w:r>
    </w:p>
    <w:p w:rsidR="00902BD7" w:rsidRPr="00A24850" w:rsidRDefault="00902BD7" w:rsidP="00902BD7">
      <w:pPr>
        <w:pStyle w:val="a6"/>
        <w:ind w:left="420"/>
        <w:rPr>
          <w:rFonts w:ascii="Times New Roman" w:hAnsi="Times New Roman" w:cs="Times New Roman"/>
          <w:b/>
          <w:sz w:val="24"/>
          <w:szCs w:val="24"/>
        </w:rPr>
      </w:pPr>
    </w:p>
    <w:p w:rsidR="00902BD7" w:rsidRDefault="00902BD7"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41B9" w:rsidRDefault="00B341B9" w:rsidP="00902BD7">
      <w:pPr>
        <w:rPr>
          <w:rFonts w:ascii="Times New Roman" w:hAnsi="Times New Roman" w:cs="Times New Roman"/>
          <w:sz w:val="26"/>
          <w:szCs w:val="26"/>
        </w:rPr>
      </w:pPr>
    </w:p>
    <w:p w:rsidR="00B30F0E" w:rsidRPr="00137865" w:rsidRDefault="00747876" w:rsidP="00137865">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165" w:name="_Toc30606065"/>
      <w:bookmarkStart w:id="166" w:name="_Toc35009910"/>
      <w:r w:rsidRPr="00137865">
        <w:rPr>
          <w:rFonts w:ascii="Times New Roman" w:hAnsi="Times New Roman" w:cs="Times New Roman"/>
          <w:color w:val="auto"/>
          <w:kern w:val="28"/>
        </w:rPr>
        <w:lastRenderedPageBreak/>
        <w:t>Синхронизация схемы теплоснабжения со схемой газоснабжения и газификации Муниципального образования Светогорское городское поселение, схемой и программой развития электроэнергетики, а также со схемой водоснабжения и водоотведения Муниципального образования Светогорское городское поселение</w:t>
      </w:r>
      <w:bookmarkEnd w:id="165"/>
      <w:bookmarkEnd w:id="166"/>
    </w:p>
    <w:p w:rsidR="00AE24F3" w:rsidRPr="00AE24F3" w:rsidRDefault="00AE24F3" w:rsidP="00AE24F3">
      <w:pPr>
        <w:pStyle w:val="2"/>
        <w:keepNext w:val="0"/>
        <w:keepLines w:val="0"/>
        <w:widowControl w:val="0"/>
        <w:numPr>
          <w:ilvl w:val="1"/>
          <w:numId w:val="4"/>
        </w:numPr>
        <w:spacing w:before="80" w:after="80" w:line="240" w:lineRule="auto"/>
        <w:ind w:left="0" w:firstLine="709"/>
        <w:jc w:val="both"/>
        <w:rPr>
          <w:rFonts w:cs="Times New Roman"/>
        </w:rPr>
      </w:pPr>
      <w:bookmarkStart w:id="167" w:name="_Toc34686865"/>
      <w:bookmarkStart w:id="168" w:name="_Toc34750619"/>
      <w:bookmarkStart w:id="169" w:name="_Toc35009911"/>
      <w:r w:rsidRPr="00AE24F3">
        <w:rPr>
          <w:rFonts w:cs="Times New Roman"/>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67"/>
      <w:bookmarkEnd w:id="168"/>
      <w:bookmarkEnd w:id="169"/>
    </w:p>
    <w:p w:rsidR="00AE24F3" w:rsidRPr="008E3334" w:rsidRDefault="00AE24F3" w:rsidP="00AE24F3">
      <w:pPr>
        <w:pStyle w:val="26"/>
        <w:shd w:val="clear" w:color="auto" w:fill="auto"/>
        <w:spacing w:line="240" w:lineRule="auto"/>
        <w:ind w:firstLine="709"/>
        <w:rPr>
          <w:rFonts w:ascii="Times New Roman" w:hAnsi="Times New Roman" w:cs="Times New Roman"/>
          <w:b w:val="0"/>
          <w:sz w:val="24"/>
          <w:szCs w:val="24"/>
        </w:rPr>
      </w:pPr>
      <w:bookmarkStart w:id="170" w:name="bookmark69"/>
      <w:r w:rsidRPr="008E3334">
        <w:rPr>
          <w:rFonts w:ascii="Times New Roman" w:hAnsi="Times New Roman" w:cs="Times New Roman"/>
          <w:b w:val="0"/>
          <w:sz w:val="24"/>
          <w:szCs w:val="24"/>
        </w:rPr>
        <w:t>Генеральным планом предусмотрены мероприятия, направленные на обеспечение бесперебойного функционирования системы газораспределения и надежного газоснабжения населенных пунктов</w:t>
      </w:r>
      <w:bookmarkEnd w:id="170"/>
      <w:r w:rsidRPr="008E3334">
        <w:rPr>
          <w:rFonts w:ascii="Times New Roman" w:hAnsi="Times New Roman" w:cs="Times New Roman"/>
          <w:b w:val="0"/>
          <w:sz w:val="24"/>
          <w:szCs w:val="24"/>
        </w:rPr>
        <w:t xml:space="preserve"> МО </w:t>
      </w:r>
      <w:r>
        <w:rPr>
          <w:rFonts w:ascii="Times New Roman" w:hAnsi="Times New Roman" w:cs="Times New Roman"/>
          <w:b w:val="0"/>
          <w:sz w:val="24"/>
          <w:szCs w:val="24"/>
        </w:rPr>
        <w:t>«</w:t>
      </w:r>
      <w:r>
        <w:rPr>
          <w:rFonts w:ascii="Times New Roman" w:hAnsi="Times New Roman" w:cs="Times New Roman"/>
          <w:b w:val="0"/>
          <w:kern w:val="28"/>
          <w:sz w:val="24"/>
          <w:szCs w:val="24"/>
        </w:rPr>
        <w:t>Светогорское городское поселение»</w:t>
      </w:r>
      <w:r w:rsidRPr="008E3334">
        <w:rPr>
          <w:rFonts w:ascii="Times New Roman" w:hAnsi="Times New Roman" w:cs="Times New Roman"/>
          <w:b w:val="0"/>
          <w:sz w:val="24"/>
          <w:szCs w:val="24"/>
        </w:rPr>
        <w:t xml:space="preserve">. </w:t>
      </w:r>
    </w:p>
    <w:p w:rsidR="00AE24F3" w:rsidRPr="00C420B6" w:rsidRDefault="00AE24F3" w:rsidP="00AE24F3">
      <w:pPr>
        <w:pStyle w:val="2"/>
        <w:keepNext w:val="0"/>
        <w:keepLines w:val="0"/>
        <w:widowControl w:val="0"/>
        <w:numPr>
          <w:ilvl w:val="1"/>
          <w:numId w:val="4"/>
        </w:numPr>
        <w:spacing w:before="80" w:after="80" w:line="240" w:lineRule="auto"/>
        <w:ind w:left="0" w:firstLine="709"/>
        <w:jc w:val="both"/>
        <w:rPr>
          <w:rFonts w:cs="Times New Roman"/>
          <w:szCs w:val="24"/>
        </w:rPr>
      </w:pPr>
      <w:bookmarkStart w:id="171" w:name="_Toc34686866"/>
      <w:bookmarkStart w:id="172" w:name="_Toc34750620"/>
      <w:bookmarkStart w:id="173" w:name="_Toc35009912"/>
      <w:r w:rsidRPr="00C420B6">
        <w:rPr>
          <w:rFonts w:cs="Times New Roman"/>
          <w:szCs w:val="24"/>
        </w:rPr>
        <w:t>Описание проблем организации газоснабжения источников тепловой энергии</w:t>
      </w:r>
      <w:bookmarkEnd w:id="171"/>
      <w:bookmarkEnd w:id="172"/>
      <w:bookmarkEnd w:id="173"/>
    </w:p>
    <w:p w:rsidR="00AE24F3" w:rsidRPr="008E3334" w:rsidRDefault="00AE24F3" w:rsidP="00AE24F3">
      <w:pPr>
        <w:pStyle w:val="a6"/>
        <w:ind w:left="0" w:firstLine="709"/>
        <w:jc w:val="both"/>
        <w:rPr>
          <w:rFonts w:ascii="Times New Roman" w:hAnsi="Times New Roman" w:cs="Times New Roman"/>
          <w:sz w:val="24"/>
          <w:szCs w:val="24"/>
        </w:rPr>
      </w:pPr>
      <w:r>
        <w:rPr>
          <w:rFonts w:ascii="Times New Roman" w:hAnsi="Times New Roman" w:cs="Times New Roman"/>
          <w:sz w:val="24"/>
          <w:szCs w:val="24"/>
        </w:rPr>
        <w:t>Котельные</w:t>
      </w:r>
      <w:r w:rsidRPr="008E3334">
        <w:rPr>
          <w:rFonts w:ascii="Times New Roman" w:hAnsi="Times New Roman" w:cs="Times New Roman"/>
          <w:sz w:val="24"/>
          <w:szCs w:val="24"/>
        </w:rPr>
        <w:t xml:space="preserve"> на территории </w:t>
      </w:r>
      <w:r w:rsidRPr="00AE24F3">
        <w:rPr>
          <w:rFonts w:ascii="Times New Roman" w:hAnsi="Times New Roman" w:cs="Times New Roman"/>
          <w:sz w:val="24"/>
          <w:szCs w:val="24"/>
        </w:rPr>
        <w:t xml:space="preserve">МО «Светогорское городское поселение». </w:t>
      </w:r>
      <w:r w:rsidRPr="008E3334">
        <w:rPr>
          <w:rFonts w:ascii="Times New Roman" w:hAnsi="Times New Roman" w:cs="Times New Roman"/>
          <w:sz w:val="24"/>
          <w:szCs w:val="24"/>
        </w:rPr>
        <w:t xml:space="preserve">использует в качестве основного топлива природный газ. Топливо на данные источники теплоснабжения поступает по существующим системам газораспределения и </w:t>
      </w:r>
      <w:proofErr w:type="spellStart"/>
      <w:r w:rsidRPr="008E3334">
        <w:rPr>
          <w:rFonts w:ascii="Times New Roman" w:hAnsi="Times New Roman" w:cs="Times New Roman"/>
          <w:sz w:val="24"/>
          <w:szCs w:val="24"/>
        </w:rPr>
        <w:t>газопотребления</w:t>
      </w:r>
      <w:proofErr w:type="spellEnd"/>
      <w:r w:rsidRPr="008E3334">
        <w:rPr>
          <w:rFonts w:ascii="Times New Roman" w:hAnsi="Times New Roman" w:cs="Times New Roman"/>
          <w:sz w:val="24"/>
          <w:szCs w:val="24"/>
        </w:rPr>
        <w:t xml:space="preserve">. Проблемы с организацией газоснабжения централизованных систем теплоснабжения отсутствуют. </w:t>
      </w:r>
    </w:p>
    <w:p w:rsidR="00AE24F3" w:rsidRPr="00C420B6" w:rsidRDefault="00AE24F3" w:rsidP="00AE24F3">
      <w:pPr>
        <w:pStyle w:val="2"/>
        <w:keepNext w:val="0"/>
        <w:keepLines w:val="0"/>
        <w:widowControl w:val="0"/>
        <w:numPr>
          <w:ilvl w:val="1"/>
          <w:numId w:val="4"/>
        </w:numPr>
        <w:spacing w:before="80" w:after="80" w:line="240" w:lineRule="auto"/>
        <w:ind w:left="0" w:firstLine="709"/>
        <w:jc w:val="both"/>
        <w:rPr>
          <w:rFonts w:cs="Times New Roman"/>
          <w:szCs w:val="24"/>
        </w:rPr>
      </w:pPr>
      <w:bookmarkStart w:id="174" w:name="_Toc34686867"/>
      <w:bookmarkStart w:id="175" w:name="_Toc34750621"/>
      <w:bookmarkStart w:id="176" w:name="_Toc35009913"/>
      <w:r w:rsidRPr="00C420B6">
        <w:rPr>
          <w:rFonts w:cs="Times New Roman"/>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74"/>
      <w:bookmarkEnd w:id="175"/>
      <w:bookmarkEnd w:id="176"/>
    </w:p>
    <w:p w:rsidR="00AE24F3" w:rsidRPr="008E3334" w:rsidRDefault="00AE24F3" w:rsidP="00AE24F3">
      <w:pPr>
        <w:pStyle w:val="a6"/>
        <w:ind w:left="0" w:firstLine="709"/>
        <w:jc w:val="both"/>
        <w:rPr>
          <w:rFonts w:ascii="Times New Roman" w:hAnsi="Times New Roman" w:cs="Times New Roman"/>
          <w:sz w:val="24"/>
          <w:szCs w:val="24"/>
        </w:rPr>
      </w:pPr>
      <w:r w:rsidRPr="008E3334">
        <w:rPr>
          <w:rFonts w:ascii="Times New Roman" w:hAnsi="Times New Roman" w:cs="Times New Roman"/>
          <w:sz w:val="24"/>
          <w:szCs w:val="24"/>
        </w:rPr>
        <w:t>При корректировке региональной целевой программы газификации жилищно-коммунального хозяйства, промышленных и иных организаций на территории Ленинградской области предлагается учесть необходимость в индивидуальных источниках теплоснабжения для перспективной застройки.</w:t>
      </w:r>
      <w:bookmarkStart w:id="177" w:name="_Toc34686868"/>
    </w:p>
    <w:p w:rsidR="00AE24F3" w:rsidRPr="00C420B6" w:rsidRDefault="00AE24F3" w:rsidP="00AE24F3">
      <w:pPr>
        <w:pStyle w:val="2"/>
        <w:keepNext w:val="0"/>
        <w:keepLines w:val="0"/>
        <w:widowControl w:val="0"/>
        <w:numPr>
          <w:ilvl w:val="1"/>
          <w:numId w:val="4"/>
        </w:numPr>
        <w:spacing w:before="80" w:after="80" w:line="240" w:lineRule="auto"/>
        <w:ind w:left="0" w:firstLine="709"/>
        <w:jc w:val="both"/>
        <w:rPr>
          <w:rFonts w:cs="Times New Roman"/>
          <w:szCs w:val="24"/>
        </w:rPr>
      </w:pPr>
      <w:bookmarkStart w:id="178" w:name="_Toc34750622"/>
      <w:bookmarkStart w:id="179" w:name="_Toc35009914"/>
      <w:r w:rsidRPr="00C420B6">
        <w:rPr>
          <w:rFonts w:cs="Times New Roman"/>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77"/>
      <w:bookmarkEnd w:id="178"/>
      <w:bookmarkEnd w:id="179"/>
    </w:p>
    <w:p w:rsidR="00AE24F3" w:rsidRPr="008E3334" w:rsidRDefault="00AE24F3" w:rsidP="00AE24F3">
      <w:pPr>
        <w:pStyle w:val="a6"/>
        <w:ind w:left="0" w:firstLine="709"/>
        <w:jc w:val="both"/>
        <w:rPr>
          <w:rStyle w:val="afd"/>
          <w:rFonts w:ascii="Times New Roman" w:hAnsi="Times New Roman" w:cs="Times New Roman"/>
          <w:b w:val="0"/>
          <w:bCs w:val="0"/>
          <w:sz w:val="24"/>
          <w:szCs w:val="24"/>
        </w:rPr>
      </w:pPr>
      <w:r w:rsidRPr="008E3334">
        <w:rPr>
          <w:rFonts w:ascii="Times New Roman" w:hAnsi="Times New Roman" w:cs="Times New Roman"/>
          <w:sz w:val="24"/>
          <w:szCs w:val="24"/>
        </w:rPr>
        <w:t xml:space="preserve">Согласно планируемым мероприятиям в актуализации схемы </w:t>
      </w:r>
      <w:r w:rsidR="007E795B">
        <w:rPr>
          <w:rFonts w:ascii="Times New Roman" w:hAnsi="Times New Roman" w:cs="Times New Roman"/>
          <w:sz w:val="24"/>
          <w:szCs w:val="24"/>
        </w:rPr>
        <w:t>теплоснабжения не предусмотрено</w:t>
      </w:r>
      <w:r w:rsidRPr="008E3334">
        <w:rPr>
          <w:rFonts w:ascii="Times New Roman" w:hAnsi="Times New Roman" w:cs="Times New Roman"/>
          <w:sz w:val="24"/>
          <w:szCs w:val="24"/>
        </w:rPr>
        <w:t xml:space="preserve"> мероприятий по с</w:t>
      </w:r>
      <w:r w:rsidRPr="008E3334">
        <w:rPr>
          <w:rStyle w:val="afd"/>
          <w:rFonts w:ascii="Times New Roman" w:hAnsi="Times New Roman" w:cs="Times New Roman"/>
          <w:b w:val="0"/>
          <w:sz w:val="24"/>
          <w:szCs w:val="24"/>
        </w:rPr>
        <w:t>троительству и вводу в эксплуатацию централизованных источников тепловой энергии</w:t>
      </w:r>
      <w:r w:rsidR="007E795B">
        <w:rPr>
          <w:rStyle w:val="afd"/>
          <w:rFonts w:ascii="Times New Roman" w:hAnsi="Times New Roman" w:cs="Times New Roman"/>
          <w:b w:val="0"/>
          <w:sz w:val="24"/>
          <w:szCs w:val="24"/>
        </w:rPr>
        <w:t xml:space="preserve"> с выработкой электроэнергии</w:t>
      </w:r>
      <w:r w:rsidRPr="008E3334">
        <w:rPr>
          <w:rStyle w:val="afd"/>
          <w:rFonts w:ascii="Times New Roman" w:hAnsi="Times New Roman" w:cs="Times New Roman"/>
          <w:b w:val="0"/>
          <w:sz w:val="24"/>
          <w:szCs w:val="24"/>
        </w:rPr>
        <w:t>.</w:t>
      </w:r>
    </w:p>
    <w:p w:rsidR="00AE24F3" w:rsidRPr="00C420B6" w:rsidRDefault="00AE24F3" w:rsidP="00AE24F3">
      <w:pPr>
        <w:pStyle w:val="2"/>
        <w:keepNext w:val="0"/>
        <w:keepLines w:val="0"/>
        <w:widowControl w:val="0"/>
        <w:numPr>
          <w:ilvl w:val="1"/>
          <w:numId w:val="4"/>
        </w:numPr>
        <w:spacing w:before="80" w:after="80" w:line="240" w:lineRule="auto"/>
        <w:ind w:left="0" w:firstLine="709"/>
        <w:jc w:val="both"/>
        <w:rPr>
          <w:rFonts w:cs="Times New Roman"/>
          <w:szCs w:val="24"/>
        </w:rPr>
      </w:pPr>
      <w:bookmarkStart w:id="180" w:name="_Toc34686869"/>
      <w:bookmarkStart w:id="181" w:name="_Toc34750623"/>
      <w:bookmarkStart w:id="182" w:name="_Toc35009915"/>
      <w:r w:rsidRPr="00C420B6">
        <w:rPr>
          <w:rFonts w:cs="Times New Roman"/>
          <w:szCs w:val="24"/>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w:t>
      </w:r>
      <w:r w:rsidRPr="00C420B6">
        <w:rPr>
          <w:rFonts w:cs="Times New Roman"/>
          <w:szCs w:val="24"/>
        </w:rPr>
        <w:lastRenderedPageBreak/>
        <w:t>указанных объектов в перспективных балансах тепловой мощности и энергии</w:t>
      </w:r>
      <w:bookmarkEnd w:id="180"/>
      <w:bookmarkEnd w:id="181"/>
      <w:bookmarkEnd w:id="182"/>
    </w:p>
    <w:p w:rsidR="00AE24F3" w:rsidRDefault="00AE24F3" w:rsidP="00AE24F3">
      <w:pPr>
        <w:pStyle w:val="a6"/>
        <w:ind w:left="0" w:firstLine="709"/>
        <w:jc w:val="both"/>
        <w:rPr>
          <w:rFonts w:ascii="Times New Roman" w:hAnsi="Times New Roman" w:cs="Times New Roman"/>
          <w:sz w:val="24"/>
          <w:szCs w:val="24"/>
        </w:rPr>
      </w:pPr>
      <w:r w:rsidRPr="008E3334">
        <w:rPr>
          <w:rFonts w:ascii="Times New Roman" w:hAnsi="Times New Roman" w:cs="Times New Roman"/>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AE24F3" w:rsidRPr="00A7004E" w:rsidRDefault="00AE24F3" w:rsidP="00AE24F3">
      <w:pPr>
        <w:pStyle w:val="2"/>
        <w:keepNext w:val="0"/>
        <w:keepLines w:val="0"/>
        <w:widowControl w:val="0"/>
        <w:numPr>
          <w:ilvl w:val="1"/>
          <w:numId w:val="4"/>
        </w:numPr>
        <w:spacing w:before="80" w:after="80" w:line="240" w:lineRule="auto"/>
        <w:ind w:left="0" w:firstLine="709"/>
        <w:jc w:val="both"/>
        <w:rPr>
          <w:rFonts w:cs="Times New Roman"/>
        </w:rPr>
      </w:pPr>
      <w:bookmarkStart w:id="183" w:name="_Toc34686870"/>
      <w:bookmarkStart w:id="184" w:name="_Toc34750624"/>
      <w:bookmarkStart w:id="185" w:name="_Toc35009916"/>
      <w:r w:rsidRPr="00A7004E">
        <w:rPr>
          <w:rFonts w:cs="Times New Roman"/>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183"/>
      <w:bookmarkEnd w:id="184"/>
      <w:bookmarkEnd w:id="185"/>
    </w:p>
    <w:p w:rsidR="00AE24F3" w:rsidRPr="008E3334" w:rsidRDefault="00AE24F3" w:rsidP="00AE24F3">
      <w:pPr>
        <w:pStyle w:val="a6"/>
        <w:ind w:left="0" w:firstLine="709"/>
        <w:jc w:val="both"/>
        <w:rPr>
          <w:rStyle w:val="afd"/>
          <w:rFonts w:ascii="Times New Roman" w:hAnsi="Times New Roman" w:cs="Times New Roman"/>
          <w:b w:val="0"/>
          <w:sz w:val="24"/>
          <w:szCs w:val="24"/>
        </w:rPr>
      </w:pPr>
      <w:r w:rsidRPr="008E3334">
        <w:rPr>
          <w:rFonts w:ascii="Times New Roman" w:hAnsi="Times New Roman" w:cs="Times New Roman"/>
          <w:sz w:val="24"/>
          <w:szCs w:val="24"/>
        </w:rPr>
        <w:t xml:space="preserve">Согласно схеме водоснабжения и водоотведения на территории </w:t>
      </w:r>
      <w:r w:rsidRPr="00AE24F3">
        <w:rPr>
          <w:rFonts w:ascii="Times New Roman" w:hAnsi="Times New Roman" w:cs="Times New Roman"/>
          <w:sz w:val="24"/>
          <w:szCs w:val="24"/>
        </w:rPr>
        <w:t>МО «Светогорское городское поселение»</w:t>
      </w:r>
      <w:r w:rsidR="007E795B">
        <w:rPr>
          <w:rFonts w:ascii="Times New Roman" w:hAnsi="Times New Roman" w:cs="Times New Roman"/>
          <w:sz w:val="24"/>
          <w:szCs w:val="24"/>
        </w:rPr>
        <w:t xml:space="preserve"> </w:t>
      </w:r>
      <w:r w:rsidRPr="008E3334">
        <w:rPr>
          <w:rFonts w:ascii="Times New Roman" w:hAnsi="Times New Roman" w:cs="Times New Roman"/>
          <w:kern w:val="28"/>
          <w:sz w:val="24"/>
          <w:szCs w:val="24"/>
        </w:rPr>
        <w:t>планируется обеспечить перспективную застройку источниками централизованного водоснабжения, что позволит установить у новых потребителей индивидуальные источники теплоснабжения</w:t>
      </w:r>
      <w:r w:rsidRPr="008E3334">
        <w:rPr>
          <w:rFonts w:ascii="Times New Roman" w:hAnsi="Times New Roman" w:cs="Times New Roman"/>
          <w:sz w:val="24"/>
          <w:szCs w:val="24"/>
        </w:rPr>
        <w:t xml:space="preserve">. </w:t>
      </w:r>
    </w:p>
    <w:p w:rsidR="00AE24F3" w:rsidRPr="006A0959" w:rsidRDefault="00AE24F3" w:rsidP="00AE24F3">
      <w:pPr>
        <w:pStyle w:val="a6"/>
        <w:ind w:left="0"/>
        <w:jc w:val="both"/>
        <w:rPr>
          <w:rStyle w:val="afd"/>
          <w:b w:val="0"/>
        </w:rPr>
      </w:pPr>
    </w:p>
    <w:p w:rsidR="00B30F0E" w:rsidRDefault="00B30F0E" w:rsidP="00B30F0E">
      <w:pPr>
        <w:rPr>
          <w:rFonts w:eastAsiaTheme="majorEastAsia"/>
          <w:kern w:val="28"/>
          <w:szCs w:val="28"/>
        </w:rPr>
      </w:pPr>
      <w:r>
        <w:rPr>
          <w:kern w:val="28"/>
        </w:rPr>
        <w:br w:type="page"/>
      </w:r>
    </w:p>
    <w:p w:rsidR="00B30F0E" w:rsidRPr="00137865" w:rsidRDefault="00B30F0E" w:rsidP="00137865">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186" w:name="_Toc30606066"/>
      <w:bookmarkStart w:id="187" w:name="_Toc35009917"/>
      <w:r w:rsidRPr="00137865">
        <w:rPr>
          <w:rFonts w:ascii="Times New Roman" w:hAnsi="Times New Roman" w:cs="Times New Roman"/>
          <w:color w:val="auto"/>
          <w:kern w:val="28"/>
        </w:rPr>
        <w:lastRenderedPageBreak/>
        <w:t>Индикаторы развития систем теплоснабжения поселения, городского округа, города федерального значения</w:t>
      </w:r>
      <w:bookmarkEnd w:id="186"/>
      <w:bookmarkEnd w:id="187"/>
    </w:p>
    <w:p w:rsidR="00AE24F3" w:rsidRPr="00AE24F3" w:rsidRDefault="00AE24F3" w:rsidP="00AE24F3">
      <w:pPr>
        <w:pStyle w:val="ae"/>
      </w:pPr>
      <w:r w:rsidRPr="00AE24F3">
        <w:t xml:space="preserve">Таблица </w:t>
      </w:r>
      <w:r w:rsidR="00CC79BE">
        <w:fldChar w:fldCharType="begin"/>
      </w:r>
      <w:r w:rsidR="00B93CC6">
        <w:instrText xml:space="preserve"> SEQ Таблица \* ARABIC </w:instrText>
      </w:r>
      <w:r w:rsidR="00CC79BE">
        <w:fldChar w:fldCharType="separate"/>
      </w:r>
      <w:r w:rsidR="007E795B">
        <w:rPr>
          <w:noProof/>
        </w:rPr>
        <w:t>39</w:t>
      </w:r>
      <w:r w:rsidR="00CC79BE">
        <w:rPr>
          <w:noProof/>
        </w:rPr>
        <w:fldChar w:fldCharType="end"/>
      </w:r>
      <w:r w:rsidRPr="00AE24F3">
        <w:t>. Индикаторы развития систем теплоснабжения</w:t>
      </w:r>
    </w:p>
    <w:tbl>
      <w:tblPr>
        <w:tblStyle w:val="TableNormal"/>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57" w:type="dxa"/>
        </w:tblCellMar>
        <w:tblLook w:val="01E0" w:firstRow="1" w:lastRow="1" w:firstColumn="1" w:lastColumn="1" w:noHBand="0" w:noVBand="0"/>
      </w:tblPr>
      <w:tblGrid>
        <w:gridCol w:w="382"/>
        <w:gridCol w:w="5519"/>
        <w:gridCol w:w="751"/>
        <w:gridCol w:w="1442"/>
        <w:gridCol w:w="1375"/>
      </w:tblGrid>
      <w:tr w:rsidR="00AE24F3" w:rsidRPr="0096122E" w:rsidTr="00AE24F3">
        <w:trPr>
          <w:jc w:val="center"/>
        </w:trPr>
        <w:tc>
          <w:tcPr>
            <w:tcW w:w="270" w:type="pct"/>
            <w:shd w:val="clear" w:color="auto" w:fill="auto"/>
            <w:vAlign w:val="center"/>
          </w:tcPr>
          <w:p w:rsidR="00AE24F3" w:rsidRPr="0096122E" w:rsidRDefault="00AE24F3" w:rsidP="00AE24F3">
            <w:pPr>
              <w:pStyle w:val="TableParagraph"/>
              <w:jc w:val="center"/>
              <w:rPr>
                <w:sz w:val="20"/>
                <w:szCs w:val="20"/>
              </w:rPr>
            </w:pPr>
            <w:r w:rsidRPr="0096122E">
              <w:rPr>
                <w:sz w:val="20"/>
                <w:szCs w:val="20"/>
              </w:rPr>
              <w:t>№ п/ п</w:t>
            </w:r>
          </w:p>
        </w:tc>
        <w:tc>
          <w:tcPr>
            <w:tcW w:w="2710" w:type="pct"/>
            <w:shd w:val="clear" w:color="auto" w:fill="auto"/>
            <w:vAlign w:val="center"/>
          </w:tcPr>
          <w:p w:rsidR="00AE24F3" w:rsidRPr="0096122E" w:rsidRDefault="00AE24F3" w:rsidP="00AE24F3">
            <w:pPr>
              <w:pStyle w:val="TableParagraph"/>
              <w:jc w:val="center"/>
              <w:rPr>
                <w:sz w:val="20"/>
                <w:szCs w:val="20"/>
                <w:lang w:val="ru-RU"/>
              </w:rPr>
            </w:pPr>
            <w:r w:rsidRPr="0096122E">
              <w:rPr>
                <w:sz w:val="20"/>
                <w:szCs w:val="20"/>
                <w:lang w:val="ru-RU"/>
              </w:rPr>
              <w:t>Индикаторы развития систем теплоснабжения поселения</w:t>
            </w:r>
          </w:p>
        </w:tc>
        <w:tc>
          <w:tcPr>
            <w:tcW w:w="397" w:type="pct"/>
            <w:shd w:val="clear" w:color="auto" w:fill="auto"/>
            <w:vAlign w:val="center"/>
          </w:tcPr>
          <w:p w:rsidR="00AE24F3" w:rsidRPr="0096122E" w:rsidRDefault="00AE24F3" w:rsidP="00AE24F3">
            <w:pPr>
              <w:pStyle w:val="TableParagraph"/>
              <w:jc w:val="center"/>
              <w:rPr>
                <w:sz w:val="20"/>
                <w:szCs w:val="20"/>
              </w:rPr>
            </w:pPr>
            <w:proofErr w:type="spellStart"/>
            <w:r w:rsidRPr="0096122E">
              <w:rPr>
                <w:sz w:val="20"/>
                <w:szCs w:val="20"/>
              </w:rPr>
              <w:t>Ед.изм</w:t>
            </w:r>
            <w:proofErr w:type="spellEnd"/>
            <w:r w:rsidRPr="0096122E">
              <w:rPr>
                <w:sz w:val="20"/>
                <w:szCs w:val="20"/>
              </w:rPr>
              <w:t>.</w:t>
            </w:r>
          </w:p>
        </w:tc>
        <w:tc>
          <w:tcPr>
            <w:tcW w:w="761" w:type="pct"/>
            <w:shd w:val="clear" w:color="auto" w:fill="auto"/>
            <w:vAlign w:val="center"/>
          </w:tcPr>
          <w:p w:rsidR="00AE24F3" w:rsidRPr="0096122E" w:rsidRDefault="00AE24F3" w:rsidP="00AE24F3">
            <w:pPr>
              <w:pStyle w:val="TableParagraph"/>
              <w:jc w:val="center"/>
              <w:rPr>
                <w:sz w:val="20"/>
                <w:szCs w:val="20"/>
              </w:rPr>
            </w:pPr>
            <w:proofErr w:type="spellStart"/>
            <w:r w:rsidRPr="0096122E">
              <w:rPr>
                <w:sz w:val="20"/>
                <w:szCs w:val="20"/>
              </w:rPr>
              <w:t>Существующее</w:t>
            </w:r>
            <w:proofErr w:type="spellEnd"/>
            <w:r w:rsidRPr="0096122E">
              <w:rPr>
                <w:sz w:val="20"/>
                <w:szCs w:val="20"/>
              </w:rPr>
              <w:t xml:space="preserve"> </w:t>
            </w:r>
            <w:proofErr w:type="spellStart"/>
            <w:r w:rsidRPr="0096122E">
              <w:rPr>
                <w:sz w:val="20"/>
                <w:szCs w:val="20"/>
              </w:rPr>
              <w:t>положение</w:t>
            </w:r>
            <w:proofErr w:type="spellEnd"/>
            <w:r w:rsidRPr="0096122E">
              <w:rPr>
                <w:sz w:val="20"/>
                <w:szCs w:val="20"/>
              </w:rPr>
              <w:t xml:space="preserve"> (</w:t>
            </w:r>
            <w:proofErr w:type="spellStart"/>
            <w:r w:rsidRPr="0096122E">
              <w:rPr>
                <w:sz w:val="20"/>
                <w:szCs w:val="20"/>
              </w:rPr>
              <w:t>факт</w:t>
            </w:r>
            <w:proofErr w:type="spellEnd"/>
            <w:r w:rsidRPr="0096122E">
              <w:rPr>
                <w:sz w:val="20"/>
                <w:szCs w:val="20"/>
              </w:rPr>
              <w:t xml:space="preserve"> 20</w:t>
            </w:r>
            <w:r w:rsidRPr="0096122E">
              <w:rPr>
                <w:sz w:val="20"/>
                <w:szCs w:val="20"/>
                <w:lang w:val="ru-RU"/>
              </w:rPr>
              <w:t>20</w:t>
            </w:r>
            <w:r w:rsidRPr="0096122E">
              <w:rPr>
                <w:sz w:val="20"/>
                <w:szCs w:val="20"/>
              </w:rPr>
              <w:t xml:space="preserve"> </w:t>
            </w:r>
            <w:proofErr w:type="spellStart"/>
            <w:r w:rsidRPr="0096122E">
              <w:rPr>
                <w:sz w:val="20"/>
                <w:szCs w:val="20"/>
              </w:rPr>
              <w:t>год</w:t>
            </w:r>
            <w:proofErr w:type="spellEnd"/>
            <w:r w:rsidRPr="0096122E">
              <w:rPr>
                <w:sz w:val="20"/>
                <w:szCs w:val="20"/>
              </w:rPr>
              <w:t>)</w:t>
            </w:r>
          </w:p>
        </w:tc>
        <w:tc>
          <w:tcPr>
            <w:tcW w:w="862" w:type="pct"/>
            <w:shd w:val="clear" w:color="auto" w:fill="auto"/>
            <w:vAlign w:val="center"/>
          </w:tcPr>
          <w:p w:rsidR="00AE24F3" w:rsidRPr="0096122E" w:rsidRDefault="00AE24F3" w:rsidP="00AE24F3">
            <w:pPr>
              <w:pStyle w:val="TableParagraph"/>
              <w:jc w:val="center"/>
              <w:rPr>
                <w:sz w:val="20"/>
                <w:szCs w:val="20"/>
              </w:rPr>
            </w:pPr>
            <w:proofErr w:type="spellStart"/>
            <w:r w:rsidRPr="0096122E">
              <w:rPr>
                <w:sz w:val="20"/>
                <w:szCs w:val="20"/>
              </w:rPr>
              <w:t>Ожидаемые</w:t>
            </w:r>
            <w:proofErr w:type="spellEnd"/>
            <w:r w:rsidRPr="0096122E">
              <w:rPr>
                <w:sz w:val="20"/>
                <w:szCs w:val="20"/>
              </w:rPr>
              <w:t xml:space="preserve"> </w:t>
            </w:r>
            <w:proofErr w:type="spellStart"/>
            <w:r w:rsidRPr="0096122E">
              <w:rPr>
                <w:sz w:val="20"/>
                <w:szCs w:val="20"/>
              </w:rPr>
              <w:t>пока</w:t>
            </w:r>
            <w:proofErr w:type="spellEnd"/>
            <w:r w:rsidRPr="0096122E">
              <w:rPr>
                <w:sz w:val="20"/>
                <w:szCs w:val="20"/>
              </w:rPr>
              <w:t xml:space="preserve">- </w:t>
            </w:r>
            <w:proofErr w:type="spellStart"/>
            <w:r w:rsidRPr="0096122E">
              <w:rPr>
                <w:sz w:val="20"/>
                <w:szCs w:val="20"/>
              </w:rPr>
              <w:t>затели</w:t>
            </w:r>
            <w:proofErr w:type="spellEnd"/>
            <w:r w:rsidRPr="0096122E">
              <w:rPr>
                <w:sz w:val="20"/>
                <w:szCs w:val="20"/>
              </w:rPr>
              <w:t xml:space="preserve"> (20</w:t>
            </w:r>
            <w:r>
              <w:rPr>
                <w:sz w:val="20"/>
                <w:szCs w:val="20"/>
                <w:lang w:val="ru-RU"/>
              </w:rPr>
              <w:t>35</w:t>
            </w:r>
            <w:r w:rsidRPr="0096122E">
              <w:rPr>
                <w:sz w:val="20"/>
                <w:szCs w:val="20"/>
              </w:rPr>
              <w:t xml:space="preserve"> </w:t>
            </w:r>
            <w:proofErr w:type="spellStart"/>
            <w:r w:rsidRPr="0096122E">
              <w:rPr>
                <w:sz w:val="20"/>
                <w:szCs w:val="20"/>
              </w:rPr>
              <w:t>год</w:t>
            </w:r>
            <w:proofErr w:type="spellEnd"/>
            <w:r w:rsidRPr="0096122E">
              <w:rPr>
                <w:sz w:val="20"/>
                <w:szCs w:val="20"/>
              </w:rPr>
              <w:t>)</w:t>
            </w:r>
          </w:p>
        </w:tc>
      </w:tr>
      <w:tr w:rsidR="00AE24F3" w:rsidRPr="0096122E" w:rsidTr="00AE24F3">
        <w:trPr>
          <w:jc w:val="center"/>
        </w:trPr>
        <w:tc>
          <w:tcPr>
            <w:tcW w:w="270" w:type="pct"/>
            <w:shd w:val="clear" w:color="auto" w:fill="auto"/>
            <w:vAlign w:val="center"/>
          </w:tcPr>
          <w:p w:rsidR="00AE24F3" w:rsidRPr="0096122E" w:rsidRDefault="00AE24F3" w:rsidP="00AE24F3">
            <w:pPr>
              <w:pStyle w:val="TableParagraph"/>
              <w:jc w:val="center"/>
              <w:rPr>
                <w:sz w:val="20"/>
                <w:szCs w:val="20"/>
              </w:rPr>
            </w:pPr>
            <w:r w:rsidRPr="0096122E">
              <w:rPr>
                <w:w w:val="99"/>
                <w:sz w:val="20"/>
                <w:szCs w:val="20"/>
              </w:rPr>
              <w:t>1</w:t>
            </w:r>
          </w:p>
        </w:tc>
        <w:tc>
          <w:tcPr>
            <w:tcW w:w="2710" w:type="pct"/>
            <w:shd w:val="clear" w:color="auto" w:fill="auto"/>
            <w:vAlign w:val="center"/>
          </w:tcPr>
          <w:p w:rsidR="00AE24F3" w:rsidRPr="0096122E" w:rsidRDefault="00AE24F3" w:rsidP="00AE24F3">
            <w:pPr>
              <w:pStyle w:val="TableParagraph"/>
              <w:jc w:val="center"/>
              <w:rPr>
                <w:sz w:val="20"/>
                <w:szCs w:val="20"/>
                <w:lang w:val="ru-RU"/>
              </w:rPr>
            </w:pPr>
            <w:r w:rsidRPr="0096122E">
              <w:rPr>
                <w:sz w:val="20"/>
                <w:szCs w:val="20"/>
                <w:lang w:val="ru-RU"/>
              </w:rPr>
              <w:t>количество прекращений подачи тепловой энергии, теплоносителя в результате технологических нарушений на тепловых сетях;</w:t>
            </w:r>
          </w:p>
        </w:tc>
        <w:tc>
          <w:tcPr>
            <w:tcW w:w="397" w:type="pct"/>
            <w:shd w:val="clear" w:color="auto" w:fill="auto"/>
            <w:vAlign w:val="center"/>
          </w:tcPr>
          <w:p w:rsidR="00AE24F3" w:rsidRPr="0096122E" w:rsidRDefault="00AE24F3" w:rsidP="00AE24F3">
            <w:pPr>
              <w:pStyle w:val="TableParagraph"/>
              <w:jc w:val="center"/>
              <w:rPr>
                <w:sz w:val="20"/>
                <w:szCs w:val="20"/>
              </w:rPr>
            </w:pPr>
            <w:proofErr w:type="spellStart"/>
            <w:r w:rsidRPr="0096122E">
              <w:rPr>
                <w:sz w:val="20"/>
                <w:szCs w:val="20"/>
              </w:rPr>
              <w:t>ед</w:t>
            </w:r>
            <w:proofErr w:type="spellEnd"/>
            <w:r w:rsidRPr="0096122E">
              <w:rPr>
                <w:sz w:val="20"/>
                <w:szCs w:val="20"/>
              </w:rPr>
              <w:t>.</w:t>
            </w:r>
          </w:p>
        </w:tc>
        <w:tc>
          <w:tcPr>
            <w:tcW w:w="761" w:type="pct"/>
            <w:shd w:val="clear" w:color="auto" w:fill="auto"/>
            <w:vAlign w:val="center"/>
          </w:tcPr>
          <w:p w:rsidR="00AE24F3" w:rsidRPr="0096122E" w:rsidRDefault="00AE24F3" w:rsidP="00AE24F3">
            <w:pPr>
              <w:pStyle w:val="TableParagraph"/>
              <w:jc w:val="center"/>
              <w:rPr>
                <w:sz w:val="20"/>
                <w:szCs w:val="20"/>
                <w:lang w:val="ru-RU"/>
              </w:rPr>
            </w:pPr>
            <w:r>
              <w:rPr>
                <w:sz w:val="20"/>
                <w:szCs w:val="20"/>
                <w:lang w:val="ru-RU"/>
              </w:rPr>
              <w:t>44</w:t>
            </w:r>
          </w:p>
        </w:tc>
        <w:tc>
          <w:tcPr>
            <w:tcW w:w="862" w:type="pct"/>
            <w:shd w:val="clear" w:color="auto" w:fill="auto"/>
            <w:vAlign w:val="center"/>
          </w:tcPr>
          <w:p w:rsidR="00AE24F3" w:rsidRPr="0096122E" w:rsidRDefault="00AE24F3" w:rsidP="00AE24F3">
            <w:pPr>
              <w:pStyle w:val="TableParagraph"/>
              <w:jc w:val="center"/>
              <w:rPr>
                <w:sz w:val="20"/>
                <w:szCs w:val="20"/>
                <w:lang w:val="ru-RU"/>
              </w:rPr>
            </w:pPr>
            <w:r>
              <w:rPr>
                <w:sz w:val="20"/>
                <w:szCs w:val="20"/>
                <w:lang w:val="ru-RU"/>
              </w:rPr>
              <w:t>5</w:t>
            </w:r>
          </w:p>
        </w:tc>
      </w:tr>
      <w:tr w:rsidR="00AE24F3" w:rsidRPr="0096122E" w:rsidTr="00AE24F3">
        <w:trPr>
          <w:jc w:val="center"/>
        </w:trPr>
        <w:tc>
          <w:tcPr>
            <w:tcW w:w="270" w:type="pct"/>
            <w:shd w:val="clear" w:color="auto" w:fill="auto"/>
            <w:vAlign w:val="center"/>
          </w:tcPr>
          <w:p w:rsidR="00AE24F3" w:rsidRPr="0096122E" w:rsidRDefault="00AE24F3" w:rsidP="00AE24F3">
            <w:pPr>
              <w:pStyle w:val="TableParagraph"/>
              <w:jc w:val="center"/>
              <w:rPr>
                <w:sz w:val="20"/>
                <w:szCs w:val="20"/>
              </w:rPr>
            </w:pPr>
            <w:r w:rsidRPr="0096122E">
              <w:rPr>
                <w:w w:val="99"/>
                <w:sz w:val="20"/>
                <w:szCs w:val="20"/>
              </w:rPr>
              <w:t>2</w:t>
            </w:r>
          </w:p>
        </w:tc>
        <w:tc>
          <w:tcPr>
            <w:tcW w:w="2710" w:type="pct"/>
            <w:shd w:val="clear" w:color="auto" w:fill="auto"/>
            <w:vAlign w:val="center"/>
          </w:tcPr>
          <w:p w:rsidR="00AE24F3" w:rsidRPr="0096122E" w:rsidRDefault="00AE24F3" w:rsidP="00AE24F3">
            <w:pPr>
              <w:pStyle w:val="TableParagraph"/>
              <w:jc w:val="center"/>
              <w:rPr>
                <w:sz w:val="20"/>
                <w:szCs w:val="20"/>
                <w:lang w:val="ru-RU"/>
              </w:rPr>
            </w:pPr>
            <w:r w:rsidRPr="0096122E">
              <w:rPr>
                <w:sz w:val="20"/>
                <w:szCs w:val="20"/>
                <w:lang w:val="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97" w:type="pct"/>
            <w:shd w:val="clear" w:color="auto" w:fill="auto"/>
            <w:vAlign w:val="center"/>
          </w:tcPr>
          <w:p w:rsidR="00AE24F3" w:rsidRPr="0096122E" w:rsidRDefault="00AE24F3" w:rsidP="00AE24F3">
            <w:pPr>
              <w:pStyle w:val="TableParagraph"/>
              <w:jc w:val="center"/>
              <w:rPr>
                <w:sz w:val="20"/>
                <w:szCs w:val="20"/>
              </w:rPr>
            </w:pPr>
            <w:proofErr w:type="spellStart"/>
            <w:r w:rsidRPr="0096122E">
              <w:rPr>
                <w:sz w:val="20"/>
                <w:szCs w:val="20"/>
              </w:rPr>
              <w:t>ед</w:t>
            </w:r>
            <w:proofErr w:type="spellEnd"/>
            <w:r w:rsidRPr="0096122E">
              <w:rPr>
                <w:sz w:val="20"/>
                <w:szCs w:val="20"/>
              </w:rPr>
              <w:t>.</w:t>
            </w:r>
          </w:p>
        </w:tc>
        <w:tc>
          <w:tcPr>
            <w:tcW w:w="761" w:type="pct"/>
            <w:shd w:val="clear" w:color="auto" w:fill="auto"/>
            <w:vAlign w:val="center"/>
          </w:tcPr>
          <w:p w:rsidR="00AE24F3" w:rsidRPr="0096122E" w:rsidRDefault="00AE24F3" w:rsidP="00AE24F3">
            <w:pPr>
              <w:jc w:val="center"/>
              <w:rPr>
                <w:rFonts w:ascii="Times New Roman" w:hAnsi="Times New Roman" w:cs="Times New Roman"/>
                <w:sz w:val="20"/>
              </w:rPr>
            </w:pPr>
            <w:r w:rsidRPr="0096122E">
              <w:rPr>
                <w:rFonts w:ascii="Times New Roman" w:hAnsi="Times New Roman" w:cs="Times New Roman"/>
                <w:sz w:val="20"/>
                <w:szCs w:val="20"/>
                <w:lang w:val="ru-RU"/>
              </w:rPr>
              <w:t>0</w:t>
            </w:r>
          </w:p>
        </w:tc>
        <w:tc>
          <w:tcPr>
            <w:tcW w:w="862" w:type="pct"/>
            <w:shd w:val="clear" w:color="auto" w:fill="auto"/>
            <w:vAlign w:val="center"/>
          </w:tcPr>
          <w:p w:rsidR="00AE24F3" w:rsidRPr="0096122E" w:rsidRDefault="00AE24F3" w:rsidP="00AE24F3">
            <w:pPr>
              <w:jc w:val="center"/>
              <w:rPr>
                <w:rFonts w:ascii="Times New Roman" w:hAnsi="Times New Roman" w:cs="Times New Roman"/>
                <w:sz w:val="20"/>
              </w:rPr>
            </w:pPr>
            <w:r w:rsidRPr="0096122E">
              <w:rPr>
                <w:rFonts w:ascii="Times New Roman" w:hAnsi="Times New Roman" w:cs="Times New Roman"/>
                <w:sz w:val="20"/>
                <w:szCs w:val="20"/>
                <w:lang w:val="ru-RU"/>
              </w:rPr>
              <w:t>0</w:t>
            </w:r>
          </w:p>
        </w:tc>
      </w:tr>
      <w:tr w:rsidR="00AE24F3" w:rsidRPr="0096122E" w:rsidTr="00AE24F3">
        <w:trPr>
          <w:jc w:val="center"/>
        </w:trPr>
        <w:tc>
          <w:tcPr>
            <w:tcW w:w="270" w:type="pct"/>
            <w:shd w:val="clear" w:color="auto" w:fill="auto"/>
            <w:vAlign w:val="center"/>
          </w:tcPr>
          <w:p w:rsidR="00AE24F3" w:rsidRPr="0096122E" w:rsidRDefault="00AE24F3" w:rsidP="00AE24F3">
            <w:pPr>
              <w:pStyle w:val="TableParagraph"/>
              <w:jc w:val="center"/>
              <w:rPr>
                <w:sz w:val="20"/>
                <w:szCs w:val="20"/>
              </w:rPr>
            </w:pPr>
            <w:r w:rsidRPr="0096122E">
              <w:rPr>
                <w:w w:val="99"/>
                <w:sz w:val="20"/>
                <w:szCs w:val="20"/>
              </w:rPr>
              <w:t>3</w:t>
            </w:r>
          </w:p>
        </w:tc>
        <w:tc>
          <w:tcPr>
            <w:tcW w:w="2710" w:type="pct"/>
            <w:shd w:val="clear" w:color="auto" w:fill="auto"/>
            <w:vAlign w:val="center"/>
          </w:tcPr>
          <w:p w:rsidR="00AE24F3" w:rsidRPr="0096122E" w:rsidRDefault="00AE24F3" w:rsidP="00AE24F3">
            <w:pPr>
              <w:pStyle w:val="TableParagraph"/>
              <w:jc w:val="center"/>
              <w:rPr>
                <w:sz w:val="20"/>
                <w:szCs w:val="20"/>
                <w:lang w:val="ru-RU"/>
              </w:rPr>
            </w:pPr>
            <w:r w:rsidRPr="0096122E">
              <w:rPr>
                <w:sz w:val="20"/>
                <w:szCs w:val="20"/>
                <w:lang w:val="ru-RU"/>
              </w:rPr>
              <w:t xml:space="preserve">удельный расход условного топлива на единицу </w:t>
            </w:r>
            <w:proofErr w:type="spellStart"/>
            <w:r w:rsidRPr="0096122E">
              <w:rPr>
                <w:sz w:val="20"/>
                <w:szCs w:val="20"/>
                <w:lang w:val="ru-RU"/>
              </w:rPr>
              <w:t>тепловойэнергии</w:t>
            </w:r>
            <w:proofErr w:type="spellEnd"/>
            <w:r w:rsidRPr="0096122E">
              <w:rPr>
                <w:sz w:val="20"/>
                <w:szCs w:val="20"/>
                <w:lang w:val="ru-RU"/>
              </w:rPr>
              <w:t xml:space="preserve">, отпускаемой с коллекторов источников тепловой энергии (отдельно для тепловых электрических станций </w:t>
            </w:r>
            <w:proofErr w:type="spellStart"/>
            <w:r w:rsidRPr="0096122E">
              <w:rPr>
                <w:sz w:val="20"/>
                <w:szCs w:val="20"/>
                <w:lang w:val="ru-RU"/>
              </w:rPr>
              <w:t>икотельных</w:t>
            </w:r>
            <w:proofErr w:type="spellEnd"/>
            <w:r w:rsidRPr="0096122E">
              <w:rPr>
                <w:sz w:val="20"/>
                <w:szCs w:val="20"/>
                <w:lang w:val="ru-RU"/>
              </w:rPr>
              <w:t>);</w:t>
            </w:r>
          </w:p>
        </w:tc>
        <w:tc>
          <w:tcPr>
            <w:tcW w:w="397" w:type="pct"/>
            <w:shd w:val="clear" w:color="auto" w:fill="auto"/>
            <w:vAlign w:val="center"/>
          </w:tcPr>
          <w:p w:rsidR="00AE24F3" w:rsidRPr="0096122E" w:rsidRDefault="00AE24F3" w:rsidP="00AE24F3">
            <w:pPr>
              <w:pStyle w:val="TableParagraph"/>
              <w:jc w:val="center"/>
              <w:rPr>
                <w:sz w:val="20"/>
                <w:szCs w:val="20"/>
              </w:rPr>
            </w:pPr>
            <w:proofErr w:type="spellStart"/>
            <w:r w:rsidRPr="0096122E">
              <w:rPr>
                <w:sz w:val="20"/>
                <w:szCs w:val="20"/>
              </w:rPr>
              <w:t>кг.у.т</w:t>
            </w:r>
            <w:proofErr w:type="spellEnd"/>
            <w:r w:rsidRPr="0096122E">
              <w:rPr>
                <w:sz w:val="20"/>
                <w:szCs w:val="20"/>
              </w:rPr>
              <w:t xml:space="preserve">./ </w:t>
            </w:r>
            <w:proofErr w:type="spellStart"/>
            <w:r w:rsidRPr="0096122E">
              <w:rPr>
                <w:sz w:val="20"/>
                <w:szCs w:val="20"/>
              </w:rPr>
              <w:t>Гкал</w:t>
            </w:r>
            <w:proofErr w:type="spellEnd"/>
          </w:p>
        </w:tc>
        <w:tc>
          <w:tcPr>
            <w:tcW w:w="761" w:type="pct"/>
            <w:shd w:val="clear" w:color="auto" w:fill="auto"/>
            <w:vAlign w:val="center"/>
          </w:tcPr>
          <w:p w:rsidR="00AE24F3" w:rsidRPr="0096122E" w:rsidRDefault="00AE24F3" w:rsidP="00AE24F3">
            <w:pPr>
              <w:pStyle w:val="TableParagraph"/>
              <w:jc w:val="center"/>
              <w:rPr>
                <w:sz w:val="20"/>
                <w:szCs w:val="20"/>
                <w:lang w:val="ru-RU"/>
              </w:rPr>
            </w:pPr>
            <w:r w:rsidRPr="0096122E">
              <w:rPr>
                <w:sz w:val="20"/>
                <w:szCs w:val="20"/>
                <w:lang w:val="ru-RU"/>
              </w:rPr>
              <w:t>152,95</w:t>
            </w:r>
          </w:p>
        </w:tc>
        <w:tc>
          <w:tcPr>
            <w:tcW w:w="862" w:type="pct"/>
            <w:shd w:val="clear" w:color="auto" w:fill="auto"/>
            <w:vAlign w:val="center"/>
          </w:tcPr>
          <w:p w:rsidR="00AE24F3" w:rsidRPr="0096122E" w:rsidRDefault="00AE24F3" w:rsidP="00AE24F3">
            <w:pPr>
              <w:pStyle w:val="TableParagraph"/>
              <w:jc w:val="center"/>
              <w:rPr>
                <w:sz w:val="20"/>
                <w:szCs w:val="20"/>
                <w:lang w:val="ru-RU"/>
              </w:rPr>
            </w:pPr>
            <w:r w:rsidRPr="0096122E">
              <w:rPr>
                <w:sz w:val="20"/>
                <w:szCs w:val="20"/>
                <w:lang w:val="ru-RU"/>
              </w:rPr>
              <w:t>152,95</w:t>
            </w:r>
          </w:p>
        </w:tc>
      </w:tr>
      <w:tr w:rsidR="00AE24F3" w:rsidRPr="0096122E" w:rsidTr="00AE24F3">
        <w:trPr>
          <w:jc w:val="center"/>
        </w:trPr>
        <w:tc>
          <w:tcPr>
            <w:tcW w:w="270" w:type="pct"/>
            <w:shd w:val="clear" w:color="auto" w:fill="auto"/>
            <w:vAlign w:val="center"/>
          </w:tcPr>
          <w:p w:rsidR="00AE24F3" w:rsidRPr="0096122E" w:rsidRDefault="00AE24F3" w:rsidP="00AE24F3">
            <w:pPr>
              <w:pStyle w:val="TableParagraph"/>
              <w:jc w:val="center"/>
              <w:rPr>
                <w:sz w:val="20"/>
                <w:szCs w:val="20"/>
              </w:rPr>
            </w:pPr>
            <w:r w:rsidRPr="0096122E">
              <w:rPr>
                <w:w w:val="99"/>
                <w:sz w:val="20"/>
                <w:szCs w:val="20"/>
              </w:rPr>
              <w:t>4</w:t>
            </w:r>
          </w:p>
        </w:tc>
        <w:tc>
          <w:tcPr>
            <w:tcW w:w="2710" w:type="pct"/>
            <w:shd w:val="clear" w:color="auto" w:fill="auto"/>
            <w:vAlign w:val="center"/>
          </w:tcPr>
          <w:p w:rsidR="00AE24F3" w:rsidRPr="0096122E" w:rsidRDefault="00AE24F3" w:rsidP="00AE24F3">
            <w:pPr>
              <w:pStyle w:val="TableParagraph"/>
              <w:jc w:val="center"/>
              <w:rPr>
                <w:sz w:val="20"/>
                <w:szCs w:val="20"/>
                <w:lang w:val="ru-RU"/>
              </w:rPr>
            </w:pPr>
            <w:r w:rsidRPr="0096122E">
              <w:rPr>
                <w:sz w:val="20"/>
                <w:szCs w:val="20"/>
                <w:lang w:val="ru-RU"/>
              </w:rPr>
              <w:t>отношение величины технологических потерь тепловой энергии, теплоносителя к материальной характеристике тепловой сети;</w:t>
            </w:r>
          </w:p>
        </w:tc>
        <w:tc>
          <w:tcPr>
            <w:tcW w:w="397" w:type="pct"/>
            <w:shd w:val="clear" w:color="auto" w:fill="auto"/>
            <w:vAlign w:val="center"/>
          </w:tcPr>
          <w:p w:rsidR="00AE24F3" w:rsidRPr="0096122E" w:rsidRDefault="00AE24F3" w:rsidP="00AE24F3">
            <w:pPr>
              <w:pStyle w:val="TableParagraph"/>
              <w:jc w:val="center"/>
              <w:rPr>
                <w:sz w:val="20"/>
                <w:szCs w:val="20"/>
              </w:rPr>
            </w:pPr>
            <w:proofErr w:type="spellStart"/>
            <w:r w:rsidRPr="0096122E">
              <w:rPr>
                <w:sz w:val="20"/>
                <w:szCs w:val="20"/>
              </w:rPr>
              <w:t>Гкал</w:t>
            </w:r>
            <w:proofErr w:type="spellEnd"/>
            <w:r w:rsidRPr="0096122E">
              <w:rPr>
                <w:sz w:val="20"/>
                <w:szCs w:val="20"/>
              </w:rPr>
              <w:t xml:space="preserve"> / </w:t>
            </w:r>
            <w:r>
              <w:rPr>
                <w:sz w:val="20"/>
                <w:szCs w:val="20"/>
                <w:lang w:val="ru-RU"/>
              </w:rPr>
              <w:t>к</w:t>
            </w:r>
            <w:proofErr w:type="spellStart"/>
            <w:r w:rsidRPr="0096122E">
              <w:rPr>
                <w:sz w:val="20"/>
                <w:szCs w:val="20"/>
              </w:rPr>
              <w:t>м∙м</w:t>
            </w:r>
            <w:proofErr w:type="spellEnd"/>
          </w:p>
        </w:tc>
        <w:tc>
          <w:tcPr>
            <w:tcW w:w="761" w:type="pct"/>
            <w:shd w:val="clear" w:color="auto" w:fill="auto"/>
            <w:vAlign w:val="center"/>
          </w:tcPr>
          <w:p w:rsidR="00AE24F3" w:rsidRPr="00AE24F3" w:rsidRDefault="00AE24F3" w:rsidP="00AE24F3">
            <w:pPr>
              <w:pStyle w:val="TableParagraph"/>
              <w:jc w:val="center"/>
              <w:rPr>
                <w:sz w:val="20"/>
                <w:szCs w:val="20"/>
                <w:lang w:val="ru-RU"/>
              </w:rPr>
            </w:pPr>
            <w:r>
              <w:rPr>
                <w:sz w:val="20"/>
                <w:szCs w:val="20"/>
                <w:lang w:val="ru-RU"/>
              </w:rPr>
              <w:t>2</w:t>
            </w:r>
          </w:p>
        </w:tc>
        <w:tc>
          <w:tcPr>
            <w:tcW w:w="862" w:type="pct"/>
            <w:shd w:val="clear" w:color="auto" w:fill="auto"/>
            <w:vAlign w:val="center"/>
          </w:tcPr>
          <w:p w:rsidR="00AE24F3" w:rsidRPr="00AE24F3" w:rsidRDefault="00AE24F3" w:rsidP="00AE24F3">
            <w:pPr>
              <w:pStyle w:val="TableParagraph"/>
              <w:jc w:val="center"/>
              <w:rPr>
                <w:sz w:val="20"/>
                <w:szCs w:val="20"/>
                <w:lang w:val="ru-RU"/>
              </w:rPr>
            </w:pPr>
            <w:r>
              <w:rPr>
                <w:sz w:val="20"/>
                <w:szCs w:val="20"/>
                <w:lang w:val="ru-RU"/>
              </w:rPr>
              <w:t>0,25</w:t>
            </w:r>
          </w:p>
        </w:tc>
      </w:tr>
      <w:tr w:rsidR="00AE24F3" w:rsidRPr="0096122E" w:rsidTr="00AE24F3">
        <w:trPr>
          <w:jc w:val="center"/>
        </w:trPr>
        <w:tc>
          <w:tcPr>
            <w:tcW w:w="270" w:type="pct"/>
            <w:shd w:val="clear" w:color="auto" w:fill="auto"/>
            <w:vAlign w:val="center"/>
          </w:tcPr>
          <w:p w:rsidR="00AE24F3" w:rsidRPr="0096122E" w:rsidRDefault="00AE24F3" w:rsidP="00AE24F3">
            <w:pPr>
              <w:pStyle w:val="TableParagraph"/>
              <w:jc w:val="center"/>
              <w:rPr>
                <w:sz w:val="20"/>
                <w:szCs w:val="20"/>
              </w:rPr>
            </w:pPr>
            <w:r w:rsidRPr="0096122E">
              <w:rPr>
                <w:w w:val="99"/>
                <w:sz w:val="20"/>
                <w:szCs w:val="20"/>
              </w:rPr>
              <w:t>5</w:t>
            </w:r>
          </w:p>
        </w:tc>
        <w:tc>
          <w:tcPr>
            <w:tcW w:w="2710" w:type="pct"/>
            <w:shd w:val="clear" w:color="auto" w:fill="auto"/>
            <w:vAlign w:val="center"/>
          </w:tcPr>
          <w:p w:rsidR="00AE24F3" w:rsidRPr="0096122E" w:rsidRDefault="00AE24F3" w:rsidP="00AE24F3">
            <w:pPr>
              <w:pStyle w:val="TableParagraph"/>
              <w:jc w:val="center"/>
              <w:rPr>
                <w:sz w:val="20"/>
                <w:szCs w:val="20"/>
                <w:lang w:val="ru-RU"/>
              </w:rPr>
            </w:pPr>
            <w:r w:rsidRPr="0096122E">
              <w:rPr>
                <w:sz w:val="20"/>
                <w:szCs w:val="20"/>
                <w:lang w:val="ru-RU"/>
              </w:rPr>
              <w:t>коэффициент использования установленной тепловой мощности;</w:t>
            </w:r>
          </w:p>
        </w:tc>
        <w:tc>
          <w:tcPr>
            <w:tcW w:w="397" w:type="pct"/>
            <w:shd w:val="clear" w:color="auto" w:fill="auto"/>
            <w:vAlign w:val="center"/>
          </w:tcPr>
          <w:p w:rsidR="00AE24F3" w:rsidRPr="0096122E" w:rsidRDefault="00AE24F3" w:rsidP="00AE24F3">
            <w:pPr>
              <w:pStyle w:val="TableParagraph"/>
              <w:jc w:val="center"/>
              <w:rPr>
                <w:sz w:val="20"/>
                <w:szCs w:val="20"/>
              </w:rPr>
            </w:pPr>
            <w:r w:rsidRPr="0096122E">
              <w:rPr>
                <w:sz w:val="20"/>
                <w:szCs w:val="20"/>
              </w:rPr>
              <w:t>ч/</w:t>
            </w:r>
            <w:proofErr w:type="spellStart"/>
            <w:r w:rsidRPr="0096122E">
              <w:rPr>
                <w:sz w:val="20"/>
                <w:szCs w:val="20"/>
              </w:rPr>
              <w:t>год</w:t>
            </w:r>
            <w:proofErr w:type="spellEnd"/>
          </w:p>
        </w:tc>
        <w:tc>
          <w:tcPr>
            <w:tcW w:w="761" w:type="pct"/>
            <w:shd w:val="clear" w:color="auto" w:fill="auto"/>
            <w:vAlign w:val="center"/>
          </w:tcPr>
          <w:p w:rsidR="00AE24F3" w:rsidRPr="0096122E" w:rsidRDefault="00AE24F3" w:rsidP="00AE24F3">
            <w:pPr>
              <w:pStyle w:val="TableParagraph"/>
              <w:jc w:val="center"/>
              <w:rPr>
                <w:sz w:val="20"/>
                <w:szCs w:val="20"/>
                <w:lang w:val="ru-RU"/>
              </w:rPr>
            </w:pPr>
            <w:r w:rsidRPr="0096122E">
              <w:rPr>
                <w:sz w:val="20"/>
                <w:szCs w:val="20"/>
                <w:lang w:val="ru-RU"/>
              </w:rPr>
              <w:t>8760</w:t>
            </w:r>
          </w:p>
        </w:tc>
        <w:tc>
          <w:tcPr>
            <w:tcW w:w="862" w:type="pct"/>
            <w:shd w:val="clear" w:color="auto" w:fill="auto"/>
            <w:vAlign w:val="center"/>
          </w:tcPr>
          <w:p w:rsidR="00AE24F3" w:rsidRPr="0096122E" w:rsidRDefault="00AE24F3" w:rsidP="00AE24F3">
            <w:pPr>
              <w:pStyle w:val="TableParagraph"/>
              <w:jc w:val="center"/>
              <w:rPr>
                <w:sz w:val="20"/>
                <w:szCs w:val="20"/>
                <w:lang w:val="ru-RU"/>
              </w:rPr>
            </w:pPr>
            <w:r w:rsidRPr="0096122E">
              <w:rPr>
                <w:sz w:val="20"/>
                <w:szCs w:val="20"/>
                <w:lang w:val="ru-RU"/>
              </w:rPr>
              <w:t>8760</w:t>
            </w:r>
          </w:p>
        </w:tc>
      </w:tr>
      <w:tr w:rsidR="00AE24F3" w:rsidRPr="0096122E" w:rsidTr="00AE24F3">
        <w:trPr>
          <w:jc w:val="center"/>
        </w:trPr>
        <w:tc>
          <w:tcPr>
            <w:tcW w:w="270" w:type="pct"/>
            <w:shd w:val="clear" w:color="auto" w:fill="auto"/>
            <w:vAlign w:val="center"/>
          </w:tcPr>
          <w:p w:rsidR="00AE24F3" w:rsidRPr="0096122E" w:rsidRDefault="00AE24F3" w:rsidP="00AE24F3">
            <w:pPr>
              <w:pStyle w:val="TableParagraph"/>
              <w:jc w:val="center"/>
              <w:rPr>
                <w:sz w:val="20"/>
                <w:szCs w:val="20"/>
              </w:rPr>
            </w:pPr>
            <w:r w:rsidRPr="0096122E">
              <w:rPr>
                <w:w w:val="99"/>
                <w:sz w:val="20"/>
                <w:szCs w:val="20"/>
              </w:rPr>
              <w:t>6</w:t>
            </w:r>
          </w:p>
        </w:tc>
        <w:tc>
          <w:tcPr>
            <w:tcW w:w="2710" w:type="pct"/>
            <w:shd w:val="clear" w:color="auto" w:fill="auto"/>
            <w:vAlign w:val="center"/>
          </w:tcPr>
          <w:p w:rsidR="00AE24F3" w:rsidRPr="0096122E" w:rsidRDefault="00AE24F3" w:rsidP="00AE24F3">
            <w:pPr>
              <w:pStyle w:val="TableParagraph"/>
              <w:jc w:val="center"/>
              <w:rPr>
                <w:sz w:val="20"/>
                <w:szCs w:val="20"/>
                <w:lang w:val="ru-RU"/>
              </w:rPr>
            </w:pPr>
            <w:r w:rsidRPr="0096122E">
              <w:rPr>
                <w:sz w:val="20"/>
                <w:szCs w:val="20"/>
                <w:lang w:val="ru-RU"/>
              </w:rPr>
              <w:t>удельная материальная характеристика тепловых сетей, приведенная к расчетной тепловой нагрузке;</w:t>
            </w:r>
          </w:p>
        </w:tc>
        <w:tc>
          <w:tcPr>
            <w:tcW w:w="397" w:type="pct"/>
            <w:shd w:val="clear" w:color="auto" w:fill="auto"/>
            <w:vAlign w:val="center"/>
          </w:tcPr>
          <w:p w:rsidR="00AE24F3" w:rsidRPr="0096122E" w:rsidRDefault="00AE24F3" w:rsidP="00AE24F3">
            <w:pPr>
              <w:pStyle w:val="TableParagraph"/>
              <w:jc w:val="center"/>
              <w:rPr>
                <w:sz w:val="20"/>
                <w:szCs w:val="20"/>
              </w:rPr>
            </w:pPr>
            <w:proofErr w:type="spellStart"/>
            <w:r w:rsidRPr="0096122E">
              <w:rPr>
                <w:sz w:val="20"/>
                <w:szCs w:val="20"/>
              </w:rPr>
              <w:t>м∙м</w:t>
            </w:r>
            <w:proofErr w:type="spellEnd"/>
            <w:r w:rsidRPr="0096122E">
              <w:rPr>
                <w:sz w:val="20"/>
                <w:szCs w:val="20"/>
              </w:rPr>
              <w:t>/</w:t>
            </w:r>
            <w:proofErr w:type="spellStart"/>
            <w:r w:rsidRPr="0096122E">
              <w:rPr>
                <w:sz w:val="20"/>
                <w:szCs w:val="20"/>
              </w:rPr>
              <w:t>Гк</w:t>
            </w:r>
            <w:proofErr w:type="spellEnd"/>
            <w:r w:rsidRPr="0096122E">
              <w:rPr>
                <w:sz w:val="20"/>
                <w:szCs w:val="20"/>
              </w:rPr>
              <w:t xml:space="preserve"> </w:t>
            </w:r>
            <w:proofErr w:type="spellStart"/>
            <w:r w:rsidRPr="0096122E">
              <w:rPr>
                <w:sz w:val="20"/>
                <w:szCs w:val="20"/>
              </w:rPr>
              <w:t>ал</w:t>
            </w:r>
            <w:proofErr w:type="spellEnd"/>
            <w:r w:rsidRPr="0096122E">
              <w:rPr>
                <w:sz w:val="20"/>
                <w:szCs w:val="20"/>
              </w:rPr>
              <w:t>/ч</w:t>
            </w:r>
          </w:p>
        </w:tc>
        <w:tc>
          <w:tcPr>
            <w:tcW w:w="761" w:type="pct"/>
            <w:shd w:val="clear" w:color="auto" w:fill="auto"/>
            <w:vAlign w:val="center"/>
          </w:tcPr>
          <w:p w:rsidR="00AE24F3" w:rsidRPr="0096122E" w:rsidRDefault="00AE24F3" w:rsidP="00AE24F3">
            <w:pPr>
              <w:pStyle w:val="TableParagraph"/>
              <w:jc w:val="center"/>
              <w:rPr>
                <w:sz w:val="20"/>
                <w:szCs w:val="20"/>
                <w:lang w:val="ru-RU"/>
              </w:rPr>
            </w:pPr>
            <w:r>
              <w:rPr>
                <w:sz w:val="20"/>
                <w:szCs w:val="20"/>
                <w:lang w:val="ru-RU"/>
              </w:rPr>
              <w:t>1450</w:t>
            </w:r>
          </w:p>
        </w:tc>
        <w:tc>
          <w:tcPr>
            <w:tcW w:w="862" w:type="pct"/>
            <w:shd w:val="clear" w:color="auto" w:fill="auto"/>
            <w:vAlign w:val="center"/>
          </w:tcPr>
          <w:p w:rsidR="00AE24F3" w:rsidRPr="0096122E" w:rsidRDefault="00AE24F3" w:rsidP="00AE24F3">
            <w:pPr>
              <w:pStyle w:val="TableParagraph"/>
              <w:jc w:val="center"/>
              <w:rPr>
                <w:sz w:val="20"/>
                <w:szCs w:val="20"/>
                <w:lang w:val="ru-RU"/>
              </w:rPr>
            </w:pPr>
            <w:r>
              <w:rPr>
                <w:sz w:val="20"/>
                <w:szCs w:val="20"/>
                <w:lang w:val="ru-RU"/>
              </w:rPr>
              <w:t>1450</w:t>
            </w:r>
          </w:p>
        </w:tc>
      </w:tr>
      <w:tr w:rsidR="00AE24F3" w:rsidRPr="0096122E" w:rsidTr="00AE24F3">
        <w:trPr>
          <w:jc w:val="center"/>
        </w:trPr>
        <w:tc>
          <w:tcPr>
            <w:tcW w:w="270" w:type="pct"/>
            <w:shd w:val="clear" w:color="auto" w:fill="auto"/>
            <w:vAlign w:val="center"/>
          </w:tcPr>
          <w:p w:rsidR="00AE24F3" w:rsidRPr="0096122E" w:rsidRDefault="00AE24F3" w:rsidP="00AE24F3">
            <w:pPr>
              <w:pStyle w:val="TableParagraph"/>
              <w:jc w:val="center"/>
              <w:rPr>
                <w:sz w:val="20"/>
                <w:szCs w:val="20"/>
              </w:rPr>
            </w:pPr>
            <w:r w:rsidRPr="0096122E">
              <w:rPr>
                <w:w w:val="99"/>
                <w:sz w:val="20"/>
                <w:szCs w:val="20"/>
              </w:rPr>
              <w:t>7</w:t>
            </w:r>
          </w:p>
        </w:tc>
        <w:tc>
          <w:tcPr>
            <w:tcW w:w="2710" w:type="pct"/>
            <w:shd w:val="clear" w:color="auto" w:fill="auto"/>
            <w:vAlign w:val="center"/>
          </w:tcPr>
          <w:p w:rsidR="00AE24F3" w:rsidRPr="0096122E" w:rsidRDefault="00AE24F3" w:rsidP="00AE24F3">
            <w:pPr>
              <w:pStyle w:val="TableParagraph"/>
              <w:jc w:val="center"/>
              <w:rPr>
                <w:sz w:val="20"/>
                <w:szCs w:val="20"/>
                <w:lang w:val="ru-RU"/>
              </w:rPr>
            </w:pPr>
            <w:r w:rsidRPr="0096122E">
              <w:rPr>
                <w:sz w:val="20"/>
                <w:szCs w:val="20"/>
                <w:lang w:val="ru-RU"/>
              </w:rPr>
              <w:t xml:space="preserve">доля тепловой энергии, выработанной в комбинированном режиме (как отношение величины тепловой </w:t>
            </w:r>
            <w:proofErr w:type="spellStart"/>
            <w:r w:rsidRPr="0096122E">
              <w:rPr>
                <w:sz w:val="20"/>
                <w:szCs w:val="20"/>
                <w:lang w:val="ru-RU"/>
              </w:rPr>
              <w:t>энергии,отпущенной</w:t>
            </w:r>
            <w:proofErr w:type="spellEnd"/>
            <w:r w:rsidRPr="0096122E">
              <w:rPr>
                <w:sz w:val="20"/>
                <w:szCs w:val="20"/>
                <w:lang w:val="ru-RU"/>
              </w:rPr>
              <w:t xml:space="preserve"> из отборов турбоагрегатов, к общей величине выработанной тепловой энергии в границах поселения, городского </w:t>
            </w:r>
            <w:proofErr w:type="spellStart"/>
            <w:r w:rsidRPr="0096122E">
              <w:rPr>
                <w:sz w:val="20"/>
                <w:szCs w:val="20"/>
                <w:lang w:val="ru-RU"/>
              </w:rPr>
              <w:t>округа,города</w:t>
            </w:r>
            <w:proofErr w:type="spellEnd"/>
            <w:r w:rsidRPr="0096122E">
              <w:rPr>
                <w:sz w:val="20"/>
                <w:szCs w:val="20"/>
                <w:lang w:val="ru-RU"/>
              </w:rPr>
              <w:t xml:space="preserve"> федерального значения);</w:t>
            </w:r>
          </w:p>
        </w:tc>
        <w:tc>
          <w:tcPr>
            <w:tcW w:w="397" w:type="pct"/>
            <w:shd w:val="clear" w:color="auto" w:fill="auto"/>
            <w:vAlign w:val="center"/>
          </w:tcPr>
          <w:p w:rsidR="00AE24F3" w:rsidRPr="0096122E" w:rsidRDefault="00AE24F3" w:rsidP="00AE24F3">
            <w:pPr>
              <w:pStyle w:val="TableParagraph"/>
              <w:jc w:val="center"/>
              <w:rPr>
                <w:sz w:val="20"/>
                <w:szCs w:val="20"/>
              </w:rPr>
            </w:pPr>
            <w:r w:rsidRPr="0096122E">
              <w:rPr>
                <w:w w:val="99"/>
                <w:sz w:val="20"/>
                <w:szCs w:val="20"/>
              </w:rPr>
              <w:t>%</w:t>
            </w:r>
          </w:p>
        </w:tc>
        <w:tc>
          <w:tcPr>
            <w:tcW w:w="761" w:type="pct"/>
            <w:shd w:val="clear" w:color="auto" w:fill="auto"/>
            <w:vAlign w:val="center"/>
          </w:tcPr>
          <w:p w:rsidR="00AE24F3" w:rsidRPr="0096122E" w:rsidRDefault="00AE24F3" w:rsidP="00AE24F3">
            <w:pPr>
              <w:jc w:val="center"/>
              <w:rPr>
                <w:rFonts w:ascii="Times New Roman" w:hAnsi="Times New Roman" w:cs="Times New Roman"/>
                <w:sz w:val="20"/>
              </w:rPr>
            </w:pPr>
            <w:r w:rsidRPr="0096122E">
              <w:rPr>
                <w:rFonts w:ascii="Times New Roman" w:hAnsi="Times New Roman" w:cs="Times New Roman"/>
                <w:sz w:val="20"/>
                <w:szCs w:val="20"/>
                <w:lang w:val="ru-RU"/>
              </w:rPr>
              <w:t>0</w:t>
            </w:r>
          </w:p>
        </w:tc>
        <w:tc>
          <w:tcPr>
            <w:tcW w:w="862" w:type="pct"/>
            <w:shd w:val="clear" w:color="auto" w:fill="auto"/>
            <w:vAlign w:val="center"/>
          </w:tcPr>
          <w:p w:rsidR="00AE24F3" w:rsidRPr="0096122E" w:rsidRDefault="00AE24F3" w:rsidP="00AE24F3">
            <w:pPr>
              <w:jc w:val="center"/>
              <w:rPr>
                <w:rFonts w:ascii="Times New Roman" w:hAnsi="Times New Roman" w:cs="Times New Roman"/>
                <w:sz w:val="20"/>
              </w:rPr>
            </w:pPr>
            <w:r w:rsidRPr="0096122E">
              <w:rPr>
                <w:rFonts w:ascii="Times New Roman" w:hAnsi="Times New Roman" w:cs="Times New Roman"/>
                <w:sz w:val="20"/>
                <w:szCs w:val="20"/>
                <w:lang w:val="ru-RU"/>
              </w:rPr>
              <w:t>0</w:t>
            </w:r>
          </w:p>
        </w:tc>
      </w:tr>
      <w:tr w:rsidR="00AE24F3" w:rsidRPr="0096122E" w:rsidTr="00AE24F3">
        <w:trPr>
          <w:jc w:val="center"/>
        </w:trPr>
        <w:tc>
          <w:tcPr>
            <w:tcW w:w="270" w:type="pct"/>
            <w:shd w:val="clear" w:color="auto" w:fill="auto"/>
            <w:vAlign w:val="center"/>
          </w:tcPr>
          <w:p w:rsidR="00AE24F3" w:rsidRPr="0096122E" w:rsidRDefault="00AE24F3" w:rsidP="00AE24F3">
            <w:pPr>
              <w:pStyle w:val="TableParagraph"/>
              <w:jc w:val="center"/>
              <w:rPr>
                <w:sz w:val="20"/>
                <w:szCs w:val="20"/>
              </w:rPr>
            </w:pPr>
            <w:r w:rsidRPr="0096122E">
              <w:rPr>
                <w:w w:val="99"/>
                <w:sz w:val="20"/>
                <w:szCs w:val="20"/>
              </w:rPr>
              <w:t>8</w:t>
            </w:r>
          </w:p>
        </w:tc>
        <w:tc>
          <w:tcPr>
            <w:tcW w:w="2710" w:type="pct"/>
            <w:shd w:val="clear" w:color="auto" w:fill="auto"/>
            <w:vAlign w:val="center"/>
          </w:tcPr>
          <w:p w:rsidR="00AE24F3" w:rsidRPr="0096122E" w:rsidRDefault="00AE24F3" w:rsidP="00AE24F3">
            <w:pPr>
              <w:pStyle w:val="TableParagraph"/>
              <w:jc w:val="center"/>
              <w:rPr>
                <w:sz w:val="20"/>
                <w:szCs w:val="20"/>
                <w:lang w:val="ru-RU"/>
              </w:rPr>
            </w:pPr>
            <w:r w:rsidRPr="0096122E">
              <w:rPr>
                <w:sz w:val="20"/>
                <w:szCs w:val="20"/>
                <w:lang w:val="ru-RU"/>
              </w:rPr>
              <w:t>удельный расход условного топлива на отпуск электрической энергии;</w:t>
            </w:r>
          </w:p>
        </w:tc>
        <w:tc>
          <w:tcPr>
            <w:tcW w:w="397" w:type="pct"/>
            <w:shd w:val="clear" w:color="auto" w:fill="auto"/>
            <w:vAlign w:val="center"/>
          </w:tcPr>
          <w:p w:rsidR="00AE24F3" w:rsidRPr="0096122E" w:rsidRDefault="00AE24F3" w:rsidP="00AE24F3">
            <w:pPr>
              <w:pStyle w:val="TableParagraph"/>
              <w:jc w:val="center"/>
              <w:rPr>
                <w:sz w:val="20"/>
                <w:szCs w:val="20"/>
              </w:rPr>
            </w:pPr>
            <w:proofErr w:type="spellStart"/>
            <w:r w:rsidRPr="0096122E">
              <w:rPr>
                <w:sz w:val="20"/>
                <w:szCs w:val="20"/>
              </w:rPr>
              <w:t>кг.у.т</w:t>
            </w:r>
            <w:proofErr w:type="spellEnd"/>
            <w:r w:rsidRPr="0096122E">
              <w:rPr>
                <w:sz w:val="20"/>
                <w:szCs w:val="20"/>
              </w:rPr>
              <w:t xml:space="preserve">./ </w:t>
            </w:r>
            <w:proofErr w:type="spellStart"/>
            <w:r w:rsidRPr="0096122E">
              <w:rPr>
                <w:sz w:val="20"/>
                <w:szCs w:val="20"/>
              </w:rPr>
              <w:t>кВт</w:t>
            </w:r>
            <w:proofErr w:type="spellEnd"/>
          </w:p>
        </w:tc>
        <w:tc>
          <w:tcPr>
            <w:tcW w:w="761" w:type="pct"/>
            <w:shd w:val="clear" w:color="auto" w:fill="auto"/>
            <w:vAlign w:val="center"/>
          </w:tcPr>
          <w:p w:rsidR="00AE24F3" w:rsidRPr="0096122E" w:rsidRDefault="00AE24F3" w:rsidP="00AE24F3">
            <w:pPr>
              <w:jc w:val="center"/>
              <w:rPr>
                <w:rFonts w:ascii="Times New Roman" w:hAnsi="Times New Roman" w:cs="Times New Roman"/>
                <w:sz w:val="20"/>
              </w:rPr>
            </w:pPr>
            <w:r w:rsidRPr="0096122E">
              <w:rPr>
                <w:rFonts w:ascii="Times New Roman" w:hAnsi="Times New Roman" w:cs="Times New Roman"/>
                <w:sz w:val="20"/>
                <w:szCs w:val="20"/>
                <w:lang w:val="ru-RU"/>
              </w:rPr>
              <w:t>0</w:t>
            </w:r>
          </w:p>
        </w:tc>
        <w:tc>
          <w:tcPr>
            <w:tcW w:w="862" w:type="pct"/>
            <w:shd w:val="clear" w:color="auto" w:fill="auto"/>
            <w:vAlign w:val="center"/>
          </w:tcPr>
          <w:p w:rsidR="00AE24F3" w:rsidRPr="0096122E" w:rsidRDefault="00AE24F3" w:rsidP="00AE24F3">
            <w:pPr>
              <w:jc w:val="center"/>
              <w:rPr>
                <w:rFonts w:ascii="Times New Roman" w:hAnsi="Times New Roman" w:cs="Times New Roman"/>
                <w:sz w:val="20"/>
              </w:rPr>
            </w:pPr>
            <w:r w:rsidRPr="0096122E">
              <w:rPr>
                <w:rFonts w:ascii="Times New Roman" w:hAnsi="Times New Roman" w:cs="Times New Roman"/>
                <w:sz w:val="20"/>
                <w:szCs w:val="20"/>
                <w:lang w:val="ru-RU"/>
              </w:rPr>
              <w:t>0</w:t>
            </w:r>
          </w:p>
        </w:tc>
      </w:tr>
      <w:tr w:rsidR="00AE24F3" w:rsidRPr="0096122E" w:rsidTr="00AE24F3">
        <w:trPr>
          <w:jc w:val="center"/>
        </w:trPr>
        <w:tc>
          <w:tcPr>
            <w:tcW w:w="270" w:type="pct"/>
            <w:shd w:val="clear" w:color="auto" w:fill="auto"/>
            <w:vAlign w:val="center"/>
          </w:tcPr>
          <w:p w:rsidR="00AE24F3" w:rsidRPr="0096122E" w:rsidRDefault="00AE24F3" w:rsidP="00AE24F3">
            <w:pPr>
              <w:pStyle w:val="TableParagraph"/>
              <w:jc w:val="center"/>
              <w:rPr>
                <w:sz w:val="20"/>
                <w:szCs w:val="20"/>
              </w:rPr>
            </w:pPr>
            <w:r w:rsidRPr="0096122E">
              <w:rPr>
                <w:w w:val="99"/>
                <w:sz w:val="20"/>
                <w:szCs w:val="20"/>
              </w:rPr>
              <w:t>9</w:t>
            </w:r>
          </w:p>
        </w:tc>
        <w:tc>
          <w:tcPr>
            <w:tcW w:w="2710" w:type="pct"/>
            <w:shd w:val="clear" w:color="auto" w:fill="auto"/>
            <w:vAlign w:val="center"/>
          </w:tcPr>
          <w:p w:rsidR="00AE24F3" w:rsidRPr="0096122E" w:rsidRDefault="00AE24F3" w:rsidP="00AE24F3">
            <w:pPr>
              <w:pStyle w:val="TableParagraph"/>
              <w:jc w:val="center"/>
              <w:rPr>
                <w:sz w:val="20"/>
                <w:szCs w:val="20"/>
                <w:lang w:val="ru-RU"/>
              </w:rPr>
            </w:pPr>
            <w:r w:rsidRPr="0096122E">
              <w:rPr>
                <w:sz w:val="20"/>
                <w:szCs w:val="20"/>
                <w:lang w:val="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97" w:type="pct"/>
            <w:shd w:val="clear" w:color="auto" w:fill="auto"/>
            <w:vAlign w:val="center"/>
          </w:tcPr>
          <w:p w:rsidR="00AE24F3" w:rsidRPr="0096122E" w:rsidRDefault="00AE24F3" w:rsidP="00AE24F3">
            <w:pPr>
              <w:pStyle w:val="TableParagraph"/>
              <w:jc w:val="center"/>
              <w:rPr>
                <w:sz w:val="20"/>
                <w:szCs w:val="20"/>
              </w:rPr>
            </w:pPr>
            <w:r w:rsidRPr="0096122E">
              <w:rPr>
                <w:w w:val="99"/>
                <w:sz w:val="20"/>
                <w:szCs w:val="20"/>
              </w:rPr>
              <w:t>%</w:t>
            </w:r>
          </w:p>
        </w:tc>
        <w:tc>
          <w:tcPr>
            <w:tcW w:w="761" w:type="pct"/>
            <w:shd w:val="clear" w:color="auto" w:fill="auto"/>
            <w:vAlign w:val="center"/>
          </w:tcPr>
          <w:p w:rsidR="00AE24F3" w:rsidRPr="0096122E" w:rsidRDefault="00AE24F3" w:rsidP="00AE24F3">
            <w:pPr>
              <w:jc w:val="center"/>
              <w:rPr>
                <w:rFonts w:ascii="Times New Roman" w:hAnsi="Times New Roman" w:cs="Times New Roman"/>
                <w:sz w:val="20"/>
              </w:rPr>
            </w:pPr>
            <w:r w:rsidRPr="0096122E">
              <w:rPr>
                <w:rFonts w:ascii="Times New Roman" w:hAnsi="Times New Roman" w:cs="Times New Roman"/>
                <w:sz w:val="20"/>
                <w:szCs w:val="20"/>
                <w:lang w:val="ru-RU"/>
              </w:rPr>
              <w:t>0</w:t>
            </w:r>
          </w:p>
        </w:tc>
        <w:tc>
          <w:tcPr>
            <w:tcW w:w="862" w:type="pct"/>
            <w:shd w:val="clear" w:color="auto" w:fill="auto"/>
            <w:vAlign w:val="center"/>
          </w:tcPr>
          <w:p w:rsidR="00AE24F3" w:rsidRPr="0096122E" w:rsidRDefault="00AE24F3" w:rsidP="00AE24F3">
            <w:pPr>
              <w:jc w:val="center"/>
              <w:rPr>
                <w:rFonts w:ascii="Times New Roman" w:hAnsi="Times New Roman" w:cs="Times New Roman"/>
                <w:sz w:val="20"/>
              </w:rPr>
            </w:pPr>
            <w:r w:rsidRPr="0096122E">
              <w:rPr>
                <w:rFonts w:ascii="Times New Roman" w:hAnsi="Times New Roman" w:cs="Times New Roman"/>
                <w:sz w:val="20"/>
                <w:szCs w:val="20"/>
                <w:lang w:val="ru-RU"/>
              </w:rPr>
              <w:t>0</w:t>
            </w:r>
          </w:p>
        </w:tc>
      </w:tr>
      <w:tr w:rsidR="00AE24F3" w:rsidRPr="0096122E" w:rsidTr="00AE24F3">
        <w:trPr>
          <w:jc w:val="center"/>
        </w:trPr>
        <w:tc>
          <w:tcPr>
            <w:tcW w:w="270" w:type="pct"/>
            <w:shd w:val="clear" w:color="auto" w:fill="auto"/>
            <w:vAlign w:val="center"/>
          </w:tcPr>
          <w:p w:rsidR="00AE24F3" w:rsidRPr="0096122E" w:rsidRDefault="00AE24F3" w:rsidP="00AE24F3">
            <w:pPr>
              <w:pStyle w:val="TableParagraph"/>
              <w:jc w:val="center"/>
              <w:rPr>
                <w:sz w:val="20"/>
                <w:szCs w:val="20"/>
              </w:rPr>
            </w:pPr>
            <w:r w:rsidRPr="0096122E">
              <w:rPr>
                <w:sz w:val="20"/>
                <w:szCs w:val="20"/>
              </w:rPr>
              <w:t>10</w:t>
            </w:r>
          </w:p>
        </w:tc>
        <w:tc>
          <w:tcPr>
            <w:tcW w:w="2710" w:type="pct"/>
            <w:shd w:val="clear" w:color="auto" w:fill="auto"/>
            <w:vAlign w:val="center"/>
          </w:tcPr>
          <w:p w:rsidR="00AE24F3" w:rsidRPr="0096122E" w:rsidRDefault="00AE24F3" w:rsidP="00AE24F3">
            <w:pPr>
              <w:pStyle w:val="TableParagraph"/>
              <w:jc w:val="center"/>
              <w:rPr>
                <w:sz w:val="20"/>
                <w:szCs w:val="20"/>
                <w:lang w:val="ru-RU"/>
              </w:rPr>
            </w:pPr>
            <w:proofErr w:type="spellStart"/>
            <w:r w:rsidRPr="0096122E">
              <w:rPr>
                <w:sz w:val="20"/>
                <w:szCs w:val="20"/>
                <w:lang w:val="ru-RU"/>
              </w:rPr>
              <w:t>доляотпускатепловойэнергии,осуществляемогопотребителям</w:t>
            </w:r>
            <w:proofErr w:type="spellEnd"/>
            <w:r w:rsidRPr="0096122E">
              <w:rPr>
                <w:sz w:val="20"/>
                <w:szCs w:val="20"/>
                <w:lang w:val="ru-RU"/>
              </w:rPr>
              <w:t xml:space="preserve"> </w:t>
            </w:r>
            <w:proofErr w:type="spellStart"/>
            <w:r w:rsidRPr="0096122E">
              <w:rPr>
                <w:sz w:val="20"/>
                <w:szCs w:val="20"/>
                <w:lang w:val="ru-RU"/>
              </w:rPr>
              <w:t>поприборамучета,вобщемобъемеотпущеннойтепловойэнергии</w:t>
            </w:r>
            <w:proofErr w:type="spellEnd"/>
            <w:r w:rsidRPr="0096122E">
              <w:rPr>
                <w:sz w:val="20"/>
                <w:szCs w:val="20"/>
                <w:lang w:val="ru-RU"/>
              </w:rPr>
              <w:t>;</w:t>
            </w:r>
          </w:p>
        </w:tc>
        <w:tc>
          <w:tcPr>
            <w:tcW w:w="397" w:type="pct"/>
            <w:shd w:val="clear" w:color="auto" w:fill="auto"/>
            <w:vAlign w:val="center"/>
          </w:tcPr>
          <w:p w:rsidR="00AE24F3" w:rsidRPr="0096122E" w:rsidRDefault="00AE24F3" w:rsidP="00AE24F3">
            <w:pPr>
              <w:pStyle w:val="TableParagraph"/>
              <w:jc w:val="center"/>
              <w:rPr>
                <w:sz w:val="20"/>
                <w:szCs w:val="20"/>
              </w:rPr>
            </w:pPr>
            <w:r w:rsidRPr="0096122E">
              <w:rPr>
                <w:w w:val="99"/>
                <w:sz w:val="20"/>
                <w:szCs w:val="20"/>
              </w:rPr>
              <w:t>%</w:t>
            </w:r>
          </w:p>
        </w:tc>
        <w:tc>
          <w:tcPr>
            <w:tcW w:w="761" w:type="pct"/>
            <w:shd w:val="clear" w:color="auto" w:fill="auto"/>
            <w:vAlign w:val="center"/>
          </w:tcPr>
          <w:p w:rsidR="00AE24F3" w:rsidRPr="0096122E" w:rsidRDefault="00AE24F3" w:rsidP="00AE24F3">
            <w:pPr>
              <w:pStyle w:val="TableParagraph"/>
              <w:jc w:val="center"/>
              <w:rPr>
                <w:sz w:val="20"/>
                <w:szCs w:val="20"/>
                <w:lang w:val="ru-RU"/>
              </w:rPr>
            </w:pPr>
            <w:r w:rsidRPr="0096122E">
              <w:rPr>
                <w:sz w:val="20"/>
                <w:szCs w:val="20"/>
                <w:lang w:val="ru-RU"/>
              </w:rPr>
              <w:t>0</w:t>
            </w:r>
          </w:p>
        </w:tc>
        <w:tc>
          <w:tcPr>
            <w:tcW w:w="862" w:type="pct"/>
            <w:shd w:val="clear" w:color="auto" w:fill="auto"/>
            <w:vAlign w:val="center"/>
          </w:tcPr>
          <w:p w:rsidR="00AE24F3" w:rsidRPr="0096122E" w:rsidRDefault="00AE24F3" w:rsidP="00AE24F3">
            <w:pPr>
              <w:pStyle w:val="TableParagraph"/>
              <w:jc w:val="center"/>
              <w:rPr>
                <w:sz w:val="20"/>
                <w:szCs w:val="20"/>
              </w:rPr>
            </w:pPr>
            <w:r w:rsidRPr="0096122E">
              <w:rPr>
                <w:sz w:val="20"/>
                <w:szCs w:val="20"/>
              </w:rPr>
              <w:t>100</w:t>
            </w:r>
          </w:p>
        </w:tc>
      </w:tr>
      <w:tr w:rsidR="00AE24F3" w:rsidRPr="0096122E" w:rsidTr="00AE24F3">
        <w:trPr>
          <w:jc w:val="center"/>
        </w:trPr>
        <w:tc>
          <w:tcPr>
            <w:tcW w:w="270" w:type="pct"/>
            <w:shd w:val="clear" w:color="auto" w:fill="auto"/>
            <w:vAlign w:val="center"/>
          </w:tcPr>
          <w:p w:rsidR="00AE24F3" w:rsidRPr="0096122E" w:rsidRDefault="00AE24F3" w:rsidP="00AE24F3">
            <w:pPr>
              <w:pStyle w:val="TableParagraph"/>
              <w:jc w:val="center"/>
              <w:rPr>
                <w:sz w:val="20"/>
                <w:szCs w:val="20"/>
              </w:rPr>
            </w:pPr>
            <w:r w:rsidRPr="0096122E">
              <w:rPr>
                <w:sz w:val="20"/>
                <w:szCs w:val="20"/>
              </w:rPr>
              <w:t>11</w:t>
            </w:r>
          </w:p>
        </w:tc>
        <w:tc>
          <w:tcPr>
            <w:tcW w:w="2710" w:type="pct"/>
            <w:shd w:val="clear" w:color="auto" w:fill="auto"/>
            <w:vAlign w:val="center"/>
          </w:tcPr>
          <w:p w:rsidR="00AE24F3" w:rsidRPr="0096122E" w:rsidRDefault="00AE24F3" w:rsidP="00AE24F3">
            <w:pPr>
              <w:pStyle w:val="TableParagraph"/>
              <w:jc w:val="center"/>
              <w:rPr>
                <w:sz w:val="20"/>
                <w:szCs w:val="20"/>
                <w:lang w:val="ru-RU"/>
              </w:rPr>
            </w:pPr>
            <w:r w:rsidRPr="0096122E">
              <w:rPr>
                <w:sz w:val="20"/>
                <w:szCs w:val="20"/>
                <w:lang w:val="ru-RU"/>
              </w:rPr>
              <w:t>средневзвешенный (по материальной характеристике) срок эксплуатации тепловых сетей</w:t>
            </w:r>
          </w:p>
        </w:tc>
        <w:tc>
          <w:tcPr>
            <w:tcW w:w="397" w:type="pct"/>
            <w:shd w:val="clear" w:color="auto" w:fill="auto"/>
            <w:vAlign w:val="center"/>
          </w:tcPr>
          <w:p w:rsidR="00AE24F3" w:rsidRPr="0096122E" w:rsidRDefault="00AE24F3" w:rsidP="00AE24F3">
            <w:pPr>
              <w:pStyle w:val="TableParagraph"/>
              <w:jc w:val="center"/>
              <w:rPr>
                <w:sz w:val="20"/>
                <w:szCs w:val="20"/>
              </w:rPr>
            </w:pPr>
            <w:proofErr w:type="spellStart"/>
            <w:r w:rsidRPr="0096122E">
              <w:rPr>
                <w:sz w:val="20"/>
                <w:szCs w:val="20"/>
              </w:rPr>
              <w:t>лет</w:t>
            </w:r>
            <w:proofErr w:type="spellEnd"/>
          </w:p>
        </w:tc>
        <w:tc>
          <w:tcPr>
            <w:tcW w:w="761" w:type="pct"/>
            <w:shd w:val="clear" w:color="auto" w:fill="auto"/>
            <w:vAlign w:val="center"/>
          </w:tcPr>
          <w:p w:rsidR="00AE24F3" w:rsidRPr="0096122E" w:rsidRDefault="00AE24F3" w:rsidP="00AE24F3">
            <w:pPr>
              <w:pStyle w:val="TableParagraph"/>
              <w:jc w:val="center"/>
              <w:rPr>
                <w:sz w:val="20"/>
                <w:szCs w:val="20"/>
                <w:lang w:val="ru-RU"/>
              </w:rPr>
            </w:pPr>
            <w:r>
              <w:rPr>
                <w:sz w:val="20"/>
                <w:szCs w:val="20"/>
                <w:lang w:val="ru-RU"/>
              </w:rPr>
              <w:t>25</w:t>
            </w:r>
          </w:p>
        </w:tc>
        <w:tc>
          <w:tcPr>
            <w:tcW w:w="862" w:type="pct"/>
            <w:shd w:val="clear" w:color="auto" w:fill="auto"/>
            <w:vAlign w:val="center"/>
          </w:tcPr>
          <w:p w:rsidR="00AE24F3" w:rsidRPr="0096122E" w:rsidRDefault="00AE24F3" w:rsidP="00AE24F3">
            <w:pPr>
              <w:pStyle w:val="TableParagraph"/>
              <w:jc w:val="center"/>
              <w:rPr>
                <w:sz w:val="20"/>
                <w:szCs w:val="20"/>
                <w:lang w:val="ru-RU"/>
              </w:rPr>
            </w:pPr>
            <w:r w:rsidRPr="0096122E">
              <w:rPr>
                <w:w w:val="99"/>
                <w:sz w:val="20"/>
                <w:szCs w:val="20"/>
                <w:lang w:val="ru-RU"/>
              </w:rPr>
              <w:t>5</w:t>
            </w:r>
          </w:p>
        </w:tc>
      </w:tr>
      <w:tr w:rsidR="00AE24F3" w:rsidRPr="0096122E" w:rsidTr="00AE24F3">
        <w:trPr>
          <w:jc w:val="center"/>
        </w:trPr>
        <w:tc>
          <w:tcPr>
            <w:tcW w:w="270" w:type="pct"/>
            <w:shd w:val="clear" w:color="auto" w:fill="auto"/>
            <w:vAlign w:val="center"/>
          </w:tcPr>
          <w:p w:rsidR="00AE24F3" w:rsidRPr="0096122E" w:rsidRDefault="00AE24F3" w:rsidP="00AE24F3">
            <w:pPr>
              <w:pStyle w:val="TableParagraph"/>
              <w:jc w:val="center"/>
              <w:rPr>
                <w:sz w:val="20"/>
                <w:szCs w:val="20"/>
              </w:rPr>
            </w:pPr>
            <w:r w:rsidRPr="0096122E">
              <w:rPr>
                <w:sz w:val="20"/>
                <w:szCs w:val="20"/>
              </w:rPr>
              <w:t>12</w:t>
            </w:r>
          </w:p>
        </w:tc>
        <w:tc>
          <w:tcPr>
            <w:tcW w:w="2710" w:type="pct"/>
            <w:shd w:val="clear" w:color="auto" w:fill="auto"/>
            <w:vAlign w:val="center"/>
          </w:tcPr>
          <w:p w:rsidR="00AE24F3" w:rsidRPr="0096122E" w:rsidRDefault="00AE24F3" w:rsidP="00AE24F3">
            <w:pPr>
              <w:pStyle w:val="TableParagraph"/>
              <w:jc w:val="center"/>
              <w:rPr>
                <w:sz w:val="20"/>
                <w:szCs w:val="20"/>
                <w:lang w:val="ru-RU"/>
              </w:rPr>
            </w:pPr>
            <w:r w:rsidRPr="0096122E">
              <w:rPr>
                <w:sz w:val="20"/>
                <w:szCs w:val="20"/>
                <w:lang w:val="ru-RU"/>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w:t>
            </w:r>
            <w:proofErr w:type="spellStart"/>
            <w:r w:rsidRPr="0096122E">
              <w:rPr>
                <w:sz w:val="20"/>
                <w:szCs w:val="20"/>
                <w:lang w:val="ru-RU"/>
              </w:rPr>
              <w:t>проектов,указанных</w:t>
            </w:r>
            <w:proofErr w:type="spellEnd"/>
            <w:r w:rsidRPr="0096122E">
              <w:rPr>
                <w:sz w:val="20"/>
                <w:szCs w:val="20"/>
                <w:lang w:val="ru-RU"/>
              </w:rPr>
              <w:t xml:space="preserve"> в утвержденной схеме теплоснабжения)</w:t>
            </w:r>
          </w:p>
        </w:tc>
        <w:tc>
          <w:tcPr>
            <w:tcW w:w="397" w:type="pct"/>
            <w:shd w:val="clear" w:color="auto" w:fill="auto"/>
            <w:vAlign w:val="center"/>
          </w:tcPr>
          <w:p w:rsidR="00AE24F3" w:rsidRPr="0096122E" w:rsidRDefault="00AE24F3" w:rsidP="00AE24F3">
            <w:pPr>
              <w:pStyle w:val="TableParagraph"/>
              <w:jc w:val="center"/>
              <w:rPr>
                <w:sz w:val="20"/>
                <w:szCs w:val="20"/>
              </w:rPr>
            </w:pPr>
            <w:r w:rsidRPr="0096122E">
              <w:rPr>
                <w:w w:val="99"/>
                <w:sz w:val="20"/>
                <w:szCs w:val="20"/>
              </w:rPr>
              <w:t>%</w:t>
            </w:r>
          </w:p>
        </w:tc>
        <w:tc>
          <w:tcPr>
            <w:tcW w:w="761" w:type="pct"/>
            <w:shd w:val="clear" w:color="auto" w:fill="auto"/>
            <w:vAlign w:val="center"/>
          </w:tcPr>
          <w:p w:rsidR="00AE24F3" w:rsidRPr="0096122E" w:rsidRDefault="00AE24F3" w:rsidP="00AE24F3">
            <w:pPr>
              <w:pStyle w:val="TableParagraph"/>
              <w:jc w:val="center"/>
              <w:rPr>
                <w:sz w:val="20"/>
                <w:szCs w:val="20"/>
                <w:lang w:val="ru-RU"/>
              </w:rPr>
            </w:pPr>
            <w:r>
              <w:rPr>
                <w:w w:val="99"/>
                <w:sz w:val="20"/>
                <w:szCs w:val="20"/>
                <w:lang w:val="ru-RU"/>
              </w:rPr>
              <w:t>29</w:t>
            </w:r>
          </w:p>
        </w:tc>
        <w:tc>
          <w:tcPr>
            <w:tcW w:w="862" w:type="pct"/>
            <w:shd w:val="clear" w:color="auto" w:fill="auto"/>
            <w:vAlign w:val="center"/>
          </w:tcPr>
          <w:p w:rsidR="00AE24F3" w:rsidRPr="0096122E" w:rsidRDefault="00AE24F3" w:rsidP="00AE24F3">
            <w:pPr>
              <w:pStyle w:val="TableParagraph"/>
              <w:jc w:val="center"/>
              <w:rPr>
                <w:sz w:val="20"/>
                <w:szCs w:val="20"/>
              </w:rPr>
            </w:pPr>
            <w:r w:rsidRPr="0096122E">
              <w:rPr>
                <w:sz w:val="20"/>
                <w:szCs w:val="20"/>
              </w:rPr>
              <w:t>100</w:t>
            </w:r>
          </w:p>
        </w:tc>
      </w:tr>
      <w:tr w:rsidR="00AE24F3" w:rsidRPr="0096122E" w:rsidTr="00AE24F3">
        <w:trPr>
          <w:jc w:val="center"/>
        </w:trPr>
        <w:tc>
          <w:tcPr>
            <w:tcW w:w="270" w:type="pct"/>
            <w:shd w:val="clear" w:color="auto" w:fill="auto"/>
            <w:vAlign w:val="center"/>
          </w:tcPr>
          <w:p w:rsidR="00AE24F3" w:rsidRPr="0096122E" w:rsidRDefault="00AE24F3" w:rsidP="00AE24F3">
            <w:pPr>
              <w:pStyle w:val="TableParagraph"/>
              <w:jc w:val="center"/>
              <w:rPr>
                <w:sz w:val="20"/>
                <w:szCs w:val="20"/>
              </w:rPr>
            </w:pPr>
            <w:r w:rsidRPr="0096122E">
              <w:rPr>
                <w:sz w:val="20"/>
                <w:szCs w:val="20"/>
              </w:rPr>
              <w:t>13</w:t>
            </w:r>
          </w:p>
        </w:tc>
        <w:tc>
          <w:tcPr>
            <w:tcW w:w="2710" w:type="pct"/>
            <w:shd w:val="clear" w:color="auto" w:fill="auto"/>
            <w:vAlign w:val="center"/>
          </w:tcPr>
          <w:p w:rsidR="00AE24F3" w:rsidRPr="0096122E" w:rsidRDefault="00AE24F3" w:rsidP="00AE24F3">
            <w:pPr>
              <w:pStyle w:val="TableParagraph"/>
              <w:jc w:val="center"/>
              <w:rPr>
                <w:sz w:val="20"/>
                <w:szCs w:val="20"/>
                <w:lang w:val="ru-RU"/>
              </w:rPr>
            </w:pPr>
            <w:r w:rsidRPr="0096122E">
              <w:rPr>
                <w:sz w:val="20"/>
                <w:szCs w:val="20"/>
                <w:lang w:val="ru-RU"/>
              </w:rPr>
              <w:t xml:space="preserve">отношение установленной тепловой мощности оборудования источников тепловой энергии, реконструированного за год, к </w:t>
            </w:r>
            <w:proofErr w:type="spellStart"/>
            <w:r w:rsidRPr="0096122E">
              <w:rPr>
                <w:sz w:val="20"/>
                <w:szCs w:val="20"/>
                <w:lang w:val="ru-RU"/>
              </w:rPr>
              <w:t>общейустановленнойтепловоймощностиисточниковтепловой</w:t>
            </w:r>
            <w:proofErr w:type="spellEnd"/>
            <w:r w:rsidRPr="0096122E">
              <w:rPr>
                <w:sz w:val="20"/>
                <w:szCs w:val="20"/>
                <w:lang w:val="ru-RU"/>
              </w:rPr>
              <w:t xml:space="preserve"> энергии (фактическое значение за отчетный период и прогноз изменения при реализации проектов, указанных в утвержденной схеме теплоснабжения) </w:t>
            </w:r>
          </w:p>
        </w:tc>
        <w:tc>
          <w:tcPr>
            <w:tcW w:w="397" w:type="pct"/>
            <w:shd w:val="clear" w:color="auto" w:fill="auto"/>
            <w:vAlign w:val="center"/>
          </w:tcPr>
          <w:p w:rsidR="00AE24F3" w:rsidRPr="0096122E" w:rsidRDefault="00AE24F3" w:rsidP="00AE24F3">
            <w:pPr>
              <w:pStyle w:val="TableParagraph"/>
              <w:jc w:val="center"/>
              <w:rPr>
                <w:sz w:val="20"/>
                <w:szCs w:val="20"/>
              </w:rPr>
            </w:pPr>
            <w:r w:rsidRPr="0096122E">
              <w:rPr>
                <w:w w:val="99"/>
                <w:sz w:val="20"/>
                <w:szCs w:val="20"/>
              </w:rPr>
              <w:t>%</w:t>
            </w:r>
          </w:p>
        </w:tc>
        <w:tc>
          <w:tcPr>
            <w:tcW w:w="761" w:type="pct"/>
            <w:shd w:val="clear" w:color="auto" w:fill="auto"/>
            <w:vAlign w:val="center"/>
          </w:tcPr>
          <w:p w:rsidR="00AE24F3" w:rsidRPr="0096122E" w:rsidRDefault="00AE24F3" w:rsidP="00AE24F3">
            <w:pPr>
              <w:pStyle w:val="TableParagraph"/>
              <w:jc w:val="center"/>
              <w:rPr>
                <w:sz w:val="20"/>
                <w:szCs w:val="20"/>
              </w:rPr>
            </w:pPr>
            <w:r w:rsidRPr="0096122E">
              <w:rPr>
                <w:sz w:val="20"/>
                <w:szCs w:val="20"/>
              </w:rPr>
              <w:t>100</w:t>
            </w:r>
          </w:p>
        </w:tc>
        <w:tc>
          <w:tcPr>
            <w:tcW w:w="862" w:type="pct"/>
            <w:shd w:val="clear" w:color="auto" w:fill="auto"/>
            <w:vAlign w:val="center"/>
          </w:tcPr>
          <w:p w:rsidR="00AE24F3" w:rsidRPr="0096122E" w:rsidRDefault="00AE24F3" w:rsidP="00AE24F3">
            <w:pPr>
              <w:pStyle w:val="TableParagraph"/>
              <w:jc w:val="center"/>
              <w:rPr>
                <w:sz w:val="20"/>
                <w:szCs w:val="20"/>
              </w:rPr>
            </w:pPr>
            <w:r w:rsidRPr="0096122E">
              <w:rPr>
                <w:sz w:val="20"/>
                <w:szCs w:val="20"/>
              </w:rPr>
              <w:t>100</w:t>
            </w:r>
          </w:p>
        </w:tc>
      </w:tr>
    </w:tbl>
    <w:p w:rsidR="00B30F0E" w:rsidRDefault="00B30F0E" w:rsidP="00B30F0E">
      <w:pPr>
        <w:rPr>
          <w:rFonts w:eastAsiaTheme="majorEastAsia"/>
          <w:kern w:val="28"/>
          <w:szCs w:val="28"/>
        </w:rPr>
      </w:pPr>
      <w:r>
        <w:rPr>
          <w:kern w:val="28"/>
        </w:rPr>
        <w:br w:type="page"/>
      </w:r>
    </w:p>
    <w:p w:rsidR="00747876" w:rsidRPr="00137865" w:rsidRDefault="00B30F0E" w:rsidP="00137865">
      <w:pPr>
        <w:pStyle w:val="10"/>
        <w:keepLines w:val="0"/>
        <w:pageBreakBefore/>
        <w:numPr>
          <w:ilvl w:val="0"/>
          <w:numId w:val="4"/>
        </w:numPr>
        <w:tabs>
          <w:tab w:val="left" w:pos="0"/>
        </w:tabs>
        <w:suppressAutoHyphens/>
        <w:spacing w:before="120" w:after="120"/>
        <w:ind w:left="0" w:firstLine="709"/>
        <w:jc w:val="both"/>
        <w:rPr>
          <w:rFonts w:ascii="Times New Roman" w:hAnsi="Times New Roman" w:cs="Times New Roman"/>
          <w:color w:val="auto"/>
          <w:kern w:val="28"/>
        </w:rPr>
      </w:pPr>
      <w:bookmarkStart w:id="188" w:name="_Toc30606067"/>
      <w:bookmarkStart w:id="189" w:name="_Toc35009918"/>
      <w:r w:rsidRPr="00137865">
        <w:rPr>
          <w:rFonts w:ascii="Times New Roman" w:hAnsi="Times New Roman" w:cs="Times New Roman"/>
          <w:color w:val="auto"/>
          <w:kern w:val="28"/>
        </w:rPr>
        <w:lastRenderedPageBreak/>
        <w:t>Ценовые (тарифные) последствия</w:t>
      </w:r>
      <w:bookmarkEnd w:id="188"/>
      <w:bookmarkEnd w:id="189"/>
    </w:p>
    <w:p w:rsidR="00AE24F3" w:rsidRPr="00AE24F3" w:rsidRDefault="00AE24F3" w:rsidP="00AE24F3">
      <w:pPr>
        <w:pStyle w:val="a6"/>
        <w:ind w:left="0" w:firstLine="709"/>
        <w:jc w:val="both"/>
        <w:rPr>
          <w:rFonts w:ascii="Times New Roman" w:hAnsi="Times New Roman" w:cs="Times New Roman"/>
          <w:sz w:val="24"/>
          <w:szCs w:val="24"/>
        </w:rPr>
      </w:pPr>
      <w:r w:rsidRPr="00AE24F3">
        <w:rPr>
          <w:rFonts w:ascii="Times New Roman" w:hAnsi="Times New Roman" w:cs="Times New Roman"/>
          <w:sz w:val="24"/>
          <w:szCs w:val="24"/>
        </w:rPr>
        <w:t xml:space="preserve">Тарифно-балансовые расчетные модели теплоснабжения потребителей выполнены с учетом реализации мероприятий настоящей Схемы, а именно реконструкции тепловых сетей с учетом реализации </w:t>
      </w:r>
      <w:r>
        <w:rPr>
          <w:rFonts w:ascii="Times New Roman" w:hAnsi="Times New Roman" w:cs="Times New Roman"/>
          <w:sz w:val="24"/>
          <w:szCs w:val="24"/>
        </w:rPr>
        <w:t>1</w:t>
      </w:r>
      <w:r w:rsidRPr="00AE24F3">
        <w:rPr>
          <w:rFonts w:ascii="Times New Roman" w:hAnsi="Times New Roman" w:cs="Times New Roman"/>
          <w:sz w:val="24"/>
          <w:szCs w:val="24"/>
        </w:rPr>
        <w:t xml:space="preserve"> варианта развития главе 4 Схемы теплоснабжения Мастер-план развития систем теплоснабжения МО </w:t>
      </w:r>
      <w:r>
        <w:rPr>
          <w:rFonts w:ascii="Times New Roman" w:hAnsi="Times New Roman" w:cs="Times New Roman"/>
          <w:sz w:val="24"/>
          <w:szCs w:val="24"/>
        </w:rPr>
        <w:t>«Светогорское городское поселение»</w:t>
      </w:r>
      <w:r w:rsidRPr="00AE24F3">
        <w:rPr>
          <w:rFonts w:ascii="Times New Roman" w:hAnsi="Times New Roman" w:cs="Times New Roman"/>
          <w:sz w:val="24"/>
          <w:szCs w:val="24"/>
        </w:rPr>
        <w:t>. Результаты расчет представлены в таблице ниже.</w:t>
      </w:r>
    </w:p>
    <w:p w:rsidR="00AE24F3" w:rsidRDefault="00AE24F3" w:rsidP="00AE24F3">
      <w:pPr>
        <w:pStyle w:val="310"/>
        <w:spacing w:after="120"/>
        <w:ind w:left="786"/>
        <w:jc w:val="both"/>
        <w:rPr>
          <w:color w:val="000000"/>
        </w:rPr>
      </w:pPr>
      <w:r w:rsidRPr="0096122E">
        <w:rPr>
          <w:color w:val="000000"/>
        </w:rPr>
        <w:t xml:space="preserve">Таблица </w:t>
      </w:r>
      <w:r w:rsidR="00CC79BE" w:rsidRPr="0096122E">
        <w:rPr>
          <w:color w:val="000000"/>
        </w:rPr>
        <w:fldChar w:fldCharType="begin"/>
      </w:r>
      <w:r w:rsidRPr="0096122E">
        <w:rPr>
          <w:color w:val="000000"/>
        </w:rPr>
        <w:instrText xml:space="preserve"> SEQ Таблица \* ARABIC </w:instrText>
      </w:r>
      <w:r w:rsidR="00CC79BE" w:rsidRPr="0096122E">
        <w:rPr>
          <w:color w:val="000000"/>
        </w:rPr>
        <w:fldChar w:fldCharType="separate"/>
      </w:r>
      <w:r w:rsidR="007E795B">
        <w:rPr>
          <w:noProof/>
          <w:color w:val="000000"/>
        </w:rPr>
        <w:t>40</w:t>
      </w:r>
      <w:r w:rsidR="00CC79BE" w:rsidRPr="0096122E">
        <w:rPr>
          <w:color w:val="000000"/>
        </w:rPr>
        <w:fldChar w:fldCharType="end"/>
      </w:r>
      <w:r w:rsidRPr="0096122E">
        <w:rPr>
          <w:color w:val="000000"/>
        </w:rPr>
        <w:t>. Тарифно-балансовые расчетные модели теплоснабжения потребителей</w:t>
      </w:r>
    </w:p>
    <w:tbl>
      <w:tblPr>
        <w:tblW w:w="5000" w:type="pct"/>
        <w:tblLook w:val="04A0" w:firstRow="1" w:lastRow="0" w:firstColumn="1" w:lastColumn="0" w:noHBand="0" w:noVBand="1"/>
      </w:tblPr>
      <w:tblGrid>
        <w:gridCol w:w="1150"/>
        <w:gridCol w:w="1025"/>
        <w:gridCol w:w="913"/>
        <w:gridCol w:w="991"/>
        <w:gridCol w:w="915"/>
        <w:gridCol w:w="915"/>
        <w:gridCol w:w="915"/>
        <w:gridCol w:w="915"/>
        <w:gridCol w:w="916"/>
        <w:gridCol w:w="916"/>
      </w:tblGrid>
      <w:tr w:rsidR="007E795B" w:rsidRPr="007E795B" w:rsidTr="00AE0AD9">
        <w:trPr>
          <w:trHeight w:val="20"/>
        </w:trPr>
        <w:tc>
          <w:tcPr>
            <w:tcW w:w="593" w:type="pc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 </w:t>
            </w:r>
          </w:p>
        </w:tc>
        <w:tc>
          <w:tcPr>
            <w:tcW w:w="528" w:type="pct"/>
            <w:tcBorders>
              <w:top w:val="single" w:sz="8" w:space="0" w:color="000000"/>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Ед. изм.</w:t>
            </w:r>
          </w:p>
        </w:tc>
        <w:tc>
          <w:tcPr>
            <w:tcW w:w="479" w:type="pct"/>
            <w:tcBorders>
              <w:top w:val="single" w:sz="8" w:space="0" w:color="000000"/>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val="en-US" w:eastAsia="ru-RU"/>
              </w:rPr>
              <w:t>2020</w:t>
            </w:r>
          </w:p>
        </w:tc>
        <w:tc>
          <w:tcPr>
            <w:tcW w:w="520" w:type="pct"/>
            <w:tcBorders>
              <w:top w:val="single" w:sz="8" w:space="0" w:color="000000"/>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val="en-US" w:eastAsia="ru-RU"/>
              </w:rPr>
              <w:t>2021</w:t>
            </w:r>
          </w:p>
        </w:tc>
        <w:tc>
          <w:tcPr>
            <w:tcW w:w="480" w:type="pct"/>
            <w:tcBorders>
              <w:top w:val="single" w:sz="8" w:space="0" w:color="000000"/>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val="en-US" w:eastAsia="ru-RU"/>
              </w:rPr>
              <w:t>2022</w:t>
            </w:r>
          </w:p>
        </w:tc>
        <w:tc>
          <w:tcPr>
            <w:tcW w:w="480" w:type="pct"/>
            <w:tcBorders>
              <w:top w:val="single" w:sz="8" w:space="0" w:color="000000"/>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val="en-US" w:eastAsia="ru-RU"/>
              </w:rPr>
              <w:t>2023</w:t>
            </w:r>
          </w:p>
        </w:tc>
        <w:tc>
          <w:tcPr>
            <w:tcW w:w="480" w:type="pct"/>
            <w:tcBorders>
              <w:top w:val="single" w:sz="8" w:space="0" w:color="000000"/>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val="en-US" w:eastAsia="ru-RU"/>
              </w:rPr>
              <w:t>2024</w:t>
            </w:r>
          </w:p>
        </w:tc>
        <w:tc>
          <w:tcPr>
            <w:tcW w:w="480" w:type="pct"/>
            <w:tcBorders>
              <w:top w:val="single" w:sz="8" w:space="0" w:color="000000"/>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val="en-US" w:eastAsia="ru-RU"/>
              </w:rPr>
              <w:t>2025</w:t>
            </w:r>
          </w:p>
        </w:tc>
        <w:tc>
          <w:tcPr>
            <w:tcW w:w="480" w:type="pct"/>
            <w:tcBorders>
              <w:top w:val="single" w:sz="8" w:space="0" w:color="000000"/>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val="en-US" w:eastAsia="ru-RU"/>
              </w:rPr>
              <w:t>2030</w:t>
            </w:r>
          </w:p>
        </w:tc>
        <w:tc>
          <w:tcPr>
            <w:tcW w:w="480" w:type="pct"/>
            <w:tcBorders>
              <w:top w:val="single" w:sz="8" w:space="0" w:color="000000"/>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val="en-US" w:eastAsia="ru-RU"/>
              </w:rPr>
              <w:t>2035</w:t>
            </w:r>
          </w:p>
        </w:tc>
      </w:tr>
      <w:tr w:rsidR="007E795B" w:rsidRPr="007E795B" w:rsidTr="00AE0AD9">
        <w:trPr>
          <w:trHeight w:val="20"/>
        </w:trPr>
        <w:tc>
          <w:tcPr>
            <w:tcW w:w="593" w:type="pct"/>
            <w:tcBorders>
              <w:top w:val="nil"/>
              <w:left w:val="single" w:sz="8" w:space="0" w:color="000000"/>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Затраты на товарный отпуск без проекта</w:t>
            </w:r>
          </w:p>
        </w:tc>
        <w:tc>
          <w:tcPr>
            <w:tcW w:w="528"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тыс. руб.</w:t>
            </w:r>
          </w:p>
        </w:tc>
        <w:tc>
          <w:tcPr>
            <w:tcW w:w="479"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122929</w:t>
            </w:r>
          </w:p>
        </w:tc>
        <w:tc>
          <w:tcPr>
            <w:tcW w:w="52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129135</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132973</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138282</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143807</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149551</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179467</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215371</w:t>
            </w:r>
          </w:p>
        </w:tc>
      </w:tr>
      <w:tr w:rsidR="007E795B" w:rsidRPr="007E795B" w:rsidTr="00AE0AD9">
        <w:trPr>
          <w:trHeight w:val="20"/>
        </w:trPr>
        <w:tc>
          <w:tcPr>
            <w:tcW w:w="593" w:type="pct"/>
            <w:tcBorders>
              <w:top w:val="nil"/>
              <w:left w:val="single" w:sz="8" w:space="0" w:color="000000"/>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Затраты на товарный отпуск с проектом</w:t>
            </w:r>
          </w:p>
        </w:tc>
        <w:tc>
          <w:tcPr>
            <w:tcW w:w="528"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тыс. руб.</w:t>
            </w:r>
          </w:p>
        </w:tc>
        <w:tc>
          <w:tcPr>
            <w:tcW w:w="479"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122929</w:t>
            </w:r>
          </w:p>
        </w:tc>
        <w:tc>
          <w:tcPr>
            <w:tcW w:w="52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129135</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132837</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138009</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143399</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148979</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174322</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203938</w:t>
            </w:r>
          </w:p>
        </w:tc>
      </w:tr>
      <w:tr w:rsidR="007E795B" w:rsidRPr="007E795B" w:rsidTr="00AE0AD9">
        <w:trPr>
          <w:trHeight w:val="20"/>
        </w:trPr>
        <w:tc>
          <w:tcPr>
            <w:tcW w:w="593" w:type="pct"/>
            <w:tcBorders>
              <w:top w:val="nil"/>
              <w:left w:val="single" w:sz="8" w:space="0" w:color="000000"/>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proofErr w:type="spellStart"/>
            <w:r w:rsidRPr="007E795B">
              <w:rPr>
                <w:rFonts w:ascii="Times New Roman" w:hAnsi="Times New Roman" w:cs="Times New Roman"/>
                <w:color w:val="000000"/>
                <w:sz w:val="20"/>
                <w:szCs w:val="20"/>
                <w:lang w:val="en-US" w:eastAsia="ru-RU"/>
              </w:rPr>
              <w:t>Инвести-ции</w:t>
            </w:r>
            <w:proofErr w:type="spellEnd"/>
            <w:r w:rsidRPr="007E795B">
              <w:rPr>
                <w:rFonts w:ascii="Times New Roman" w:hAnsi="Times New Roman" w:cs="Times New Roman"/>
                <w:color w:val="000000"/>
                <w:sz w:val="20"/>
                <w:szCs w:val="20"/>
                <w:lang w:val="en-US" w:eastAsia="ru-RU"/>
              </w:rPr>
              <w:t xml:space="preserve">, </w:t>
            </w:r>
            <w:proofErr w:type="spellStart"/>
            <w:r w:rsidRPr="007E795B">
              <w:rPr>
                <w:rFonts w:ascii="Times New Roman" w:hAnsi="Times New Roman" w:cs="Times New Roman"/>
                <w:color w:val="000000"/>
                <w:sz w:val="20"/>
                <w:szCs w:val="20"/>
                <w:lang w:val="en-US" w:eastAsia="ru-RU"/>
              </w:rPr>
              <w:t>всего</w:t>
            </w:r>
            <w:proofErr w:type="spellEnd"/>
          </w:p>
        </w:tc>
        <w:tc>
          <w:tcPr>
            <w:tcW w:w="528"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тыс. руб.</w:t>
            </w:r>
          </w:p>
        </w:tc>
        <w:tc>
          <w:tcPr>
            <w:tcW w:w="479"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50900</w:t>
            </w:r>
          </w:p>
        </w:tc>
        <w:tc>
          <w:tcPr>
            <w:tcW w:w="52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50900</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50900</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100900</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83500</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270300</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203600</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514500</w:t>
            </w:r>
          </w:p>
        </w:tc>
      </w:tr>
      <w:tr w:rsidR="007E795B" w:rsidRPr="007E795B" w:rsidTr="00AE0AD9">
        <w:trPr>
          <w:trHeight w:val="20"/>
        </w:trPr>
        <w:tc>
          <w:tcPr>
            <w:tcW w:w="593" w:type="pct"/>
            <w:tcBorders>
              <w:top w:val="nil"/>
              <w:left w:val="single" w:sz="8" w:space="0" w:color="000000"/>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proofErr w:type="spellStart"/>
            <w:r w:rsidRPr="007E795B">
              <w:rPr>
                <w:rFonts w:ascii="Times New Roman" w:hAnsi="Times New Roman" w:cs="Times New Roman"/>
                <w:color w:val="000000"/>
                <w:sz w:val="20"/>
                <w:szCs w:val="20"/>
                <w:lang w:val="en-US" w:eastAsia="ru-RU"/>
              </w:rPr>
              <w:t>тепловые</w:t>
            </w:r>
            <w:proofErr w:type="spellEnd"/>
            <w:r w:rsidRPr="007E795B">
              <w:rPr>
                <w:rFonts w:ascii="Times New Roman" w:hAnsi="Times New Roman" w:cs="Times New Roman"/>
                <w:color w:val="000000"/>
                <w:sz w:val="20"/>
                <w:szCs w:val="20"/>
                <w:lang w:val="en-US" w:eastAsia="ru-RU"/>
              </w:rPr>
              <w:t xml:space="preserve"> </w:t>
            </w:r>
            <w:proofErr w:type="spellStart"/>
            <w:r w:rsidRPr="007E795B">
              <w:rPr>
                <w:rFonts w:ascii="Times New Roman" w:hAnsi="Times New Roman" w:cs="Times New Roman"/>
                <w:color w:val="000000"/>
                <w:sz w:val="20"/>
                <w:szCs w:val="20"/>
                <w:lang w:val="en-US" w:eastAsia="ru-RU"/>
              </w:rPr>
              <w:t>сети</w:t>
            </w:r>
            <w:proofErr w:type="spellEnd"/>
          </w:p>
        </w:tc>
        <w:tc>
          <w:tcPr>
            <w:tcW w:w="528"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тыс. руб.</w:t>
            </w:r>
          </w:p>
        </w:tc>
        <w:tc>
          <w:tcPr>
            <w:tcW w:w="479"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50900</w:t>
            </w:r>
          </w:p>
        </w:tc>
        <w:tc>
          <w:tcPr>
            <w:tcW w:w="52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50900</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50900</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50900</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83500</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270300</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203600</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254500</w:t>
            </w:r>
          </w:p>
        </w:tc>
      </w:tr>
      <w:tr w:rsidR="007E795B" w:rsidRPr="007E795B" w:rsidTr="00AE0AD9">
        <w:trPr>
          <w:trHeight w:val="20"/>
        </w:trPr>
        <w:tc>
          <w:tcPr>
            <w:tcW w:w="593" w:type="pct"/>
            <w:tcBorders>
              <w:top w:val="nil"/>
              <w:left w:val="single" w:sz="8" w:space="0" w:color="000000"/>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котельные</w:t>
            </w:r>
          </w:p>
        </w:tc>
        <w:tc>
          <w:tcPr>
            <w:tcW w:w="528"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 </w:t>
            </w:r>
          </w:p>
        </w:tc>
        <w:tc>
          <w:tcPr>
            <w:tcW w:w="479"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0</w:t>
            </w:r>
          </w:p>
        </w:tc>
        <w:tc>
          <w:tcPr>
            <w:tcW w:w="52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0</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0</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200000</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0</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0</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0</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510000</w:t>
            </w:r>
          </w:p>
        </w:tc>
      </w:tr>
      <w:tr w:rsidR="007E795B" w:rsidRPr="007E795B" w:rsidTr="00AE0AD9">
        <w:trPr>
          <w:trHeight w:val="20"/>
        </w:trPr>
        <w:tc>
          <w:tcPr>
            <w:tcW w:w="593" w:type="pct"/>
            <w:tcBorders>
              <w:top w:val="nil"/>
              <w:left w:val="single" w:sz="8" w:space="0" w:color="000000"/>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 xml:space="preserve">тариф (с проектом) включение </w:t>
            </w:r>
            <w:proofErr w:type="spellStart"/>
            <w:r w:rsidRPr="007E795B">
              <w:rPr>
                <w:rFonts w:ascii="Times New Roman" w:hAnsi="Times New Roman" w:cs="Times New Roman"/>
                <w:color w:val="000000"/>
                <w:sz w:val="20"/>
                <w:szCs w:val="20"/>
                <w:lang w:eastAsia="ru-RU"/>
              </w:rPr>
              <w:t>инвести</w:t>
            </w:r>
            <w:proofErr w:type="spellEnd"/>
            <w:r w:rsidRPr="007E795B">
              <w:rPr>
                <w:rFonts w:ascii="Times New Roman" w:hAnsi="Times New Roman" w:cs="Times New Roman"/>
                <w:color w:val="000000"/>
                <w:sz w:val="20"/>
                <w:szCs w:val="20"/>
                <w:lang w:eastAsia="ru-RU"/>
              </w:rPr>
              <w:t xml:space="preserve">- </w:t>
            </w:r>
            <w:proofErr w:type="spellStart"/>
            <w:r w:rsidRPr="007E795B">
              <w:rPr>
                <w:rFonts w:ascii="Times New Roman" w:hAnsi="Times New Roman" w:cs="Times New Roman"/>
                <w:color w:val="000000"/>
                <w:sz w:val="20"/>
                <w:szCs w:val="20"/>
                <w:lang w:eastAsia="ru-RU"/>
              </w:rPr>
              <w:t>ций</w:t>
            </w:r>
            <w:proofErr w:type="spellEnd"/>
            <w:r w:rsidRPr="007E795B">
              <w:rPr>
                <w:rFonts w:ascii="Times New Roman" w:hAnsi="Times New Roman" w:cs="Times New Roman"/>
                <w:color w:val="000000"/>
                <w:sz w:val="20"/>
                <w:szCs w:val="20"/>
                <w:lang w:eastAsia="ru-RU"/>
              </w:rPr>
              <w:t xml:space="preserve"> в тариф</w:t>
            </w:r>
          </w:p>
        </w:tc>
        <w:tc>
          <w:tcPr>
            <w:tcW w:w="528"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руб./Гкал</w:t>
            </w:r>
          </w:p>
        </w:tc>
        <w:tc>
          <w:tcPr>
            <w:tcW w:w="479"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1279</w:t>
            </w:r>
          </w:p>
        </w:tc>
        <w:tc>
          <w:tcPr>
            <w:tcW w:w="52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1331</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1383</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1436</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1492</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1551</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1814</w:t>
            </w:r>
          </w:p>
        </w:tc>
        <w:tc>
          <w:tcPr>
            <w:tcW w:w="480" w:type="pct"/>
            <w:tcBorders>
              <w:top w:val="nil"/>
              <w:left w:val="nil"/>
              <w:bottom w:val="single" w:sz="8" w:space="0" w:color="000000"/>
              <w:right w:val="single" w:sz="8" w:space="0" w:color="000000"/>
            </w:tcBorders>
            <w:shd w:val="clear" w:color="auto" w:fill="auto"/>
            <w:vAlign w:val="bottom"/>
            <w:hideMark/>
          </w:tcPr>
          <w:p w:rsidR="007E795B" w:rsidRPr="007E795B" w:rsidRDefault="007E795B" w:rsidP="00AE0AD9">
            <w:pPr>
              <w:rPr>
                <w:rFonts w:ascii="Times New Roman" w:hAnsi="Times New Roman" w:cs="Times New Roman"/>
                <w:color w:val="000000"/>
                <w:sz w:val="20"/>
                <w:szCs w:val="20"/>
                <w:lang w:eastAsia="ru-RU"/>
              </w:rPr>
            </w:pPr>
            <w:r w:rsidRPr="007E795B">
              <w:rPr>
                <w:rFonts w:ascii="Times New Roman" w:hAnsi="Times New Roman" w:cs="Times New Roman"/>
                <w:color w:val="000000"/>
                <w:sz w:val="20"/>
                <w:szCs w:val="20"/>
                <w:lang w:eastAsia="ru-RU"/>
              </w:rPr>
              <w:t>2123</w:t>
            </w:r>
          </w:p>
        </w:tc>
      </w:tr>
    </w:tbl>
    <w:p w:rsidR="00AE24F3" w:rsidRPr="00BE6855" w:rsidRDefault="00AE24F3" w:rsidP="00AE24F3">
      <w:pPr>
        <w:pStyle w:val="aff4"/>
        <w:spacing w:before="2"/>
        <w:ind w:left="786"/>
        <w:jc w:val="both"/>
        <w:rPr>
          <w:rFonts w:ascii="Times New Roman" w:hAnsi="Times New Roman"/>
          <w:b/>
          <w:sz w:val="12"/>
        </w:rPr>
      </w:pPr>
    </w:p>
    <w:p w:rsidR="00AE24F3" w:rsidRPr="00AE24F3" w:rsidRDefault="00AE24F3" w:rsidP="00AE24F3">
      <w:pPr>
        <w:pStyle w:val="a6"/>
        <w:ind w:left="786"/>
        <w:jc w:val="both"/>
        <w:rPr>
          <w:rFonts w:ascii="Times New Roman" w:hAnsi="Times New Roman" w:cs="Times New Roman"/>
          <w:sz w:val="26"/>
          <w:szCs w:val="26"/>
        </w:rPr>
      </w:pPr>
    </w:p>
    <w:p w:rsidR="00AE24F3" w:rsidRPr="00AE24F3" w:rsidRDefault="00AE24F3" w:rsidP="00AE24F3">
      <w:pPr>
        <w:pStyle w:val="a6"/>
        <w:ind w:left="0" w:firstLine="709"/>
        <w:jc w:val="both"/>
        <w:rPr>
          <w:rFonts w:ascii="Times New Roman" w:hAnsi="Times New Roman" w:cs="Times New Roman"/>
          <w:sz w:val="24"/>
          <w:szCs w:val="24"/>
        </w:rPr>
      </w:pPr>
      <w:r w:rsidRPr="00284D64">
        <w:rPr>
          <w:rFonts w:ascii="Times New Roman" w:hAnsi="Times New Roman" w:cs="Times New Roman"/>
          <w:sz w:val="24"/>
          <w:szCs w:val="24"/>
        </w:rPr>
        <w:t xml:space="preserve">Проведение мероприятий согласно таблице выше позволит сэкономить </w:t>
      </w:r>
      <w:r w:rsidR="007E795B">
        <w:rPr>
          <w:rFonts w:ascii="Times New Roman" w:hAnsi="Times New Roman" w:cs="Times New Roman"/>
          <w:sz w:val="24"/>
          <w:szCs w:val="24"/>
        </w:rPr>
        <w:t>1</w:t>
      </w:r>
      <w:r w:rsidRPr="00284D64">
        <w:rPr>
          <w:rFonts w:ascii="Times New Roman" w:hAnsi="Times New Roman" w:cs="Times New Roman"/>
          <w:sz w:val="24"/>
          <w:szCs w:val="24"/>
        </w:rPr>
        <w:t>7,</w:t>
      </w:r>
      <w:r w:rsidR="007E795B">
        <w:rPr>
          <w:rFonts w:ascii="Times New Roman" w:hAnsi="Times New Roman" w:cs="Times New Roman"/>
          <w:sz w:val="24"/>
          <w:szCs w:val="24"/>
        </w:rPr>
        <w:t>9</w:t>
      </w:r>
      <w:r w:rsidRPr="00284D64">
        <w:rPr>
          <w:rFonts w:ascii="Times New Roman" w:hAnsi="Times New Roman" w:cs="Times New Roman"/>
          <w:sz w:val="24"/>
          <w:szCs w:val="24"/>
        </w:rPr>
        <w:t xml:space="preserve"> млн. руб. на производство тепловой энергии.</w:t>
      </w:r>
    </w:p>
    <w:p w:rsidR="00B341B9" w:rsidRPr="00A24850" w:rsidRDefault="00B341B9" w:rsidP="00AE24F3">
      <w:pPr>
        <w:pStyle w:val="10"/>
        <w:tabs>
          <w:tab w:val="left" w:pos="1134"/>
        </w:tabs>
        <w:suppressAutoHyphens/>
        <w:spacing w:before="120" w:after="240" w:line="360" w:lineRule="auto"/>
        <w:ind w:left="568"/>
        <w:jc w:val="both"/>
        <w:rPr>
          <w:rFonts w:ascii="Times New Roman" w:hAnsi="Times New Roman" w:cs="Times New Roman"/>
          <w:sz w:val="26"/>
          <w:szCs w:val="26"/>
        </w:rPr>
      </w:pPr>
    </w:p>
    <w:sectPr w:rsidR="00B341B9" w:rsidRPr="00A24850" w:rsidSect="0013786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122" w:rsidRDefault="00C10122" w:rsidP="00BB76DF">
      <w:r>
        <w:separator/>
      </w:r>
    </w:p>
  </w:endnote>
  <w:endnote w:type="continuationSeparator" w:id="0">
    <w:p w:rsidR="00C10122" w:rsidRDefault="00C10122" w:rsidP="00BB7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72775"/>
      <w:docPartObj>
        <w:docPartGallery w:val="Page Numbers (Bottom of Page)"/>
        <w:docPartUnique/>
      </w:docPartObj>
    </w:sdtPr>
    <w:sdtEndPr>
      <w:rPr>
        <w:rFonts w:ascii="Times New Roman" w:hAnsi="Times New Roman" w:cs="Times New Roman"/>
        <w:sz w:val="24"/>
        <w:szCs w:val="24"/>
      </w:rPr>
    </w:sdtEndPr>
    <w:sdtContent>
      <w:p w:rsidR="00AE0AD9" w:rsidRPr="00372E81" w:rsidRDefault="00AE0AD9">
        <w:pPr>
          <w:pStyle w:val="af2"/>
          <w:jc w:val="right"/>
          <w:rPr>
            <w:rFonts w:ascii="Times New Roman" w:hAnsi="Times New Roman" w:cs="Times New Roman"/>
            <w:sz w:val="24"/>
            <w:szCs w:val="24"/>
          </w:rPr>
        </w:pPr>
        <w:r w:rsidRPr="00372E81">
          <w:rPr>
            <w:rFonts w:ascii="Times New Roman" w:hAnsi="Times New Roman" w:cs="Times New Roman"/>
            <w:sz w:val="24"/>
            <w:szCs w:val="24"/>
          </w:rPr>
          <w:fldChar w:fldCharType="begin"/>
        </w:r>
        <w:r w:rsidRPr="00372E81">
          <w:rPr>
            <w:rFonts w:ascii="Times New Roman" w:hAnsi="Times New Roman" w:cs="Times New Roman"/>
            <w:sz w:val="24"/>
            <w:szCs w:val="24"/>
          </w:rPr>
          <w:instrText xml:space="preserve"> PAGE   \* MERGEFORMAT </w:instrText>
        </w:r>
        <w:r w:rsidRPr="00372E81">
          <w:rPr>
            <w:rFonts w:ascii="Times New Roman" w:hAnsi="Times New Roman" w:cs="Times New Roman"/>
            <w:sz w:val="24"/>
            <w:szCs w:val="24"/>
          </w:rPr>
          <w:fldChar w:fldCharType="separate"/>
        </w:r>
        <w:r w:rsidR="00DC2BDA">
          <w:rPr>
            <w:rFonts w:ascii="Times New Roman" w:hAnsi="Times New Roman" w:cs="Times New Roman"/>
            <w:noProof/>
            <w:sz w:val="24"/>
            <w:szCs w:val="24"/>
          </w:rPr>
          <w:t>20</w:t>
        </w:r>
        <w:r w:rsidRPr="00372E81">
          <w:rPr>
            <w:rFonts w:ascii="Times New Roman" w:hAnsi="Times New Roman" w:cs="Times New Roman"/>
            <w:sz w:val="24"/>
            <w:szCs w:val="24"/>
          </w:rPr>
          <w:fldChar w:fldCharType="end"/>
        </w:r>
      </w:p>
    </w:sdtContent>
  </w:sdt>
  <w:p w:rsidR="00AE0AD9" w:rsidRPr="008F55A8" w:rsidRDefault="00AE0AD9" w:rsidP="00902BD7">
    <w:pPr>
      <w:pStyle w:val="af2"/>
      <w:jc w:val="both"/>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AD9" w:rsidRDefault="00AE0AD9">
    <w:pPr>
      <w:pStyle w:val="af2"/>
    </w:pPr>
  </w:p>
  <w:p w:rsidR="00AE0AD9" w:rsidRDefault="00AE0AD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122" w:rsidRDefault="00C10122" w:rsidP="00BB76DF">
      <w:r>
        <w:separator/>
      </w:r>
    </w:p>
  </w:footnote>
  <w:footnote w:type="continuationSeparator" w:id="0">
    <w:p w:rsidR="00C10122" w:rsidRDefault="00C10122" w:rsidP="00BB76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AD9" w:rsidRPr="0064324E" w:rsidRDefault="00AE0AD9" w:rsidP="0064324E">
    <w:pPr>
      <w:pBdr>
        <w:bottom w:val="single" w:sz="4" w:space="0" w:color="auto"/>
      </w:pBdr>
      <w:tabs>
        <w:tab w:val="center" w:pos="4677"/>
        <w:tab w:val="right" w:pos="9355"/>
      </w:tabs>
      <w:rPr>
        <w:rFonts w:ascii="Times New Roman" w:eastAsia="Times New Roman" w:hAnsi="Times New Roman" w:cs="Times New Roman"/>
        <w:sz w:val="20"/>
      </w:rPr>
    </w:pPr>
    <w:r>
      <w:rPr>
        <w:rFonts w:ascii="Times New Roman" w:eastAsia="Times New Roman" w:hAnsi="Times New Roman" w:cs="Times New Roman"/>
        <w:sz w:val="20"/>
      </w:rPr>
      <w:t>Схема теплоснабжения МО «Светогорское городское поселение»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AD9" w:rsidRDefault="00AE0AD9">
    <w:pPr>
      <w:pStyle w:val="af0"/>
    </w:pPr>
    <w:r w:rsidRPr="00286546">
      <w:rPr>
        <w:noProof/>
        <w:lang w:eastAsia="ru-RU"/>
      </w:rPr>
      <w:drawing>
        <wp:anchor distT="0" distB="0" distL="114300" distR="114300" simplePos="0" relativeHeight="251659264" behindDoc="0" locked="0" layoutInCell="1" allowOverlap="1">
          <wp:simplePos x="0" y="0"/>
          <wp:positionH relativeFrom="column">
            <wp:posOffset>-866155</wp:posOffset>
          </wp:positionH>
          <wp:positionV relativeFrom="paragraph">
            <wp:posOffset>532</wp:posOffset>
          </wp:positionV>
          <wp:extent cx="7413108" cy="956930"/>
          <wp:effectExtent l="19050" t="0" r="0" b="0"/>
          <wp:wrapSquare wrapText="bothSides"/>
          <wp:docPr id="7" name="Рисунок 2" descr="ТЭ_для внешней деловой перепи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Э_для внешней деловой переписки"/>
                  <pic:cNvPicPr>
                    <a:picLocks noChangeAspect="1" noChangeArrowheads="1"/>
                  </pic:cNvPicPr>
                </pic:nvPicPr>
                <pic:blipFill>
                  <a:blip r:embed="rId1"/>
                  <a:srcRect/>
                  <a:stretch>
                    <a:fillRect/>
                  </a:stretch>
                </pic:blipFill>
                <pic:spPr bwMode="auto">
                  <a:xfrm>
                    <a:off x="0" y="0"/>
                    <a:ext cx="7414260" cy="96139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2F8A5002"/>
    <w:lvl w:ilvl="0">
      <w:start w:val="1"/>
      <w:numFmt w:val="decimal"/>
      <w:pStyle w:val="a"/>
      <w:lvlText w:val="%1."/>
      <w:lvlJc w:val="left"/>
      <w:pPr>
        <w:tabs>
          <w:tab w:val="num" w:pos="644"/>
        </w:tabs>
        <w:ind w:firstLine="284"/>
      </w:pPr>
      <w:rPr>
        <w:rFonts w:hint="default"/>
      </w:rPr>
    </w:lvl>
  </w:abstractNum>
  <w:abstractNum w:abstractNumId="1" w15:restartNumberingAfterBreak="0">
    <w:nsid w:val="01070A89"/>
    <w:multiLevelType w:val="multilevel"/>
    <w:tmpl w:val="25B4D050"/>
    <w:lvl w:ilvl="0">
      <w:start w:val="1"/>
      <w:numFmt w:val="decimal"/>
      <w:lvlText w:val="Раздел %1."/>
      <w:lvlJc w:val="left"/>
      <w:pPr>
        <w:ind w:left="786"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5F52D34"/>
    <w:multiLevelType w:val="hybridMultilevel"/>
    <w:tmpl w:val="161A2E16"/>
    <w:lvl w:ilvl="0" w:tplc="6B680BB8">
      <w:start w:val="1"/>
      <w:numFmt w:val="decimal"/>
      <w:suff w:val="space"/>
      <w:lvlText w:val="Рисунок %1 - "/>
      <w:lvlJc w:val="center"/>
      <w:pPr>
        <w:ind w:left="1874" w:hanging="360"/>
      </w:pPr>
      <w:rPr>
        <w:rFonts w:ascii="Arial" w:hAnsi="Arial" w:cs="Arial" w:hint="default"/>
        <w:b/>
        <w:bCs/>
        <w:i w:val="0"/>
        <w:iCs w:val="0"/>
        <w:sz w:val="24"/>
        <w:szCs w:val="24"/>
      </w:rPr>
    </w:lvl>
    <w:lvl w:ilvl="1" w:tplc="04190019">
      <w:start w:val="1"/>
      <w:numFmt w:val="lowerLetter"/>
      <w:lvlText w:val="%2."/>
      <w:lvlJc w:val="left"/>
      <w:pPr>
        <w:ind w:left="2863" w:hanging="360"/>
      </w:pPr>
    </w:lvl>
    <w:lvl w:ilvl="2" w:tplc="0419001B">
      <w:start w:val="1"/>
      <w:numFmt w:val="lowerRoman"/>
      <w:lvlText w:val="%3."/>
      <w:lvlJc w:val="right"/>
      <w:pPr>
        <w:ind w:left="3583" w:hanging="180"/>
      </w:pPr>
    </w:lvl>
    <w:lvl w:ilvl="3" w:tplc="0419000F">
      <w:start w:val="1"/>
      <w:numFmt w:val="decimal"/>
      <w:lvlText w:val="%4."/>
      <w:lvlJc w:val="left"/>
      <w:pPr>
        <w:ind w:left="4303" w:hanging="360"/>
      </w:pPr>
    </w:lvl>
    <w:lvl w:ilvl="4" w:tplc="04190019">
      <w:start w:val="1"/>
      <w:numFmt w:val="lowerLetter"/>
      <w:lvlText w:val="%5."/>
      <w:lvlJc w:val="left"/>
      <w:pPr>
        <w:ind w:left="5023" w:hanging="360"/>
      </w:pPr>
    </w:lvl>
    <w:lvl w:ilvl="5" w:tplc="0419001B">
      <w:start w:val="1"/>
      <w:numFmt w:val="lowerRoman"/>
      <w:lvlText w:val="%6."/>
      <w:lvlJc w:val="right"/>
      <w:pPr>
        <w:ind w:left="5743" w:hanging="180"/>
      </w:pPr>
    </w:lvl>
    <w:lvl w:ilvl="6" w:tplc="0419000F">
      <w:start w:val="1"/>
      <w:numFmt w:val="decimal"/>
      <w:lvlText w:val="%7."/>
      <w:lvlJc w:val="left"/>
      <w:pPr>
        <w:ind w:left="6463" w:hanging="360"/>
      </w:pPr>
    </w:lvl>
    <w:lvl w:ilvl="7" w:tplc="04190019">
      <w:start w:val="1"/>
      <w:numFmt w:val="lowerLetter"/>
      <w:lvlText w:val="%8."/>
      <w:lvlJc w:val="left"/>
      <w:pPr>
        <w:ind w:left="7183" w:hanging="360"/>
      </w:pPr>
    </w:lvl>
    <w:lvl w:ilvl="8" w:tplc="0419001B">
      <w:start w:val="1"/>
      <w:numFmt w:val="lowerRoman"/>
      <w:lvlText w:val="%9."/>
      <w:lvlJc w:val="right"/>
      <w:pPr>
        <w:ind w:left="7903" w:hanging="180"/>
      </w:pPr>
    </w:lvl>
  </w:abstractNum>
  <w:abstractNum w:abstractNumId="3" w15:restartNumberingAfterBreak="0">
    <w:nsid w:val="06E4091D"/>
    <w:multiLevelType w:val="hybridMultilevel"/>
    <w:tmpl w:val="AF8E4FE6"/>
    <w:lvl w:ilvl="0" w:tplc="0419000F">
      <w:start w:val="1"/>
      <w:numFmt w:val="decimal"/>
      <w:lvlText w:val="%1."/>
      <w:lvlJc w:val="left"/>
      <w:pPr>
        <w:ind w:left="1572" w:hanging="360"/>
      </w:p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4" w15:restartNumberingAfterBreak="0">
    <w:nsid w:val="07BE341D"/>
    <w:multiLevelType w:val="hybridMultilevel"/>
    <w:tmpl w:val="EECA3BF8"/>
    <w:lvl w:ilvl="0" w:tplc="0419000F">
      <w:start w:val="1"/>
      <w:numFmt w:val="decimal"/>
      <w:lvlText w:val="%1."/>
      <w:lvlJc w:val="left"/>
      <w:pPr>
        <w:ind w:left="1572" w:hanging="360"/>
      </w:p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5" w15:restartNumberingAfterBreak="0">
    <w:nsid w:val="0AF33A39"/>
    <w:multiLevelType w:val="hybridMultilevel"/>
    <w:tmpl w:val="FD761F18"/>
    <w:lvl w:ilvl="0" w:tplc="C4440A5E">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6" w15:restartNumberingAfterBreak="0">
    <w:nsid w:val="0D2910C0"/>
    <w:multiLevelType w:val="hybridMultilevel"/>
    <w:tmpl w:val="7820C148"/>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7" w15:restartNumberingAfterBreak="0">
    <w:nsid w:val="0DEC37C1"/>
    <w:multiLevelType w:val="multilevel"/>
    <w:tmpl w:val="546E9530"/>
    <w:lvl w:ilvl="0">
      <w:start w:val="10"/>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44726A4"/>
    <w:multiLevelType w:val="multilevel"/>
    <w:tmpl w:val="DA5475CC"/>
    <w:lvl w:ilvl="0">
      <w:start w:val="1"/>
      <w:numFmt w:val="none"/>
      <w:lvlText w:val="5."/>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3.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4FF3D08"/>
    <w:multiLevelType w:val="hybridMultilevel"/>
    <w:tmpl w:val="13F4C364"/>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0" w15:restartNumberingAfterBreak="0">
    <w:nsid w:val="19BC6A35"/>
    <w:multiLevelType w:val="hybridMultilevel"/>
    <w:tmpl w:val="7808601C"/>
    <w:lvl w:ilvl="0" w:tplc="902A242E">
      <w:start w:val="1"/>
      <w:numFmt w:val="decimal"/>
      <w:suff w:val="space"/>
      <w:lvlText w:val="Табл. %1"/>
      <w:lvlJc w:val="left"/>
      <w:pPr>
        <w:ind w:left="1874" w:hanging="360"/>
      </w:pPr>
      <w:rPr>
        <w:rFonts w:ascii="Arial" w:hAnsi="Arial" w:cs="Arial" w:hint="default"/>
        <w:b/>
        <w:i w:val="0"/>
        <w:caps w:val="0"/>
        <w:strike w:val="0"/>
        <w:dstrike w:val="0"/>
        <w:vanish w:val="0"/>
        <w:color w:val="000000"/>
        <w:sz w:val="24"/>
        <w:szCs w:val="24"/>
        <w:vertAlign w:val="baseline"/>
      </w:rPr>
    </w:lvl>
    <w:lvl w:ilvl="1" w:tplc="04190019" w:tentative="1">
      <w:start w:val="1"/>
      <w:numFmt w:val="lowerLetter"/>
      <w:lvlText w:val="%2."/>
      <w:lvlJc w:val="left"/>
      <w:pPr>
        <w:ind w:left="2594" w:hanging="360"/>
      </w:pPr>
    </w:lvl>
    <w:lvl w:ilvl="2" w:tplc="0419001B" w:tentative="1">
      <w:start w:val="1"/>
      <w:numFmt w:val="lowerRoman"/>
      <w:lvlText w:val="%3."/>
      <w:lvlJc w:val="right"/>
      <w:pPr>
        <w:ind w:left="3314" w:hanging="180"/>
      </w:pPr>
    </w:lvl>
    <w:lvl w:ilvl="3" w:tplc="0419000F" w:tentative="1">
      <w:start w:val="1"/>
      <w:numFmt w:val="decimal"/>
      <w:lvlText w:val="%4."/>
      <w:lvlJc w:val="left"/>
      <w:pPr>
        <w:ind w:left="4034" w:hanging="360"/>
      </w:pPr>
    </w:lvl>
    <w:lvl w:ilvl="4" w:tplc="04190019" w:tentative="1">
      <w:start w:val="1"/>
      <w:numFmt w:val="lowerLetter"/>
      <w:lvlText w:val="%5."/>
      <w:lvlJc w:val="left"/>
      <w:pPr>
        <w:ind w:left="4754" w:hanging="360"/>
      </w:pPr>
    </w:lvl>
    <w:lvl w:ilvl="5" w:tplc="0419001B" w:tentative="1">
      <w:start w:val="1"/>
      <w:numFmt w:val="lowerRoman"/>
      <w:lvlText w:val="%6."/>
      <w:lvlJc w:val="right"/>
      <w:pPr>
        <w:ind w:left="5474" w:hanging="180"/>
      </w:pPr>
    </w:lvl>
    <w:lvl w:ilvl="6" w:tplc="0419000F" w:tentative="1">
      <w:start w:val="1"/>
      <w:numFmt w:val="decimal"/>
      <w:lvlText w:val="%7."/>
      <w:lvlJc w:val="left"/>
      <w:pPr>
        <w:ind w:left="6194" w:hanging="360"/>
      </w:pPr>
    </w:lvl>
    <w:lvl w:ilvl="7" w:tplc="04190019" w:tentative="1">
      <w:start w:val="1"/>
      <w:numFmt w:val="lowerLetter"/>
      <w:lvlText w:val="%8."/>
      <w:lvlJc w:val="left"/>
      <w:pPr>
        <w:ind w:left="6914" w:hanging="360"/>
      </w:pPr>
    </w:lvl>
    <w:lvl w:ilvl="8" w:tplc="0419001B" w:tentative="1">
      <w:start w:val="1"/>
      <w:numFmt w:val="lowerRoman"/>
      <w:lvlText w:val="%9."/>
      <w:lvlJc w:val="right"/>
      <w:pPr>
        <w:ind w:left="7634" w:hanging="180"/>
      </w:pPr>
    </w:lvl>
  </w:abstractNum>
  <w:abstractNum w:abstractNumId="11" w15:restartNumberingAfterBreak="0">
    <w:nsid w:val="1B78760F"/>
    <w:multiLevelType w:val="hybridMultilevel"/>
    <w:tmpl w:val="77349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E97923"/>
    <w:multiLevelType w:val="hybridMultilevel"/>
    <w:tmpl w:val="2A8EDF90"/>
    <w:lvl w:ilvl="0" w:tplc="91DE9726">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3" w15:restartNumberingAfterBreak="0">
    <w:nsid w:val="262356A5"/>
    <w:multiLevelType w:val="hybridMultilevel"/>
    <w:tmpl w:val="9C807974"/>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4" w15:restartNumberingAfterBreak="0">
    <w:nsid w:val="28FD27BC"/>
    <w:multiLevelType w:val="hybridMultilevel"/>
    <w:tmpl w:val="2B04A110"/>
    <w:lvl w:ilvl="0" w:tplc="E7B6D1E0">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5" w15:restartNumberingAfterBreak="0">
    <w:nsid w:val="2F771B23"/>
    <w:multiLevelType w:val="multilevel"/>
    <w:tmpl w:val="8E8C10C0"/>
    <w:lvl w:ilvl="0">
      <w:start w:val="2"/>
      <w:numFmt w:val="decimal"/>
      <w:lvlText w:val="%1"/>
      <w:lvlJc w:val="left"/>
      <w:pPr>
        <w:ind w:left="525" w:hanging="525"/>
      </w:pPr>
      <w:rPr>
        <w:rFonts w:hint="default"/>
      </w:rPr>
    </w:lvl>
    <w:lvl w:ilvl="1">
      <w:start w:val="4"/>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34D34E45"/>
    <w:multiLevelType w:val="multilevel"/>
    <w:tmpl w:val="0AA4AA94"/>
    <w:lvl w:ilvl="0">
      <w:start w:val="1"/>
      <w:numFmt w:val="none"/>
      <w:lvlText w:val="4%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3.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6D535A3"/>
    <w:multiLevelType w:val="hybridMultilevel"/>
    <w:tmpl w:val="945AD6C2"/>
    <w:lvl w:ilvl="0" w:tplc="77427D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7CA11E4"/>
    <w:multiLevelType w:val="hybridMultilevel"/>
    <w:tmpl w:val="25104D34"/>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9" w15:restartNumberingAfterBreak="0">
    <w:nsid w:val="3F9B63EF"/>
    <w:multiLevelType w:val="hybridMultilevel"/>
    <w:tmpl w:val="0FF6B3C6"/>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0" w15:restartNumberingAfterBreak="0">
    <w:nsid w:val="46B853AF"/>
    <w:multiLevelType w:val="hybridMultilevel"/>
    <w:tmpl w:val="3DF8E7B0"/>
    <w:lvl w:ilvl="0" w:tplc="07EAD686">
      <w:start w:val="1"/>
      <w:numFmt w:val="bullet"/>
      <w:lvlText w:val=""/>
      <w:lvlJc w:val="left"/>
      <w:pPr>
        <w:ind w:left="1572" w:hanging="360"/>
      </w:pPr>
      <w:rPr>
        <w:rFonts w:ascii="Symbol" w:hAnsi="Symbol" w:hint="default"/>
      </w:rPr>
    </w:lvl>
    <w:lvl w:ilvl="1" w:tplc="6E3AFECA" w:tentative="1">
      <w:start w:val="1"/>
      <w:numFmt w:val="bullet"/>
      <w:lvlText w:val="o"/>
      <w:lvlJc w:val="left"/>
      <w:pPr>
        <w:ind w:left="2292" w:hanging="360"/>
      </w:pPr>
      <w:rPr>
        <w:rFonts w:ascii="Courier New" w:hAnsi="Courier New" w:cs="Courier New" w:hint="default"/>
      </w:rPr>
    </w:lvl>
    <w:lvl w:ilvl="2" w:tplc="4CBE865E" w:tentative="1">
      <w:start w:val="1"/>
      <w:numFmt w:val="bullet"/>
      <w:lvlText w:val=""/>
      <w:lvlJc w:val="left"/>
      <w:pPr>
        <w:ind w:left="3012" w:hanging="360"/>
      </w:pPr>
      <w:rPr>
        <w:rFonts w:ascii="Wingdings" w:hAnsi="Wingdings" w:hint="default"/>
      </w:rPr>
    </w:lvl>
    <w:lvl w:ilvl="3" w:tplc="5D1A3E0A" w:tentative="1">
      <w:start w:val="1"/>
      <w:numFmt w:val="bullet"/>
      <w:lvlText w:val=""/>
      <w:lvlJc w:val="left"/>
      <w:pPr>
        <w:ind w:left="3732" w:hanging="360"/>
      </w:pPr>
      <w:rPr>
        <w:rFonts w:ascii="Symbol" w:hAnsi="Symbol" w:hint="default"/>
      </w:rPr>
    </w:lvl>
    <w:lvl w:ilvl="4" w:tplc="983E05C2" w:tentative="1">
      <w:start w:val="1"/>
      <w:numFmt w:val="bullet"/>
      <w:lvlText w:val="o"/>
      <w:lvlJc w:val="left"/>
      <w:pPr>
        <w:ind w:left="4452" w:hanging="360"/>
      </w:pPr>
      <w:rPr>
        <w:rFonts w:ascii="Courier New" w:hAnsi="Courier New" w:cs="Courier New" w:hint="default"/>
      </w:rPr>
    </w:lvl>
    <w:lvl w:ilvl="5" w:tplc="5282CE34" w:tentative="1">
      <w:start w:val="1"/>
      <w:numFmt w:val="bullet"/>
      <w:lvlText w:val=""/>
      <w:lvlJc w:val="left"/>
      <w:pPr>
        <w:ind w:left="5172" w:hanging="360"/>
      </w:pPr>
      <w:rPr>
        <w:rFonts w:ascii="Wingdings" w:hAnsi="Wingdings" w:hint="default"/>
      </w:rPr>
    </w:lvl>
    <w:lvl w:ilvl="6" w:tplc="4D900A8A" w:tentative="1">
      <w:start w:val="1"/>
      <w:numFmt w:val="bullet"/>
      <w:lvlText w:val=""/>
      <w:lvlJc w:val="left"/>
      <w:pPr>
        <w:ind w:left="5892" w:hanging="360"/>
      </w:pPr>
      <w:rPr>
        <w:rFonts w:ascii="Symbol" w:hAnsi="Symbol" w:hint="default"/>
      </w:rPr>
    </w:lvl>
    <w:lvl w:ilvl="7" w:tplc="8C843124" w:tentative="1">
      <w:start w:val="1"/>
      <w:numFmt w:val="bullet"/>
      <w:lvlText w:val="o"/>
      <w:lvlJc w:val="left"/>
      <w:pPr>
        <w:ind w:left="6612" w:hanging="360"/>
      </w:pPr>
      <w:rPr>
        <w:rFonts w:ascii="Courier New" w:hAnsi="Courier New" w:cs="Courier New" w:hint="default"/>
      </w:rPr>
    </w:lvl>
    <w:lvl w:ilvl="8" w:tplc="77CA2704" w:tentative="1">
      <w:start w:val="1"/>
      <w:numFmt w:val="bullet"/>
      <w:lvlText w:val=""/>
      <w:lvlJc w:val="left"/>
      <w:pPr>
        <w:ind w:left="7332" w:hanging="360"/>
      </w:pPr>
      <w:rPr>
        <w:rFonts w:ascii="Wingdings" w:hAnsi="Wingdings" w:hint="default"/>
      </w:rPr>
    </w:lvl>
  </w:abstractNum>
  <w:abstractNum w:abstractNumId="21" w15:restartNumberingAfterBreak="0">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22" w15:restartNumberingAfterBreak="0">
    <w:nsid w:val="4C760218"/>
    <w:multiLevelType w:val="hybridMultilevel"/>
    <w:tmpl w:val="63067376"/>
    <w:lvl w:ilvl="0" w:tplc="AF724266">
      <w:start w:val="1"/>
      <w:numFmt w:val="decimal"/>
      <w:suff w:val="space"/>
      <w:lvlText w:val="Рисунок%1 - "/>
      <w:lvlJc w:val="center"/>
      <w:pPr>
        <w:ind w:left="2487" w:hanging="360"/>
      </w:pPr>
      <w:rPr>
        <w:rFonts w:ascii="Times New Roman" w:hAnsi="Times New Roman" w:hint="default"/>
        <w:b/>
        <w:i w:val="0"/>
        <w:sz w:val="26"/>
        <w:szCs w:val="26"/>
      </w:rPr>
    </w:lvl>
    <w:lvl w:ilvl="1" w:tplc="04190019" w:tentative="1">
      <w:start w:val="1"/>
      <w:numFmt w:val="lowerLetter"/>
      <w:lvlText w:val="%2."/>
      <w:lvlJc w:val="left"/>
      <w:pPr>
        <w:ind w:left="2863" w:hanging="360"/>
      </w:pPr>
    </w:lvl>
    <w:lvl w:ilvl="2" w:tplc="0419001B" w:tentative="1">
      <w:start w:val="1"/>
      <w:numFmt w:val="lowerRoman"/>
      <w:lvlText w:val="%3."/>
      <w:lvlJc w:val="right"/>
      <w:pPr>
        <w:ind w:left="3583" w:hanging="180"/>
      </w:pPr>
    </w:lvl>
    <w:lvl w:ilvl="3" w:tplc="0419000F" w:tentative="1">
      <w:start w:val="1"/>
      <w:numFmt w:val="decimal"/>
      <w:lvlText w:val="%4."/>
      <w:lvlJc w:val="left"/>
      <w:pPr>
        <w:ind w:left="4303" w:hanging="360"/>
      </w:pPr>
    </w:lvl>
    <w:lvl w:ilvl="4" w:tplc="04190019" w:tentative="1">
      <w:start w:val="1"/>
      <w:numFmt w:val="lowerLetter"/>
      <w:lvlText w:val="%5."/>
      <w:lvlJc w:val="left"/>
      <w:pPr>
        <w:ind w:left="5023" w:hanging="360"/>
      </w:pPr>
    </w:lvl>
    <w:lvl w:ilvl="5" w:tplc="0419001B" w:tentative="1">
      <w:start w:val="1"/>
      <w:numFmt w:val="lowerRoman"/>
      <w:lvlText w:val="%6."/>
      <w:lvlJc w:val="right"/>
      <w:pPr>
        <w:ind w:left="5743" w:hanging="180"/>
      </w:pPr>
    </w:lvl>
    <w:lvl w:ilvl="6" w:tplc="0419000F" w:tentative="1">
      <w:start w:val="1"/>
      <w:numFmt w:val="decimal"/>
      <w:lvlText w:val="%7."/>
      <w:lvlJc w:val="left"/>
      <w:pPr>
        <w:ind w:left="6463" w:hanging="360"/>
      </w:pPr>
    </w:lvl>
    <w:lvl w:ilvl="7" w:tplc="04190019" w:tentative="1">
      <w:start w:val="1"/>
      <w:numFmt w:val="lowerLetter"/>
      <w:lvlText w:val="%8."/>
      <w:lvlJc w:val="left"/>
      <w:pPr>
        <w:ind w:left="7183" w:hanging="360"/>
      </w:pPr>
    </w:lvl>
    <w:lvl w:ilvl="8" w:tplc="0419001B" w:tentative="1">
      <w:start w:val="1"/>
      <w:numFmt w:val="lowerRoman"/>
      <w:lvlText w:val="%9."/>
      <w:lvlJc w:val="right"/>
      <w:pPr>
        <w:ind w:left="7903" w:hanging="180"/>
      </w:pPr>
    </w:lvl>
  </w:abstractNum>
  <w:abstractNum w:abstractNumId="23" w15:restartNumberingAfterBreak="0">
    <w:nsid w:val="531E7C32"/>
    <w:multiLevelType w:val="hybridMultilevel"/>
    <w:tmpl w:val="9A681202"/>
    <w:lvl w:ilvl="0" w:tplc="E5105112">
      <w:start w:val="1"/>
      <w:numFmt w:val="decimal"/>
      <w:suff w:val="space"/>
      <w:lvlText w:val="Таблица %1 - "/>
      <w:lvlJc w:val="left"/>
      <w:pPr>
        <w:ind w:left="4310" w:firstLine="794"/>
      </w:pPr>
      <w:rPr>
        <w:rFonts w:ascii="Times New Roman" w:hAnsi="Times New Roman" w:cs="Times New Roman" w:hint="default"/>
        <w:b/>
        <w:i w:val="0"/>
        <w:caps w:val="0"/>
        <w:strike w:val="0"/>
        <w:dstrike w:val="0"/>
        <w:vanish w:val="0"/>
        <w:color w:val="000000"/>
        <w:sz w:val="24"/>
        <w:szCs w:val="24"/>
        <w:vertAlign w:val="baseline"/>
      </w:rPr>
    </w:lvl>
    <w:lvl w:ilvl="1" w:tplc="B2EC9A24">
      <w:start w:val="1"/>
      <w:numFmt w:val="bullet"/>
      <w:lvlText w:val=""/>
      <w:lvlJc w:val="left"/>
      <w:pPr>
        <w:tabs>
          <w:tab w:val="num" w:pos="730"/>
        </w:tabs>
        <w:ind w:left="730" w:hanging="360"/>
      </w:pPr>
      <w:rPr>
        <w:rFonts w:ascii="Symbol" w:hAnsi="Symbol" w:cs="Times New Roman" w:hint="default"/>
      </w:rPr>
    </w:lvl>
    <w:lvl w:ilvl="2" w:tplc="BF38486E">
      <w:start w:val="1"/>
      <w:numFmt w:val="lowerRoman"/>
      <w:lvlText w:val="%3."/>
      <w:lvlJc w:val="right"/>
      <w:pPr>
        <w:tabs>
          <w:tab w:val="num" w:pos="1450"/>
        </w:tabs>
        <w:ind w:left="1450" w:hanging="180"/>
      </w:pPr>
    </w:lvl>
    <w:lvl w:ilvl="3" w:tplc="3448FF82">
      <w:start w:val="1"/>
      <w:numFmt w:val="decimal"/>
      <w:lvlText w:val="%4."/>
      <w:lvlJc w:val="left"/>
      <w:pPr>
        <w:tabs>
          <w:tab w:val="num" w:pos="2170"/>
        </w:tabs>
        <w:ind w:left="2170" w:hanging="360"/>
      </w:pPr>
    </w:lvl>
    <w:lvl w:ilvl="4" w:tplc="B0D67BBE">
      <w:start w:val="1"/>
      <w:numFmt w:val="lowerLetter"/>
      <w:lvlText w:val="%5."/>
      <w:lvlJc w:val="left"/>
      <w:pPr>
        <w:tabs>
          <w:tab w:val="num" w:pos="2890"/>
        </w:tabs>
        <w:ind w:left="2890" w:hanging="360"/>
      </w:pPr>
    </w:lvl>
    <w:lvl w:ilvl="5" w:tplc="C3C84EB0">
      <w:start w:val="1"/>
      <w:numFmt w:val="lowerRoman"/>
      <w:lvlText w:val="%6."/>
      <w:lvlJc w:val="right"/>
      <w:pPr>
        <w:tabs>
          <w:tab w:val="num" w:pos="3610"/>
        </w:tabs>
        <w:ind w:left="3610" w:hanging="180"/>
      </w:pPr>
    </w:lvl>
    <w:lvl w:ilvl="6" w:tplc="47CEFD42">
      <w:start w:val="1"/>
      <w:numFmt w:val="decimal"/>
      <w:lvlText w:val="%7."/>
      <w:lvlJc w:val="left"/>
      <w:pPr>
        <w:tabs>
          <w:tab w:val="num" w:pos="4330"/>
        </w:tabs>
        <w:ind w:left="4330" w:hanging="360"/>
      </w:pPr>
    </w:lvl>
    <w:lvl w:ilvl="7" w:tplc="52A62668">
      <w:start w:val="1"/>
      <w:numFmt w:val="lowerLetter"/>
      <w:lvlText w:val="%8."/>
      <w:lvlJc w:val="left"/>
      <w:pPr>
        <w:tabs>
          <w:tab w:val="num" w:pos="5050"/>
        </w:tabs>
        <w:ind w:left="5050" w:hanging="360"/>
      </w:pPr>
    </w:lvl>
    <w:lvl w:ilvl="8" w:tplc="A574D0EE">
      <w:start w:val="1"/>
      <w:numFmt w:val="lowerRoman"/>
      <w:lvlText w:val="%9."/>
      <w:lvlJc w:val="right"/>
      <w:pPr>
        <w:tabs>
          <w:tab w:val="num" w:pos="5770"/>
        </w:tabs>
        <w:ind w:left="5770" w:hanging="180"/>
      </w:pPr>
    </w:lvl>
  </w:abstractNum>
  <w:abstractNum w:abstractNumId="24" w15:restartNumberingAfterBreak="0">
    <w:nsid w:val="564D0D1F"/>
    <w:multiLevelType w:val="hybridMultilevel"/>
    <w:tmpl w:val="77349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9AE432A"/>
    <w:multiLevelType w:val="hybridMultilevel"/>
    <w:tmpl w:val="6ECAC2FE"/>
    <w:lvl w:ilvl="0" w:tplc="F2C4033E">
      <w:start w:val="1"/>
      <w:numFmt w:val="decimal"/>
      <w:lvlText w:val="1.%1"/>
      <w:lvlJc w:val="left"/>
      <w:pPr>
        <w:ind w:left="720" w:hanging="360"/>
      </w:pPr>
      <w:rPr>
        <w:rFonts w:hint="default"/>
      </w:rPr>
    </w:lvl>
    <w:lvl w:ilvl="1" w:tplc="C4D82778" w:tentative="1">
      <w:start w:val="1"/>
      <w:numFmt w:val="lowerLetter"/>
      <w:lvlText w:val="%2."/>
      <w:lvlJc w:val="left"/>
      <w:pPr>
        <w:ind w:left="1440" w:hanging="360"/>
      </w:pPr>
    </w:lvl>
    <w:lvl w:ilvl="2" w:tplc="698475D6" w:tentative="1">
      <w:start w:val="1"/>
      <w:numFmt w:val="lowerRoman"/>
      <w:lvlText w:val="%3."/>
      <w:lvlJc w:val="right"/>
      <w:pPr>
        <w:ind w:left="2160" w:hanging="180"/>
      </w:pPr>
    </w:lvl>
    <w:lvl w:ilvl="3" w:tplc="03B69E20" w:tentative="1">
      <w:start w:val="1"/>
      <w:numFmt w:val="decimal"/>
      <w:lvlText w:val="%4."/>
      <w:lvlJc w:val="left"/>
      <w:pPr>
        <w:ind w:left="2880" w:hanging="360"/>
      </w:pPr>
    </w:lvl>
    <w:lvl w:ilvl="4" w:tplc="BD784982" w:tentative="1">
      <w:start w:val="1"/>
      <w:numFmt w:val="lowerLetter"/>
      <w:lvlText w:val="%5."/>
      <w:lvlJc w:val="left"/>
      <w:pPr>
        <w:ind w:left="3600" w:hanging="360"/>
      </w:pPr>
    </w:lvl>
    <w:lvl w:ilvl="5" w:tplc="99003E38" w:tentative="1">
      <w:start w:val="1"/>
      <w:numFmt w:val="lowerRoman"/>
      <w:lvlText w:val="%6."/>
      <w:lvlJc w:val="right"/>
      <w:pPr>
        <w:ind w:left="4320" w:hanging="180"/>
      </w:pPr>
    </w:lvl>
    <w:lvl w:ilvl="6" w:tplc="43267202" w:tentative="1">
      <w:start w:val="1"/>
      <w:numFmt w:val="decimal"/>
      <w:lvlText w:val="%7."/>
      <w:lvlJc w:val="left"/>
      <w:pPr>
        <w:ind w:left="5040" w:hanging="360"/>
      </w:pPr>
    </w:lvl>
    <w:lvl w:ilvl="7" w:tplc="409ADFCE" w:tentative="1">
      <w:start w:val="1"/>
      <w:numFmt w:val="lowerLetter"/>
      <w:lvlText w:val="%8."/>
      <w:lvlJc w:val="left"/>
      <w:pPr>
        <w:ind w:left="5760" w:hanging="360"/>
      </w:pPr>
    </w:lvl>
    <w:lvl w:ilvl="8" w:tplc="6B3C7B7E" w:tentative="1">
      <w:start w:val="1"/>
      <w:numFmt w:val="lowerRoman"/>
      <w:lvlText w:val="%9."/>
      <w:lvlJc w:val="right"/>
      <w:pPr>
        <w:ind w:left="6480" w:hanging="180"/>
      </w:pPr>
    </w:lvl>
  </w:abstractNum>
  <w:abstractNum w:abstractNumId="26" w15:restartNumberingAfterBreak="0">
    <w:nsid w:val="5CE32A3D"/>
    <w:multiLevelType w:val="multilevel"/>
    <w:tmpl w:val="EB524AD4"/>
    <w:styleLink w:val="1"/>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EF47F55"/>
    <w:multiLevelType w:val="hybridMultilevel"/>
    <w:tmpl w:val="77349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A5532E"/>
    <w:multiLevelType w:val="hybridMultilevel"/>
    <w:tmpl w:val="C742BBF4"/>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9" w15:restartNumberingAfterBreak="0">
    <w:nsid w:val="62FF1700"/>
    <w:multiLevelType w:val="hybridMultilevel"/>
    <w:tmpl w:val="27401A94"/>
    <w:lvl w:ilvl="0" w:tplc="91DE9726">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0" w15:restartNumberingAfterBreak="0">
    <w:nsid w:val="65506D80"/>
    <w:multiLevelType w:val="multilevel"/>
    <w:tmpl w:val="0A8CDECA"/>
    <w:lvl w:ilvl="0">
      <w:start w:val="2"/>
      <w:numFmt w:val="decimal"/>
      <w:lvlText w:val="%1."/>
      <w:lvlJc w:val="left"/>
      <w:pPr>
        <w:ind w:left="585" w:hanging="58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66272ADA"/>
    <w:multiLevelType w:val="hybridMultilevel"/>
    <w:tmpl w:val="4BE4C5CA"/>
    <w:lvl w:ilvl="0" w:tplc="91DE9726">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2" w15:restartNumberingAfterBreak="0">
    <w:nsid w:val="71650B4C"/>
    <w:multiLevelType w:val="singleLevel"/>
    <w:tmpl w:val="70DE7A12"/>
    <w:lvl w:ilvl="0">
      <w:start w:val="1"/>
      <w:numFmt w:val="bullet"/>
      <w:pStyle w:val="a1"/>
      <w:lvlText w:val=""/>
      <w:lvlJc w:val="left"/>
      <w:pPr>
        <w:tabs>
          <w:tab w:val="num" w:pos="360"/>
        </w:tabs>
        <w:ind w:left="360" w:hanging="360"/>
      </w:pPr>
      <w:rPr>
        <w:rFonts w:ascii="Symbol" w:hAnsi="Symbol" w:cs="Symbol" w:hint="default"/>
        <w:color w:val="auto"/>
      </w:rPr>
    </w:lvl>
  </w:abstractNum>
  <w:abstractNum w:abstractNumId="33" w15:restartNumberingAfterBreak="0">
    <w:nsid w:val="725028F7"/>
    <w:multiLevelType w:val="hybridMultilevel"/>
    <w:tmpl w:val="6F800C02"/>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4" w15:restartNumberingAfterBreak="0">
    <w:nsid w:val="769C19F1"/>
    <w:multiLevelType w:val="hybridMultilevel"/>
    <w:tmpl w:val="CF8A7CB6"/>
    <w:lvl w:ilvl="0" w:tplc="91DE9726">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num w:numId="1">
    <w:abstractNumId w:val="22"/>
  </w:num>
  <w:num w:numId="2">
    <w:abstractNumId w:val="0"/>
  </w:num>
  <w:num w:numId="3">
    <w:abstractNumId w:val="23"/>
  </w:num>
  <w:num w:numId="4">
    <w:abstractNumId w:val="1"/>
  </w:num>
  <w:num w:numId="5">
    <w:abstractNumId w:val="25"/>
  </w:num>
  <w:num w:numId="6">
    <w:abstractNumId w:val="0"/>
    <w:lvlOverride w:ilvl="0">
      <w:startOverride w:val="1"/>
    </w:lvlOverride>
  </w:num>
  <w:num w:numId="7">
    <w:abstractNumId w:val="15"/>
  </w:num>
  <w:num w:numId="8">
    <w:abstractNumId w:val="26"/>
  </w:num>
  <w:num w:numId="9">
    <w:abstractNumId w:val="32"/>
  </w:num>
  <w:num w:numId="10">
    <w:abstractNumId w:val="6"/>
  </w:num>
  <w:num w:numId="11">
    <w:abstractNumId w:val="19"/>
  </w:num>
  <w:num w:numId="12">
    <w:abstractNumId w:val="12"/>
  </w:num>
  <w:num w:numId="13">
    <w:abstractNumId w:val="29"/>
  </w:num>
  <w:num w:numId="14">
    <w:abstractNumId w:val="34"/>
  </w:num>
  <w:num w:numId="15">
    <w:abstractNumId w:val="31"/>
  </w:num>
  <w:num w:numId="16">
    <w:abstractNumId w:val="18"/>
  </w:num>
  <w:num w:numId="17">
    <w:abstractNumId w:val="4"/>
  </w:num>
  <w:num w:numId="18">
    <w:abstractNumId w:val="14"/>
  </w:num>
  <w:num w:numId="19">
    <w:abstractNumId w:val="3"/>
  </w:num>
  <w:num w:numId="20">
    <w:abstractNumId w:val="11"/>
  </w:num>
  <w:num w:numId="21">
    <w:abstractNumId w:val="27"/>
  </w:num>
  <w:num w:numId="22">
    <w:abstractNumId w:val="24"/>
  </w:num>
  <w:num w:numId="23">
    <w:abstractNumId w:val="13"/>
  </w:num>
  <w:num w:numId="24">
    <w:abstractNumId w:val="9"/>
  </w:num>
  <w:num w:numId="25">
    <w:abstractNumId w:val="33"/>
  </w:num>
  <w:num w:numId="26">
    <w:abstractNumId w:val="20"/>
  </w:num>
  <w:num w:numId="27">
    <w:abstractNumId w:val="7"/>
  </w:num>
  <w:num w:numId="28">
    <w:abstractNumId w:val="5"/>
  </w:num>
  <w:num w:numId="29">
    <w:abstractNumId w:val="30"/>
  </w:num>
  <w:num w:numId="30">
    <w:abstractNumId w:val="10"/>
  </w:num>
  <w:num w:numId="31">
    <w:abstractNumId w:val="2"/>
  </w:num>
  <w:num w:numId="32">
    <w:abstractNumId w:val="17"/>
  </w:num>
  <w:num w:numId="33">
    <w:abstractNumId w:val="21"/>
  </w:num>
  <w:num w:numId="34">
    <w:abstractNumId w:val="28"/>
  </w:num>
  <w:num w:numId="35">
    <w:abstractNumId w:val="16"/>
  </w:num>
  <w:num w:numId="36">
    <w:abstractNumId w:val="8"/>
  </w:num>
  <w:num w:numId="37">
    <w:abstractNumId w:val="22"/>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124B2"/>
    <w:rsid w:val="0000215C"/>
    <w:rsid w:val="00003083"/>
    <w:rsid w:val="00003125"/>
    <w:rsid w:val="0000356D"/>
    <w:rsid w:val="00003BC0"/>
    <w:rsid w:val="00005480"/>
    <w:rsid w:val="000061EC"/>
    <w:rsid w:val="00006A01"/>
    <w:rsid w:val="00006DF9"/>
    <w:rsid w:val="00010D41"/>
    <w:rsid w:val="000121B4"/>
    <w:rsid w:val="00016740"/>
    <w:rsid w:val="000217D7"/>
    <w:rsid w:val="00022E43"/>
    <w:rsid w:val="00024407"/>
    <w:rsid w:val="00024443"/>
    <w:rsid w:val="000245A0"/>
    <w:rsid w:val="000248DA"/>
    <w:rsid w:val="00025AA1"/>
    <w:rsid w:val="00033D5F"/>
    <w:rsid w:val="000341E2"/>
    <w:rsid w:val="00036C0D"/>
    <w:rsid w:val="0004019D"/>
    <w:rsid w:val="00043B1B"/>
    <w:rsid w:val="00045DD7"/>
    <w:rsid w:val="00047B65"/>
    <w:rsid w:val="00047F21"/>
    <w:rsid w:val="00050FDC"/>
    <w:rsid w:val="00052ACD"/>
    <w:rsid w:val="0005610E"/>
    <w:rsid w:val="0005647A"/>
    <w:rsid w:val="00056B43"/>
    <w:rsid w:val="000620EF"/>
    <w:rsid w:val="0006315F"/>
    <w:rsid w:val="00063C60"/>
    <w:rsid w:val="00063ECD"/>
    <w:rsid w:val="000662D7"/>
    <w:rsid w:val="00066AD1"/>
    <w:rsid w:val="0007011A"/>
    <w:rsid w:val="0007067B"/>
    <w:rsid w:val="00072834"/>
    <w:rsid w:val="00072E2D"/>
    <w:rsid w:val="00074401"/>
    <w:rsid w:val="00074546"/>
    <w:rsid w:val="0007467E"/>
    <w:rsid w:val="00075A4D"/>
    <w:rsid w:val="000769A0"/>
    <w:rsid w:val="000774BB"/>
    <w:rsid w:val="00077E6E"/>
    <w:rsid w:val="00080D25"/>
    <w:rsid w:val="00080F31"/>
    <w:rsid w:val="0008239F"/>
    <w:rsid w:val="00083F7F"/>
    <w:rsid w:val="000845D6"/>
    <w:rsid w:val="000853A7"/>
    <w:rsid w:val="000919F7"/>
    <w:rsid w:val="000925CA"/>
    <w:rsid w:val="0009535F"/>
    <w:rsid w:val="00095D52"/>
    <w:rsid w:val="000A06EC"/>
    <w:rsid w:val="000A1849"/>
    <w:rsid w:val="000A204B"/>
    <w:rsid w:val="000A4ABD"/>
    <w:rsid w:val="000A63FD"/>
    <w:rsid w:val="000A6566"/>
    <w:rsid w:val="000A6F8C"/>
    <w:rsid w:val="000A73C4"/>
    <w:rsid w:val="000B10AD"/>
    <w:rsid w:val="000B2362"/>
    <w:rsid w:val="000B26E1"/>
    <w:rsid w:val="000B49DE"/>
    <w:rsid w:val="000B4F71"/>
    <w:rsid w:val="000B55A9"/>
    <w:rsid w:val="000C0292"/>
    <w:rsid w:val="000C0302"/>
    <w:rsid w:val="000C1282"/>
    <w:rsid w:val="000C75BF"/>
    <w:rsid w:val="000D3D41"/>
    <w:rsid w:val="000D3DB9"/>
    <w:rsid w:val="000D4A8D"/>
    <w:rsid w:val="000D5C0D"/>
    <w:rsid w:val="000D7ABB"/>
    <w:rsid w:val="000E16D2"/>
    <w:rsid w:val="000E1F5A"/>
    <w:rsid w:val="000E224B"/>
    <w:rsid w:val="000E2707"/>
    <w:rsid w:val="000E5E7E"/>
    <w:rsid w:val="000E6E5A"/>
    <w:rsid w:val="000F2F84"/>
    <w:rsid w:val="000F35A4"/>
    <w:rsid w:val="000F3E6D"/>
    <w:rsid w:val="000F5CBF"/>
    <w:rsid w:val="000F6999"/>
    <w:rsid w:val="000F6EB9"/>
    <w:rsid w:val="000F77F5"/>
    <w:rsid w:val="001000E0"/>
    <w:rsid w:val="001010EF"/>
    <w:rsid w:val="001012E6"/>
    <w:rsid w:val="001027F2"/>
    <w:rsid w:val="00102885"/>
    <w:rsid w:val="00102FFB"/>
    <w:rsid w:val="001050F7"/>
    <w:rsid w:val="00105DEB"/>
    <w:rsid w:val="00110DA3"/>
    <w:rsid w:val="00111E75"/>
    <w:rsid w:val="00112A84"/>
    <w:rsid w:val="00113D04"/>
    <w:rsid w:val="00114BF7"/>
    <w:rsid w:val="00116173"/>
    <w:rsid w:val="001171DD"/>
    <w:rsid w:val="00120462"/>
    <w:rsid w:val="00121581"/>
    <w:rsid w:val="00121CAA"/>
    <w:rsid w:val="001236BB"/>
    <w:rsid w:val="0012464A"/>
    <w:rsid w:val="00124823"/>
    <w:rsid w:val="00125301"/>
    <w:rsid w:val="001253BD"/>
    <w:rsid w:val="0012730B"/>
    <w:rsid w:val="001334B8"/>
    <w:rsid w:val="00134902"/>
    <w:rsid w:val="00134D36"/>
    <w:rsid w:val="0013589F"/>
    <w:rsid w:val="0013648F"/>
    <w:rsid w:val="00137865"/>
    <w:rsid w:val="00140694"/>
    <w:rsid w:val="00141BA1"/>
    <w:rsid w:val="00141BF2"/>
    <w:rsid w:val="00143D00"/>
    <w:rsid w:val="00145A4B"/>
    <w:rsid w:val="0014691C"/>
    <w:rsid w:val="00150521"/>
    <w:rsid w:val="00150D7D"/>
    <w:rsid w:val="0015215A"/>
    <w:rsid w:val="00152D1F"/>
    <w:rsid w:val="00154427"/>
    <w:rsid w:val="00154EDB"/>
    <w:rsid w:val="00155118"/>
    <w:rsid w:val="001556E8"/>
    <w:rsid w:val="001611F6"/>
    <w:rsid w:val="00162A6F"/>
    <w:rsid w:val="001634F9"/>
    <w:rsid w:val="00163FF0"/>
    <w:rsid w:val="00164D06"/>
    <w:rsid w:val="0016792E"/>
    <w:rsid w:val="0017281C"/>
    <w:rsid w:val="00172D04"/>
    <w:rsid w:val="00172D61"/>
    <w:rsid w:val="001760A6"/>
    <w:rsid w:val="001762B9"/>
    <w:rsid w:val="001808BA"/>
    <w:rsid w:val="00183273"/>
    <w:rsid w:val="00183D61"/>
    <w:rsid w:val="0018438B"/>
    <w:rsid w:val="00184D60"/>
    <w:rsid w:val="00185AA7"/>
    <w:rsid w:val="00187139"/>
    <w:rsid w:val="0018727B"/>
    <w:rsid w:val="00187655"/>
    <w:rsid w:val="001901A3"/>
    <w:rsid w:val="0019172B"/>
    <w:rsid w:val="0019197F"/>
    <w:rsid w:val="00192CE0"/>
    <w:rsid w:val="00194DAD"/>
    <w:rsid w:val="00194E64"/>
    <w:rsid w:val="001955B5"/>
    <w:rsid w:val="00196B3A"/>
    <w:rsid w:val="001A00C8"/>
    <w:rsid w:val="001A0D24"/>
    <w:rsid w:val="001A1BA5"/>
    <w:rsid w:val="001A3A11"/>
    <w:rsid w:val="001A3C5E"/>
    <w:rsid w:val="001A434C"/>
    <w:rsid w:val="001A614B"/>
    <w:rsid w:val="001A6F97"/>
    <w:rsid w:val="001A7036"/>
    <w:rsid w:val="001B3143"/>
    <w:rsid w:val="001B70AC"/>
    <w:rsid w:val="001C18F8"/>
    <w:rsid w:val="001C21CD"/>
    <w:rsid w:val="001C411A"/>
    <w:rsid w:val="001C4199"/>
    <w:rsid w:val="001D081E"/>
    <w:rsid w:val="001D1799"/>
    <w:rsid w:val="001D17F5"/>
    <w:rsid w:val="001D3DEE"/>
    <w:rsid w:val="001D4941"/>
    <w:rsid w:val="001D5CAD"/>
    <w:rsid w:val="001D67D9"/>
    <w:rsid w:val="001D744D"/>
    <w:rsid w:val="001D7ABC"/>
    <w:rsid w:val="001E0E06"/>
    <w:rsid w:val="001E0EF3"/>
    <w:rsid w:val="001E190D"/>
    <w:rsid w:val="001E2767"/>
    <w:rsid w:val="001E2D08"/>
    <w:rsid w:val="001E30B7"/>
    <w:rsid w:val="001E48A9"/>
    <w:rsid w:val="001E5324"/>
    <w:rsid w:val="001E54E4"/>
    <w:rsid w:val="001E71B2"/>
    <w:rsid w:val="001E7CCA"/>
    <w:rsid w:val="001E7EB6"/>
    <w:rsid w:val="001F1759"/>
    <w:rsid w:val="001F182B"/>
    <w:rsid w:val="001F1DF8"/>
    <w:rsid w:val="001F4DDA"/>
    <w:rsid w:val="001F5F06"/>
    <w:rsid w:val="001F75BA"/>
    <w:rsid w:val="00200E18"/>
    <w:rsid w:val="00201F88"/>
    <w:rsid w:val="00202787"/>
    <w:rsid w:val="0020279A"/>
    <w:rsid w:val="00203490"/>
    <w:rsid w:val="0020551A"/>
    <w:rsid w:val="00206F1B"/>
    <w:rsid w:val="002070D4"/>
    <w:rsid w:val="00212D73"/>
    <w:rsid w:val="00213647"/>
    <w:rsid w:val="0021512A"/>
    <w:rsid w:val="002151E0"/>
    <w:rsid w:val="00216A58"/>
    <w:rsid w:val="0022158B"/>
    <w:rsid w:val="002228FD"/>
    <w:rsid w:val="00223753"/>
    <w:rsid w:val="002241F7"/>
    <w:rsid w:val="0022448B"/>
    <w:rsid w:val="00225CB0"/>
    <w:rsid w:val="00225E0C"/>
    <w:rsid w:val="00231CD8"/>
    <w:rsid w:val="00232290"/>
    <w:rsid w:val="00232325"/>
    <w:rsid w:val="00233778"/>
    <w:rsid w:val="00236779"/>
    <w:rsid w:val="00236F69"/>
    <w:rsid w:val="00240F39"/>
    <w:rsid w:val="002416AC"/>
    <w:rsid w:val="002422DA"/>
    <w:rsid w:val="00242542"/>
    <w:rsid w:val="002426DB"/>
    <w:rsid w:val="00242D85"/>
    <w:rsid w:val="002430D2"/>
    <w:rsid w:val="0024348B"/>
    <w:rsid w:val="00244E60"/>
    <w:rsid w:val="00245377"/>
    <w:rsid w:val="00246079"/>
    <w:rsid w:val="00246149"/>
    <w:rsid w:val="00251584"/>
    <w:rsid w:val="00251648"/>
    <w:rsid w:val="0025201E"/>
    <w:rsid w:val="00253A34"/>
    <w:rsid w:val="00255077"/>
    <w:rsid w:val="00255147"/>
    <w:rsid w:val="00256871"/>
    <w:rsid w:val="002571C7"/>
    <w:rsid w:val="00257731"/>
    <w:rsid w:val="00257B39"/>
    <w:rsid w:val="002609F9"/>
    <w:rsid w:val="00260B4B"/>
    <w:rsid w:val="002635F0"/>
    <w:rsid w:val="00265D87"/>
    <w:rsid w:val="002662B7"/>
    <w:rsid w:val="002665F8"/>
    <w:rsid w:val="002708F4"/>
    <w:rsid w:val="00270D67"/>
    <w:rsid w:val="002731B0"/>
    <w:rsid w:val="002740AE"/>
    <w:rsid w:val="00274D3A"/>
    <w:rsid w:val="00274F0F"/>
    <w:rsid w:val="002806C1"/>
    <w:rsid w:val="00280DDA"/>
    <w:rsid w:val="0028185E"/>
    <w:rsid w:val="00283039"/>
    <w:rsid w:val="00284D64"/>
    <w:rsid w:val="00284E9B"/>
    <w:rsid w:val="00285218"/>
    <w:rsid w:val="00285DEB"/>
    <w:rsid w:val="00285F84"/>
    <w:rsid w:val="00286546"/>
    <w:rsid w:val="00293288"/>
    <w:rsid w:val="0029388B"/>
    <w:rsid w:val="002944A8"/>
    <w:rsid w:val="0029580D"/>
    <w:rsid w:val="002A05FE"/>
    <w:rsid w:val="002A0742"/>
    <w:rsid w:val="002A203E"/>
    <w:rsid w:val="002A4135"/>
    <w:rsid w:val="002A5ACF"/>
    <w:rsid w:val="002A5E49"/>
    <w:rsid w:val="002A6898"/>
    <w:rsid w:val="002A6990"/>
    <w:rsid w:val="002A7ADA"/>
    <w:rsid w:val="002B08F8"/>
    <w:rsid w:val="002B18C3"/>
    <w:rsid w:val="002B1AFE"/>
    <w:rsid w:val="002B1BA4"/>
    <w:rsid w:val="002B66A8"/>
    <w:rsid w:val="002B6715"/>
    <w:rsid w:val="002B7E1A"/>
    <w:rsid w:val="002C08BC"/>
    <w:rsid w:val="002C2BAE"/>
    <w:rsid w:val="002C387B"/>
    <w:rsid w:val="002C3E30"/>
    <w:rsid w:val="002D1106"/>
    <w:rsid w:val="002D2EB0"/>
    <w:rsid w:val="002D5FD6"/>
    <w:rsid w:val="002D70F4"/>
    <w:rsid w:val="002D70F8"/>
    <w:rsid w:val="002E1964"/>
    <w:rsid w:val="002E26A3"/>
    <w:rsid w:val="002E5995"/>
    <w:rsid w:val="002E67E0"/>
    <w:rsid w:val="002E6EE4"/>
    <w:rsid w:val="002F0A93"/>
    <w:rsid w:val="002F0E8A"/>
    <w:rsid w:val="002F2095"/>
    <w:rsid w:val="002F26EA"/>
    <w:rsid w:val="002F4FD2"/>
    <w:rsid w:val="002F5335"/>
    <w:rsid w:val="002F53B9"/>
    <w:rsid w:val="002F725F"/>
    <w:rsid w:val="002F75C4"/>
    <w:rsid w:val="002F7B4A"/>
    <w:rsid w:val="00300253"/>
    <w:rsid w:val="00301485"/>
    <w:rsid w:val="003023C4"/>
    <w:rsid w:val="00302852"/>
    <w:rsid w:val="00305013"/>
    <w:rsid w:val="0030641A"/>
    <w:rsid w:val="00306834"/>
    <w:rsid w:val="00307324"/>
    <w:rsid w:val="00310D96"/>
    <w:rsid w:val="0031212E"/>
    <w:rsid w:val="00312D57"/>
    <w:rsid w:val="00313BA0"/>
    <w:rsid w:val="00315B61"/>
    <w:rsid w:val="003160C7"/>
    <w:rsid w:val="00321A8D"/>
    <w:rsid w:val="0032429D"/>
    <w:rsid w:val="003265E9"/>
    <w:rsid w:val="00327292"/>
    <w:rsid w:val="0032753B"/>
    <w:rsid w:val="00327F2C"/>
    <w:rsid w:val="00331386"/>
    <w:rsid w:val="00333A48"/>
    <w:rsid w:val="003344A0"/>
    <w:rsid w:val="003356EE"/>
    <w:rsid w:val="00336912"/>
    <w:rsid w:val="0033760E"/>
    <w:rsid w:val="00340F43"/>
    <w:rsid w:val="00343221"/>
    <w:rsid w:val="0034336C"/>
    <w:rsid w:val="00343AB5"/>
    <w:rsid w:val="00345184"/>
    <w:rsid w:val="0034572F"/>
    <w:rsid w:val="00346778"/>
    <w:rsid w:val="00351C77"/>
    <w:rsid w:val="003529AA"/>
    <w:rsid w:val="00352BAF"/>
    <w:rsid w:val="00354813"/>
    <w:rsid w:val="0036057B"/>
    <w:rsid w:val="00361038"/>
    <w:rsid w:val="003620D1"/>
    <w:rsid w:val="0036355C"/>
    <w:rsid w:val="0036457A"/>
    <w:rsid w:val="00364A4E"/>
    <w:rsid w:val="003670E0"/>
    <w:rsid w:val="003715D9"/>
    <w:rsid w:val="00372842"/>
    <w:rsid w:val="00372E81"/>
    <w:rsid w:val="0037607D"/>
    <w:rsid w:val="003778F0"/>
    <w:rsid w:val="00383E56"/>
    <w:rsid w:val="00385301"/>
    <w:rsid w:val="0039538D"/>
    <w:rsid w:val="0039792D"/>
    <w:rsid w:val="00397DF0"/>
    <w:rsid w:val="00397F45"/>
    <w:rsid w:val="003A39D5"/>
    <w:rsid w:val="003A49A5"/>
    <w:rsid w:val="003B0A4E"/>
    <w:rsid w:val="003B0A8D"/>
    <w:rsid w:val="003B1DCD"/>
    <w:rsid w:val="003B2E89"/>
    <w:rsid w:val="003B4A89"/>
    <w:rsid w:val="003B59C5"/>
    <w:rsid w:val="003B5D6B"/>
    <w:rsid w:val="003B7F12"/>
    <w:rsid w:val="003C15EB"/>
    <w:rsid w:val="003C2F66"/>
    <w:rsid w:val="003C4566"/>
    <w:rsid w:val="003C4D29"/>
    <w:rsid w:val="003C5938"/>
    <w:rsid w:val="003C69FA"/>
    <w:rsid w:val="003C73F0"/>
    <w:rsid w:val="003C78D5"/>
    <w:rsid w:val="003C7AA0"/>
    <w:rsid w:val="003D31F7"/>
    <w:rsid w:val="003D4043"/>
    <w:rsid w:val="003D5A2F"/>
    <w:rsid w:val="003D65FA"/>
    <w:rsid w:val="003E099A"/>
    <w:rsid w:val="003E394B"/>
    <w:rsid w:val="003F0D2B"/>
    <w:rsid w:val="003F24CE"/>
    <w:rsid w:val="003F39EF"/>
    <w:rsid w:val="003F47F8"/>
    <w:rsid w:val="003F4E43"/>
    <w:rsid w:val="003F59A6"/>
    <w:rsid w:val="003F5D92"/>
    <w:rsid w:val="0040060C"/>
    <w:rsid w:val="004014E5"/>
    <w:rsid w:val="0040250C"/>
    <w:rsid w:val="00402D2A"/>
    <w:rsid w:val="0040379D"/>
    <w:rsid w:val="00405B8A"/>
    <w:rsid w:val="0040653D"/>
    <w:rsid w:val="00412408"/>
    <w:rsid w:val="00413057"/>
    <w:rsid w:val="004132CC"/>
    <w:rsid w:val="0041386D"/>
    <w:rsid w:val="0041552F"/>
    <w:rsid w:val="00415544"/>
    <w:rsid w:val="0041762F"/>
    <w:rsid w:val="0042009A"/>
    <w:rsid w:val="00422531"/>
    <w:rsid w:val="004230CD"/>
    <w:rsid w:val="004231CC"/>
    <w:rsid w:val="00424D4E"/>
    <w:rsid w:val="00425559"/>
    <w:rsid w:val="00427385"/>
    <w:rsid w:val="00431739"/>
    <w:rsid w:val="004355E4"/>
    <w:rsid w:val="004361F6"/>
    <w:rsid w:val="00443F28"/>
    <w:rsid w:val="00445AE5"/>
    <w:rsid w:val="0044624F"/>
    <w:rsid w:val="00446E54"/>
    <w:rsid w:val="004473DB"/>
    <w:rsid w:val="004478BE"/>
    <w:rsid w:val="00450B19"/>
    <w:rsid w:val="00451D5B"/>
    <w:rsid w:val="00452925"/>
    <w:rsid w:val="0045469F"/>
    <w:rsid w:val="00454F0C"/>
    <w:rsid w:val="00460E86"/>
    <w:rsid w:val="004618B6"/>
    <w:rsid w:val="00461A94"/>
    <w:rsid w:val="00463942"/>
    <w:rsid w:val="0047504C"/>
    <w:rsid w:val="00476974"/>
    <w:rsid w:val="00477731"/>
    <w:rsid w:val="004801D2"/>
    <w:rsid w:val="0048049A"/>
    <w:rsid w:val="00480E08"/>
    <w:rsid w:val="0048268D"/>
    <w:rsid w:val="00483B63"/>
    <w:rsid w:val="00484E9C"/>
    <w:rsid w:val="00485E90"/>
    <w:rsid w:val="004874D9"/>
    <w:rsid w:val="0049192A"/>
    <w:rsid w:val="00491FE2"/>
    <w:rsid w:val="00493E6F"/>
    <w:rsid w:val="00494AF6"/>
    <w:rsid w:val="00495F9D"/>
    <w:rsid w:val="00496846"/>
    <w:rsid w:val="004973D1"/>
    <w:rsid w:val="004979F3"/>
    <w:rsid w:val="004A0175"/>
    <w:rsid w:val="004A1015"/>
    <w:rsid w:val="004B0408"/>
    <w:rsid w:val="004B2691"/>
    <w:rsid w:val="004B44C5"/>
    <w:rsid w:val="004B57EC"/>
    <w:rsid w:val="004B59D6"/>
    <w:rsid w:val="004C044A"/>
    <w:rsid w:val="004C0AF5"/>
    <w:rsid w:val="004C4446"/>
    <w:rsid w:val="004C4701"/>
    <w:rsid w:val="004D0185"/>
    <w:rsid w:val="004D079E"/>
    <w:rsid w:val="004D304F"/>
    <w:rsid w:val="004D334E"/>
    <w:rsid w:val="004D536E"/>
    <w:rsid w:val="004D5410"/>
    <w:rsid w:val="004D6632"/>
    <w:rsid w:val="004D7ACC"/>
    <w:rsid w:val="004D7EAC"/>
    <w:rsid w:val="004E00DE"/>
    <w:rsid w:val="004E3225"/>
    <w:rsid w:val="004E4F20"/>
    <w:rsid w:val="004E6A34"/>
    <w:rsid w:val="004E7171"/>
    <w:rsid w:val="004E732A"/>
    <w:rsid w:val="004E7E5C"/>
    <w:rsid w:val="004E7F8F"/>
    <w:rsid w:val="004F1026"/>
    <w:rsid w:val="004F2B9C"/>
    <w:rsid w:val="004F4A5B"/>
    <w:rsid w:val="004F775B"/>
    <w:rsid w:val="004F775D"/>
    <w:rsid w:val="00501D12"/>
    <w:rsid w:val="00502507"/>
    <w:rsid w:val="005032F5"/>
    <w:rsid w:val="00504543"/>
    <w:rsid w:val="00504CD4"/>
    <w:rsid w:val="005069D4"/>
    <w:rsid w:val="00506A35"/>
    <w:rsid w:val="00506B05"/>
    <w:rsid w:val="0050700D"/>
    <w:rsid w:val="005075ED"/>
    <w:rsid w:val="00510BA7"/>
    <w:rsid w:val="00514997"/>
    <w:rsid w:val="00514ABD"/>
    <w:rsid w:val="00515A99"/>
    <w:rsid w:val="005164A4"/>
    <w:rsid w:val="00516A22"/>
    <w:rsid w:val="0051709A"/>
    <w:rsid w:val="00517EF6"/>
    <w:rsid w:val="0052061E"/>
    <w:rsid w:val="00530BD0"/>
    <w:rsid w:val="00533EC9"/>
    <w:rsid w:val="00535CF6"/>
    <w:rsid w:val="005365B8"/>
    <w:rsid w:val="0053674E"/>
    <w:rsid w:val="00537271"/>
    <w:rsid w:val="005378E8"/>
    <w:rsid w:val="00540277"/>
    <w:rsid w:val="00543CE6"/>
    <w:rsid w:val="005445B1"/>
    <w:rsid w:val="005448E8"/>
    <w:rsid w:val="0055020A"/>
    <w:rsid w:val="00550253"/>
    <w:rsid w:val="00550B93"/>
    <w:rsid w:val="00550E72"/>
    <w:rsid w:val="005517B5"/>
    <w:rsid w:val="00551EC1"/>
    <w:rsid w:val="00552146"/>
    <w:rsid w:val="005527E3"/>
    <w:rsid w:val="00554972"/>
    <w:rsid w:val="00556DEB"/>
    <w:rsid w:val="00557BFF"/>
    <w:rsid w:val="00557D6D"/>
    <w:rsid w:val="00557DFD"/>
    <w:rsid w:val="00561DF4"/>
    <w:rsid w:val="00562214"/>
    <w:rsid w:val="005642D5"/>
    <w:rsid w:val="00566004"/>
    <w:rsid w:val="00566479"/>
    <w:rsid w:val="00567E67"/>
    <w:rsid w:val="00570BF6"/>
    <w:rsid w:val="00570E79"/>
    <w:rsid w:val="00575E53"/>
    <w:rsid w:val="005800DD"/>
    <w:rsid w:val="00580159"/>
    <w:rsid w:val="00580BB9"/>
    <w:rsid w:val="00590147"/>
    <w:rsid w:val="00590291"/>
    <w:rsid w:val="00592128"/>
    <w:rsid w:val="00592243"/>
    <w:rsid w:val="005927E3"/>
    <w:rsid w:val="00593858"/>
    <w:rsid w:val="00593B5A"/>
    <w:rsid w:val="00595202"/>
    <w:rsid w:val="00596B8B"/>
    <w:rsid w:val="00597967"/>
    <w:rsid w:val="005A1D42"/>
    <w:rsid w:val="005A2D24"/>
    <w:rsid w:val="005A60F7"/>
    <w:rsid w:val="005A72C1"/>
    <w:rsid w:val="005A75D5"/>
    <w:rsid w:val="005B0E64"/>
    <w:rsid w:val="005B1482"/>
    <w:rsid w:val="005B1694"/>
    <w:rsid w:val="005B1891"/>
    <w:rsid w:val="005B3982"/>
    <w:rsid w:val="005B4A69"/>
    <w:rsid w:val="005B5D8E"/>
    <w:rsid w:val="005B6601"/>
    <w:rsid w:val="005C1F68"/>
    <w:rsid w:val="005C2CE4"/>
    <w:rsid w:val="005C37FD"/>
    <w:rsid w:val="005C3C0F"/>
    <w:rsid w:val="005C3C68"/>
    <w:rsid w:val="005C526B"/>
    <w:rsid w:val="005C5C03"/>
    <w:rsid w:val="005C747F"/>
    <w:rsid w:val="005C7E39"/>
    <w:rsid w:val="005D07C3"/>
    <w:rsid w:val="005D0C0C"/>
    <w:rsid w:val="005D19F3"/>
    <w:rsid w:val="005D1BEF"/>
    <w:rsid w:val="005D28C3"/>
    <w:rsid w:val="005D2EA0"/>
    <w:rsid w:val="005D6731"/>
    <w:rsid w:val="005D68CD"/>
    <w:rsid w:val="005D763C"/>
    <w:rsid w:val="005E151A"/>
    <w:rsid w:val="005E1F30"/>
    <w:rsid w:val="005E284E"/>
    <w:rsid w:val="005E5ADB"/>
    <w:rsid w:val="005F09E0"/>
    <w:rsid w:val="005F0E3E"/>
    <w:rsid w:val="005F2729"/>
    <w:rsid w:val="005F332B"/>
    <w:rsid w:val="005F44CD"/>
    <w:rsid w:val="005F7ADF"/>
    <w:rsid w:val="005F7B56"/>
    <w:rsid w:val="0060057D"/>
    <w:rsid w:val="00601BCF"/>
    <w:rsid w:val="00601C79"/>
    <w:rsid w:val="00606074"/>
    <w:rsid w:val="00610416"/>
    <w:rsid w:val="0061293A"/>
    <w:rsid w:val="0061452D"/>
    <w:rsid w:val="006152B8"/>
    <w:rsid w:val="00616C21"/>
    <w:rsid w:val="006239C5"/>
    <w:rsid w:val="0062424E"/>
    <w:rsid w:val="006243D0"/>
    <w:rsid w:val="00625796"/>
    <w:rsid w:val="0062731C"/>
    <w:rsid w:val="00631B7E"/>
    <w:rsid w:val="0063290D"/>
    <w:rsid w:val="00634983"/>
    <w:rsid w:val="00634A54"/>
    <w:rsid w:val="00635613"/>
    <w:rsid w:val="00636151"/>
    <w:rsid w:val="00637052"/>
    <w:rsid w:val="006407C9"/>
    <w:rsid w:val="006410FE"/>
    <w:rsid w:val="0064247F"/>
    <w:rsid w:val="00642FFC"/>
    <w:rsid w:val="0064324E"/>
    <w:rsid w:val="0064480A"/>
    <w:rsid w:val="00646411"/>
    <w:rsid w:val="00647F61"/>
    <w:rsid w:val="0065087B"/>
    <w:rsid w:val="006512A5"/>
    <w:rsid w:val="00653648"/>
    <w:rsid w:val="00653DCC"/>
    <w:rsid w:val="006545A2"/>
    <w:rsid w:val="0065506C"/>
    <w:rsid w:val="00655B80"/>
    <w:rsid w:val="0065797A"/>
    <w:rsid w:val="0066044C"/>
    <w:rsid w:val="006616CF"/>
    <w:rsid w:val="006628B2"/>
    <w:rsid w:val="0066473C"/>
    <w:rsid w:val="00664AC1"/>
    <w:rsid w:val="00665C4A"/>
    <w:rsid w:val="00666EE0"/>
    <w:rsid w:val="0067170D"/>
    <w:rsid w:val="00671E1B"/>
    <w:rsid w:val="00674310"/>
    <w:rsid w:val="00683DFC"/>
    <w:rsid w:val="006845F2"/>
    <w:rsid w:val="0068623F"/>
    <w:rsid w:val="00687635"/>
    <w:rsid w:val="0068792D"/>
    <w:rsid w:val="00690B63"/>
    <w:rsid w:val="006922D9"/>
    <w:rsid w:val="00693A60"/>
    <w:rsid w:val="0069425F"/>
    <w:rsid w:val="00694AA6"/>
    <w:rsid w:val="00694E4D"/>
    <w:rsid w:val="0069573A"/>
    <w:rsid w:val="00695FE5"/>
    <w:rsid w:val="00696E01"/>
    <w:rsid w:val="00696E75"/>
    <w:rsid w:val="006A252C"/>
    <w:rsid w:val="006A3946"/>
    <w:rsid w:val="006A3B92"/>
    <w:rsid w:val="006A69B5"/>
    <w:rsid w:val="006B05D0"/>
    <w:rsid w:val="006B1C68"/>
    <w:rsid w:val="006B3163"/>
    <w:rsid w:val="006B50FB"/>
    <w:rsid w:val="006B7EDE"/>
    <w:rsid w:val="006C2422"/>
    <w:rsid w:val="006C2B52"/>
    <w:rsid w:val="006C49E0"/>
    <w:rsid w:val="006C6222"/>
    <w:rsid w:val="006C6831"/>
    <w:rsid w:val="006D1563"/>
    <w:rsid w:val="006D15F9"/>
    <w:rsid w:val="006D2316"/>
    <w:rsid w:val="006D2ED1"/>
    <w:rsid w:val="006D655F"/>
    <w:rsid w:val="006D7402"/>
    <w:rsid w:val="006E157F"/>
    <w:rsid w:val="006E1B0C"/>
    <w:rsid w:val="006E1BB2"/>
    <w:rsid w:val="006E210A"/>
    <w:rsid w:val="006E27C5"/>
    <w:rsid w:val="006E5096"/>
    <w:rsid w:val="006E7EAD"/>
    <w:rsid w:val="006E7F3A"/>
    <w:rsid w:val="006F0C3E"/>
    <w:rsid w:val="006F207E"/>
    <w:rsid w:val="006F3C6F"/>
    <w:rsid w:val="006F3EDC"/>
    <w:rsid w:val="006F4288"/>
    <w:rsid w:val="006F4A3A"/>
    <w:rsid w:val="006F69A7"/>
    <w:rsid w:val="006F6F58"/>
    <w:rsid w:val="006F76BD"/>
    <w:rsid w:val="006F7F0A"/>
    <w:rsid w:val="00703203"/>
    <w:rsid w:val="007045F7"/>
    <w:rsid w:val="00705394"/>
    <w:rsid w:val="0070703B"/>
    <w:rsid w:val="0070785F"/>
    <w:rsid w:val="00711D26"/>
    <w:rsid w:val="007124B2"/>
    <w:rsid w:val="00714388"/>
    <w:rsid w:val="0071471A"/>
    <w:rsid w:val="00714D93"/>
    <w:rsid w:val="00716F83"/>
    <w:rsid w:val="007173FE"/>
    <w:rsid w:val="00717903"/>
    <w:rsid w:val="00720F46"/>
    <w:rsid w:val="00721E47"/>
    <w:rsid w:val="00722622"/>
    <w:rsid w:val="00723F4D"/>
    <w:rsid w:val="00730946"/>
    <w:rsid w:val="007330EB"/>
    <w:rsid w:val="00733664"/>
    <w:rsid w:val="00736FEF"/>
    <w:rsid w:val="00737FD3"/>
    <w:rsid w:val="0074054F"/>
    <w:rsid w:val="00741324"/>
    <w:rsid w:val="0074132C"/>
    <w:rsid w:val="007418EB"/>
    <w:rsid w:val="00742EA8"/>
    <w:rsid w:val="00742FF6"/>
    <w:rsid w:val="007455B6"/>
    <w:rsid w:val="00745FB0"/>
    <w:rsid w:val="007470B6"/>
    <w:rsid w:val="007471DC"/>
    <w:rsid w:val="00747876"/>
    <w:rsid w:val="00747FD8"/>
    <w:rsid w:val="00750B58"/>
    <w:rsid w:val="00750EF3"/>
    <w:rsid w:val="00751798"/>
    <w:rsid w:val="007520B1"/>
    <w:rsid w:val="00752CD1"/>
    <w:rsid w:val="00753F04"/>
    <w:rsid w:val="00757477"/>
    <w:rsid w:val="00757AB1"/>
    <w:rsid w:val="00757C7F"/>
    <w:rsid w:val="00760E59"/>
    <w:rsid w:val="0076187C"/>
    <w:rsid w:val="00761DF2"/>
    <w:rsid w:val="0076418C"/>
    <w:rsid w:val="007665B7"/>
    <w:rsid w:val="0077001A"/>
    <w:rsid w:val="007701E8"/>
    <w:rsid w:val="00770DFC"/>
    <w:rsid w:val="0077123F"/>
    <w:rsid w:val="00772079"/>
    <w:rsid w:val="00772704"/>
    <w:rsid w:val="007745BA"/>
    <w:rsid w:val="00774E87"/>
    <w:rsid w:val="00776401"/>
    <w:rsid w:val="007769E6"/>
    <w:rsid w:val="00776F32"/>
    <w:rsid w:val="00777150"/>
    <w:rsid w:val="007773A4"/>
    <w:rsid w:val="00777A96"/>
    <w:rsid w:val="00780522"/>
    <w:rsid w:val="007816B4"/>
    <w:rsid w:val="00781E8B"/>
    <w:rsid w:val="00783643"/>
    <w:rsid w:val="007845D3"/>
    <w:rsid w:val="00790424"/>
    <w:rsid w:val="00792894"/>
    <w:rsid w:val="00793827"/>
    <w:rsid w:val="007944E5"/>
    <w:rsid w:val="00794538"/>
    <w:rsid w:val="00795076"/>
    <w:rsid w:val="00795724"/>
    <w:rsid w:val="007957B1"/>
    <w:rsid w:val="00796CF9"/>
    <w:rsid w:val="007A2981"/>
    <w:rsid w:val="007A3975"/>
    <w:rsid w:val="007A636F"/>
    <w:rsid w:val="007B01AD"/>
    <w:rsid w:val="007B062B"/>
    <w:rsid w:val="007B064A"/>
    <w:rsid w:val="007B2647"/>
    <w:rsid w:val="007B29E4"/>
    <w:rsid w:val="007B3AD2"/>
    <w:rsid w:val="007B5852"/>
    <w:rsid w:val="007B6436"/>
    <w:rsid w:val="007B6AAC"/>
    <w:rsid w:val="007C1200"/>
    <w:rsid w:val="007C1D1B"/>
    <w:rsid w:val="007C234D"/>
    <w:rsid w:val="007C2D1D"/>
    <w:rsid w:val="007C3555"/>
    <w:rsid w:val="007C3BF2"/>
    <w:rsid w:val="007C4328"/>
    <w:rsid w:val="007C436B"/>
    <w:rsid w:val="007C4D45"/>
    <w:rsid w:val="007C6102"/>
    <w:rsid w:val="007C729B"/>
    <w:rsid w:val="007C7821"/>
    <w:rsid w:val="007D17B4"/>
    <w:rsid w:val="007D2B8D"/>
    <w:rsid w:val="007D4244"/>
    <w:rsid w:val="007D64C7"/>
    <w:rsid w:val="007D76E4"/>
    <w:rsid w:val="007D7778"/>
    <w:rsid w:val="007E1191"/>
    <w:rsid w:val="007E2454"/>
    <w:rsid w:val="007E795B"/>
    <w:rsid w:val="007E7D8F"/>
    <w:rsid w:val="007F1315"/>
    <w:rsid w:val="007F1A84"/>
    <w:rsid w:val="007F48C5"/>
    <w:rsid w:val="007F49C7"/>
    <w:rsid w:val="00801741"/>
    <w:rsid w:val="00802550"/>
    <w:rsid w:val="008068AC"/>
    <w:rsid w:val="0080691B"/>
    <w:rsid w:val="00807AF7"/>
    <w:rsid w:val="00810ED0"/>
    <w:rsid w:val="00811E8B"/>
    <w:rsid w:val="00815B1E"/>
    <w:rsid w:val="008160DF"/>
    <w:rsid w:val="008161B4"/>
    <w:rsid w:val="00816F00"/>
    <w:rsid w:val="0081706F"/>
    <w:rsid w:val="00822DD6"/>
    <w:rsid w:val="008233F6"/>
    <w:rsid w:val="008238B2"/>
    <w:rsid w:val="00826FD8"/>
    <w:rsid w:val="00827DC9"/>
    <w:rsid w:val="00830B7D"/>
    <w:rsid w:val="00832815"/>
    <w:rsid w:val="008378FE"/>
    <w:rsid w:val="00840027"/>
    <w:rsid w:val="00842790"/>
    <w:rsid w:val="00843F9B"/>
    <w:rsid w:val="008460F3"/>
    <w:rsid w:val="008461D6"/>
    <w:rsid w:val="00847725"/>
    <w:rsid w:val="00853D37"/>
    <w:rsid w:val="00854FF3"/>
    <w:rsid w:val="008566C7"/>
    <w:rsid w:val="00857B74"/>
    <w:rsid w:val="00860A5A"/>
    <w:rsid w:val="00860F5B"/>
    <w:rsid w:val="00864447"/>
    <w:rsid w:val="00864A36"/>
    <w:rsid w:val="00867D98"/>
    <w:rsid w:val="008757DE"/>
    <w:rsid w:val="008758F8"/>
    <w:rsid w:val="00875C48"/>
    <w:rsid w:val="008811AB"/>
    <w:rsid w:val="00881669"/>
    <w:rsid w:val="00883CC0"/>
    <w:rsid w:val="00886096"/>
    <w:rsid w:val="008860F1"/>
    <w:rsid w:val="0088655F"/>
    <w:rsid w:val="0088752C"/>
    <w:rsid w:val="00890EBC"/>
    <w:rsid w:val="0089346B"/>
    <w:rsid w:val="008957FB"/>
    <w:rsid w:val="00896E08"/>
    <w:rsid w:val="008A0720"/>
    <w:rsid w:val="008A1967"/>
    <w:rsid w:val="008A292C"/>
    <w:rsid w:val="008A2D93"/>
    <w:rsid w:val="008A3D38"/>
    <w:rsid w:val="008A402D"/>
    <w:rsid w:val="008A44E7"/>
    <w:rsid w:val="008A61C1"/>
    <w:rsid w:val="008A6C49"/>
    <w:rsid w:val="008B428A"/>
    <w:rsid w:val="008B4A69"/>
    <w:rsid w:val="008B5559"/>
    <w:rsid w:val="008B5FBF"/>
    <w:rsid w:val="008C04EB"/>
    <w:rsid w:val="008C061A"/>
    <w:rsid w:val="008C1171"/>
    <w:rsid w:val="008C306F"/>
    <w:rsid w:val="008C4855"/>
    <w:rsid w:val="008C5C11"/>
    <w:rsid w:val="008C69DC"/>
    <w:rsid w:val="008C6A77"/>
    <w:rsid w:val="008C7E66"/>
    <w:rsid w:val="008D003E"/>
    <w:rsid w:val="008D2979"/>
    <w:rsid w:val="008D4FFB"/>
    <w:rsid w:val="008D6EE5"/>
    <w:rsid w:val="008E1263"/>
    <w:rsid w:val="008E1AF1"/>
    <w:rsid w:val="008E2FA6"/>
    <w:rsid w:val="008E3610"/>
    <w:rsid w:val="008E3978"/>
    <w:rsid w:val="008E63DD"/>
    <w:rsid w:val="008E6A16"/>
    <w:rsid w:val="008F1A68"/>
    <w:rsid w:val="008F1B00"/>
    <w:rsid w:val="008F1FEC"/>
    <w:rsid w:val="008F6416"/>
    <w:rsid w:val="0090021F"/>
    <w:rsid w:val="00900ED5"/>
    <w:rsid w:val="00901856"/>
    <w:rsid w:val="00902014"/>
    <w:rsid w:val="00902BD7"/>
    <w:rsid w:val="00906B7D"/>
    <w:rsid w:val="009073B4"/>
    <w:rsid w:val="00913AD8"/>
    <w:rsid w:val="00915C5E"/>
    <w:rsid w:val="00916C6F"/>
    <w:rsid w:val="00917DC9"/>
    <w:rsid w:val="00920B23"/>
    <w:rsid w:val="00921DD5"/>
    <w:rsid w:val="00922099"/>
    <w:rsid w:val="00922D02"/>
    <w:rsid w:val="00924636"/>
    <w:rsid w:val="00924B43"/>
    <w:rsid w:val="009253B5"/>
    <w:rsid w:val="00926CDD"/>
    <w:rsid w:val="009273BA"/>
    <w:rsid w:val="00930704"/>
    <w:rsid w:val="00932F38"/>
    <w:rsid w:val="00934C62"/>
    <w:rsid w:val="00941F60"/>
    <w:rsid w:val="0094252A"/>
    <w:rsid w:val="009437B2"/>
    <w:rsid w:val="00946F20"/>
    <w:rsid w:val="00952D24"/>
    <w:rsid w:val="009535EC"/>
    <w:rsid w:val="00954ECD"/>
    <w:rsid w:val="0095690C"/>
    <w:rsid w:val="0096005E"/>
    <w:rsid w:val="00960556"/>
    <w:rsid w:val="00962376"/>
    <w:rsid w:val="0096250D"/>
    <w:rsid w:val="00963380"/>
    <w:rsid w:val="00964E71"/>
    <w:rsid w:val="0096665B"/>
    <w:rsid w:val="00966E9A"/>
    <w:rsid w:val="009710D6"/>
    <w:rsid w:val="009722D3"/>
    <w:rsid w:val="00972577"/>
    <w:rsid w:val="009739AC"/>
    <w:rsid w:val="009747C4"/>
    <w:rsid w:val="00977A38"/>
    <w:rsid w:val="009807CA"/>
    <w:rsid w:val="0098184B"/>
    <w:rsid w:val="00981F1A"/>
    <w:rsid w:val="00982F73"/>
    <w:rsid w:val="009831D6"/>
    <w:rsid w:val="009834B6"/>
    <w:rsid w:val="00984464"/>
    <w:rsid w:val="0098475F"/>
    <w:rsid w:val="00986637"/>
    <w:rsid w:val="00987B3F"/>
    <w:rsid w:val="009901AA"/>
    <w:rsid w:val="00990292"/>
    <w:rsid w:val="009915C1"/>
    <w:rsid w:val="009950E8"/>
    <w:rsid w:val="009971EA"/>
    <w:rsid w:val="00997E64"/>
    <w:rsid w:val="009A1393"/>
    <w:rsid w:val="009A287F"/>
    <w:rsid w:val="009A4B22"/>
    <w:rsid w:val="009A7DE7"/>
    <w:rsid w:val="009B3B0C"/>
    <w:rsid w:val="009B3DCA"/>
    <w:rsid w:val="009B4900"/>
    <w:rsid w:val="009B5529"/>
    <w:rsid w:val="009B78A3"/>
    <w:rsid w:val="009C0772"/>
    <w:rsid w:val="009C0BFB"/>
    <w:rsid w:val="009C1931"/>
    <w:rsid w:val="009C211F"/>
    <w:rsid w:val="009C3195"/>
    <w:rsid w:val="009C41DF"/>
    <w:rsid w:val="009C59AF"/>
    <w:rsid w:val="009C7B4B"/>
    <w:rsid w:val="009D0024"/>
    <w:rsid w:val="009D04EC"/>
    <w:rsid w:val="009D065B"/>
    <w:rsid w:val="009D3C88"/>
    <w:rsid w:val="009D509A"/>
    <w:rsid w:val="009D5463"/>
    <w:rsid w:val="009D5C39"/>
    <w:rsid w:val="009D61F7"/>
    <w:rsid w:val="009D7349"/>
    <w:rsid w:val="009D7365"/>
    <w:rsid w:val="009D7444"/>
    <w:rsid w:val="009D755A"/>
    <w:rsid w:val="009E2A84"/>
    <w:rsid w:val="009E395E"/>
    <w:rsid w:val="009E45CC"/>
    <w:rsid w:val="009E5AAA"/>
    <w:rsid w:val="009E7899"/>
    <w:rsid w:val="009F0871"/>
    <w:rsid w:val="009F14E8"/>
    <w:rsid w:val="009F6F6A"/>
    <w:rsid w:val="009F77F0"/>
    <w:rsid w:val="009F7F84"/>
    <w:rsid w:val="00A000ED"/>
    <w:rsid w:val="00A01A61"/>
    <w:rsid w:val="00A02E7F"/>
    <w:rsid w:val="00A0403A"/>
    <w:rsid w:val="00A0562D"/>
    <w:rsid w:val="00A05F70"/>
    <w:rsid w:val="00A1012C"/>
    <w:rsid w:val="00A11C2A"/>
    <w:rsid w:val="00A12E9F"/>
    <w:rsid w:val="00A1413D"/>
    <w:rsid w:val="00A15AD3"/>
    <w:rsid w:val="00A169D9"/>
    <w:rsid w:val="00A2123C"/>
    <w:rsid w:val="00A2219C"/>
    <w:rsid w:val="00A22CFE"/>
    <w:rsid w:val="00A245D7"/>
    <w:rsid w:val="00A2473E"/>
    <w:rsid w:val="00A25BBC"/>
    <w:rsid w:val="00A30083"/>
    <w:rsid w:val="00A33579"/>
    <w:rsid w:val="00A33622"/>
    <w:rsid w:val="00A33B18"/>
    <w:rsid w:val="00A3658D"/>
    <w:rsid w:val="00A37F49"/>
    <w:rsid w:val="00A41153"/>
    <w:rsid w:val="00A42B2E"/>
    <w:rsid w:val="00A42D13"/>
    <w:rsid w:val="00A4385C"/>
    <w:rsid w:val="00A46672"/>
    <w:rsid w:val="00A46DB5"/>
    <w:rsid w:val="00A52B24"/>
    <w:rsid w:val="00A52BAE"/>
    <w:rsid w:val="00A54DAC"/>
    <w:rsid w:val="00A554D2"/>
    <w:rsid w:val="00A55C4D"/>
    <w:rsid w:val="00A55E2E"/>
    <w:rsid w:val="00A57147"/>
    <w:rsid w:val="00A579D6"/>
    <w:rsid w:val="00A6037B"/>
    <w:rsid w:val="00A6287E"/>
    <w:rsid w:val="00A6536B"/>
    <w:rsid w:val="00A65936"/>
    <w:rsid w:val="00A678AC"/>
    <w:rsid w:val="00A701EE"/>
    <w:rsid w:val="00A75222"/>
    <w:rsid w:val="00A81407"/>
    <w:rsid w:val="00A8218C"/>
    <w:rsid w:val="00A823AB"/>
    <w:rsid w:val="00A83962"/>
    <w:rsid w:val="00A83FE2"/>
    <w:rsid w:val="00A84717"/>
    <w:rsid w:val="00A869F3"/>
    <w:rsid w:val="00A87858"/>
    <w:rsid w:val="00A9081A"/>
    <w:rsid w:val="00A9450E"/>
    <w:rsid w:val="00A94891"/>
    <w:rsid w:val="00AA3578"/>
    <w:rsid w:val="00AA4573"/>
    <w:rsid w:val="00AA4E31"/>
    <w:rsid w:val="00AA617C"/>
    <w:rsid w:val="00AA67E4"/>
    <w:rsid w:val="00AA6CAB"/>
    <w:rsid w:val="00AA711F"/>
    <w:rsid w:val="00AA7E22"/>
    <w:rsid w:val="00AA7E34"/>
    <w:rsid w:val="00AB09D6"/>
    <w:rsid w:val="00AB165E"/>
    <w:rsid w:val="00AB3FA4"/>
    <w:rsid w:val="00AB4536"/>
    <w:rsid w:val="00AC15DE"/>
    <w:rsid w:val="00AC1E5F"/>
    <w:rsid w:val="00AC2FDE"/>
    <w:rsid w:val="00AC446D"/>
    <w:rsid w:val="00AC7CAF"/>
    <w:rsid w:val="00AD00D5"/>
    <w:rsid w:val="00AD0FDB"/>
    <w:rsid w:val="00AD1690"/>
    <w:rsid w:val="00AD1A5C"/>
    <w:rsid w:val="00AD32E1"/>
    <w:rsid w:val="00AD49A9"/>
    <w:rsid w:val="00AD77AB"/>
    <w:rsid w:val="00AD78D2"/>
    <w:rsid w:val="00AE0AD9"/>
    <w:rsid w:val="00AE1269"/>
    <w:rsid w:val="00AE1C7B"/>
    <w:rsid w:val="00AE24F3"/>
    <w:rsid w:val="00AE4743"/>
    <w:rsid w:val="00AE6512"/>
    <w:rsid w:val="00AF1812"/>
    <w:rsid w:val="00AF1DB2"/>
    <w:rsid w:val="00AF317D"/>
    <w:rsid w:val="00AF3C49"/>
    <w:rsid w:val="00AF41AB"/>
    <w:rsid w:val="00AF429C"/>
    <w:rsid w:val="00AF4B96"/>
    <w:rsid w:val="00AF66C6"/>
    <w:rsid w:val="00B01EEB"/>
    <w:rsid w:val="00B02763"/>
    <w:rsid w:val="00B063EC"/>
    <w:rsid w:val="00B07955"/>
    <w:rsid w:val="00B1134E"/>
    <w:rsid w:val="00B113FF"/>
    <w:rsid w:val="00B12A54"/>
    <w:rsid w:val="00B14E18"/>
    <w:rsid w:val="00B173E1"/>
    <w:rsid w:val="00B17408"/>
    <w:rsid w:val="00B205AB"/>
    <w:rsid w:val="00B207F9"/>
    <w:rsid w:val="00B2114D"/>
    <w:rsid w:val="00B222B9"/>
    <w:rsid w:val="00B228F6"/>
    <w:rsid w:val="00B26A5C"/>
    <w:rsid w:val="00B27BB2"/>
    <w:rsid w:val="00B30847"/>
    <w:rsid w:val="00B30F0E"/>
    <w:rsid w:val="00B341B9"/>
    <w:rsid w:val="00B35B89"/>
    <w:rsid w:val="00B35EF6"/>
    <w:rsid w:val="00B40274"/>
    <w:rsid w:val="00B40C7A"/>
    <w:rsid w:val="00B40FA8"/>
    <w:rsid w:val="00B417DE"/>
    <w:rsid w:val="00B41EBA"/>
    <w:rsid w:val="00B4388D"/>
    <w:rsid w:val="00B46B89"/>
    <w:rsid w:val="00B51D17"/>
    <w:rsid w:val="00B527E5"/>
    <w:rsid w:val="00B53B12"/>
    <w:rsid w:val="00B5486A"/>
    <w:rsid w:val="00B563EB"/>
    <w:rsid w:val="00B564E3"/>
    <w:rsid w:val="00B57785"/>
    <w:rsid w:val="00B6108A"/>
    <w:rsid w:val="00B635EA"/>
    <w:rsid w:val="00B63D14"/>
    <w:rsid w:val="00B640FD"/>
    <w:rsid w:val="00B6474A"/>
    <w:rsid w:val="00B67613"/>
    <w:rsid w:val="00B70AC5"/>
    <w:rsid w:val="00B71849"/>
    <w:rsid w:val="00B73280"/>
    <w:rsid w:val="00B741BE"/>
    <w:rsid w:val="00B7431A"/>
    <w:rsid w:val="00B74B4F"/>
    <w:rsid w:val="00B765A7"/>
    <w:rsid w:val="00B767D9"/>
    <w:rsid w:val="00B80F57"/>
    <w:rsid w:val="00B825F5"/>
    <w:rsid w:val="00B833AD"/>
    <w:rsid w:val="00B83552"/>
    <w:rsid w:val="00B85332"/>
    <w:rsid w:val="00B866B9"/>
    <w:rsid w:val="00B867E5"/>
    <w:rsid w:val="00B91BBD"/>
    <w:rsid w:val="00B93CC6"/>
    <w:rsid w:val="00B95055"/>
    <w:rsid w:val="00B963E0"/>
    <w:rsid w:val="00BA0A95"/>
    <w:rsid w:val="00BA0F41"/>
    <w:rsid w:val="00BA168F"/>
    <w:rsid w:val="00BA5D5D"/>
    <w:rsid w:val="00BA65A3"/>
    <w:rsid w:val="00BB01B5"/>
    <w:rsid w:val="00BB2937"/>
    <w:rsid w:val="00BB3012"/>
    <w:rsid w:val="00BB5992"/>
    <w:rsid w:val="00BB5BB2"/>
    <w:rsid w:val="00BB65A5"/>
    <w:rsid w:val="00BB76DF"/>
    <w:rsid w:val="00BC10A4"/>
    <w:rsid w:val="00BC2A6A"/>
    <w:rsid w:val="00BC3E2E"/>
    <w:rsid w:val="00BC4A84"/>
    <w:rsid w:val="00BC520A"/>
    <w:rsid w:val="00BC57B0"/>
    <w:rsid w:val="00BC581B"/>
    <w:rsid w:val="00BC6E23"/>
    <w:rsid w:val="00BD0A89"/>
    <w:rsid w:val="00BD1102"/>
    <w:rsid w:val="00BD1838"/>
    <w:rsid w:val="00BD2301"/>
    <w:rsid w:val="00BD3E34"/>
    <w:rsid w:val="00BD74C7"/>
    <w:rsid w:val="00BD7C10"/>
    <w:rsid w:val="00BE10C5"/>
    <w:rsid w:val="00BE1969"/>
    <w:rsid w:val="00BE3BC0"/>
    <w:rsid w:val="00BE3F48"/>
    <w:rsid w:val="00BE59B9"/>
    <w:rsid w:val="00BE5C6D"/>
    <w:rsid w:val="00BE7D0A"/>
    <w:rsid w:val="00BF03C8"/>
    <w:rsid w:val="00BF0B00"/>
    <w:rsid w:val="00BF0F8C"/>
    <w:rsid w:val="00BF4257"/>
    <w:rsid w:val="00BF72C3"/>
    <w:rsid w:val="00BF74AA"/>
    <w:rsid w:val="00BF7807"/>
    <w:rsid w:val="00C001C2"/>
    <w:rsid w:val="00C001F3"/>
    <w:rsid w:val="00C00A88"/>
    <w:rsid w:val="00C016C3"/>
    <w:rsid w:val="00C03975"/>
    <w:rsid w:val="00C044CE"/>
    <w:rsid w:val="00C050FF"/>
    <w:rsid w:val="00C05478"/>
    <w:rsid w:val="00C07018"/>
    <w:rsid w:val="00C074EB"/>
    <w:rsid w:val="00C10122"/>
    <w:rsid w:val="00C126AE"/>
    <w:rsid w:val="00C15722"/>
    <w:rsid w:val="00C157F9"/>
    <w:rsid w:val="00C16A88"/>
    <w:rsid w:val="00C20640"/>
    <w:rsid w:val="00C20CBB"/>
    <w:rsid w:val="00C2298F"/>
    <w:rsid w:val="00C26A6A"/>
    <w:rsid w:val="00C26B07"/>
    <w:rsid w:val="00C303CF"/>
    <w:rsid w:val="00C31831"/>
    <w:rsid w:val="00C33017"/>
    <w:rsid w:val="00C3336B"/>
    <w:rsid w:val="00C34832"/>
    <w:rsid w:val="00C358EC"/>
    <w:rsid w:val="00C36ADB"/>
    <w:rsid w:val="00C375F5"/>
    <w:rsid w:val="00C37776"/>
    <w:rsid w:val="00C42E37"/>
    <w:rsid w:val="00C50D28"/>
    <w:rsid w:val="00C5352D"/>
    <w:rsid w:val="00C55562"/>
    <w:rsid w:val="00C56739"/>
    <w:rsid w:val="00C60595"/>
    <w:rsid w:val="00C60D8F"/>
    <w:rsid w:val="00C63F48"/>
    <w:rsid w:val="00C643A9"/>
    <w:rsid w:val="00C64740"/>
    <w:rsid w:val="00C65088"/>
    <w:rsid w:val="00C654FE"/>
    <w:rsid w:val="00C65FC7"/>
    <w:rsid w:val="00C67EFA"/>
    <w:rsid w:val="00C71BD8"/>
    <w:rsid w:val="00C721C5"/>
    <w:rsid w:val="00C72A7C"/>
    <w:rsid w:val="00C743C5"/>
    <w:rsid w:val="00C744AE"/>
    <w:rsid w:val="00C80860"/>
    <w:rsid w:val="00C8219B"/>
    <w:rsid w:val="00C82613"/>
    <w:rsid w:val="00C829F4"/>
    <w:rsid w:val="00C83203"/>
    <w:rsid w:val="00C83B41"/>
    <w:rsid w:val="00C90160"/>
    <w:rsid w:val="00C90614"/>
    <w:rsid w:val="00C920F0"/>
    <w:rsid w:val="00C92304"/>
    <w:rsid w:val="00C9418D"/>
    <w:rsid w:val="00C946F7"/>
    <w:rsid w:val="00C957B0"/>
    <w:rsid w:val="00C95CBC"/>
    <w:rsid w:val="00C9728B"/>
    <w:rsid w:val="00CA2BF0"/>
    <w:rsid w:val="00CA3A73"/>
    <w:rsid w:val="00CB0680"/>
    <w:rsid w:val="00CB06B5"/>
    <w:rsid w:val="00CB12A7"/>
    <w:rsid w:val="00CB490C"/>
    <w:rsid w:val="00CC78E9"/>
    <w:rsid w:val="00CC79BE"/>
    <w:rsid w:val="00CD2DED"/>
    <w:rsid w:val="00CD2E86"/>
    <w:rsid w:val="00CD5012"/>
    <w:rsid w:val="00CD7A7A"/>
    <w:rsid w:val="00CD7C7D"/>
    <w:rsid w:val="00CE03F5"/>
    <w:rsid w:val="00CE1532"/>
    <w:rsid w:val="00CE2DC8"/>
    <w:rsid w:val="00CE2FD1"/>
    <w:rsid w:val="00CE32D6"/>
    <w:rsid w:val="00CE5353"/>
    <w:rsid w:val="00CE7420"/>
    <w:rsid w:val="00CE7B94"/>
    <w:rsid w:val="00CF20A9"/>
    <w:rsid w:val="00CF21EF"/>
    <w:rsid w:val="00CF3051"/>
    <w:rsid w:val="00CF340E"/>
    <w:rsid w:val="00CF430E"/>
    <w:rsid w:val="00CF4E85"/>
    <w:rsid w:val="00CF5CCF"/>
    <w:rsid w:val="00CF6EDC"/>
    <w:rsid w:val="00D0083C"/>
    <w:rsid w:val="00D0183B"/>
    <w:rsid w:val="00D05281"/>
    <w:rsid w:val="00D058A5"/>
    <w:rsid w:val="00D066C6"/>
    <w:rsid w:val="00D07D45"/>
    <w:rsid w:val="00D1002C"/>
    <w:rsid w:val="00D1086D"/>
    <w:rsid w:val="00D13C07"/>
    <w:rsid w:val="00D16DD2"/>
    <w:rsid w:val="00D17431"/>
    <w:rsid w:val="00D17C00"/>
    <w:rsid w:val="00D17E1D"/>
    <w:rsid w:val="00D22CA9"/>
    <w:rsid w:val="00D23F13"/>
    <w:rsid w:val="00D24BAB"/>
    <w:rsid w:val="00D255F1"/>
    <w:rsid w:val="00D2586B"/>
    <w:rsid w:val="00D33F6E"/>
    <w:rsid w:val="00D34657"/>
    <w:rsid w:val="00D34914"/>
    <w:rsid w:val="00D3536E"/>
    <w:rsid w:val="00D37919"/>
    <w:rsid w:val="00D37C7B"/>
    <w:rsid w:val="00D40A1F"/>
    <w:rsid w:val="00D4477F"/>
    <w:rsid w:val="00D47085"/>
    <w:rsid w:val="00D47288"/>
    <w:rsid w:val="00D514AB"/>
    <w:rsid w:val="00D515EF"/>
    <w:rsid w:val="00D51BEE"/>
    <w:rsid w:val="00D52C5B"/>
    <w:rsid w:val="00D533ED"/>
    <w:rsid w:val="00D54036"/>
    <w:rsid w:val="00D558FA"/>
    <w:rsid w:val="00D561F5"/>
    <w:rsid w:val="00D56444"/>
    <w:rsid w:val="00D60492"/>
    <w:rsid w:val="00D6078D"/>
    <w:rsid w:val="00D60AA4"/>
    <w:rsid w:val="00D6151E"/>
    <w:rsid w:val="00D6234F"/>
    <w:rsid w:val="00D646AB"/>
    <w:rsid w:val="00D65590"/>
    <w:rsid w:val="00D66BBD"/>
    <w:rsid w:val="00D670AA"/>
    <w:rsid w:val="00D6748A"/>
    <w:rsid w:val="00D71128"/>
    <w:rsid w:val="00D71BEB"/>
    <w:rsid w:val="00D72D8E"/>
    <w:rsid w:val="00D73B65"/>
    <w:rsid w:val="00D74AC6"/>
    <w:rsid w:val="00D75C7F"/>
    <w:rsid w:val="00D77E33"/>
    <w:rsid w:val="00D846A8"/>
    <w:rsid w:val="00D8476C"/>
    <w:rsid w:val="00D8541F"/>
    <w:rsid w:val="00D90344"/>
    <w:rsid w:val="00D92789"/>
    <w:rsid w:val="00D9340B"/>
    <w:rsid w:val="00D946AD"/>
    <w:rsid w:val="00D9693A"/>
    <w:rsid w:val="00D97BEF"/>
    <w:rsid w:val="00DA2611"/>
    <w:rsid w:val="00DA2875"/>
    <w:rsid w:val="00DA3053"/>
    <w:rsid w:val="00DA33A0"/>
    <w:rsid w:val="00DA34BD"/>
    <w:rsid w:val="00DA4691"/>
    <w:rsid w:val="00DA46C3"/>
    <w:rsid w:val="00DA47A0"/>
    <w:rsid w:val="00DA6165"/>
    <w:rsid w:val="00DA6905"/>
    <w:rsid w:val="00DB002F"/>
    <w:rsid w:val="00DB2871"/>
    <w:rsid w:val="00DB5F50"/>
    <w:rsid w:val="00DC2BDA"/>
    <w:rsid w:val="00DC3492"/>
    <w:rsid w:val="00DD03B2"/>
    <w:rsid w:val="00DD0566"/>
    <w:rsid w:val="00DD1E60"/>
    <w:rsid w:val="00DD53C4"/>
    <w:rsid w:val="00DD5F76"/>
    <w:rsid w:val="00DD6D95"/>
    <w:rsid w:val="00DD7279"/>
    <w:rsid w:val="00DE0895"/>
    <w:rsid w:val="00DE563B"/>
    <w:rsid w:val="00DE6D5D"/>
    <w:rsid w:val="00DE6E5E"/>
    <w:rsid w:val="00DE7DAC"/>
    <w:rsid w:val="00DF1D5D"/>
    <w:rsid w:val="00DF1EB5"/>
    <w:rsid w:val="00DF6658"/>
    <w:rsid w:val="00E00B40"/>
    <w:rsid w:val="00E00E8A"/>
    <w:rsid w:val="00E0528E"/>
    <w:rsid w:val="00E0541B"/>
    <w:rsid w:val="00E10CDB"/>
    <w:rsid w:val="00E119F3"/>
    <w:rsid w:val="00E123DE"/>
    <w:rsid w:val="00E13AED"/>
    <w:rsid w:val="00E151F1"/>
    <w:rsid w:val="00E2010B"/>
    <w:rsid w:val="00E20797"/>
    <w:rsid w:val="00E218CA"/>
    <w:rsid w:val="00E21A2E"/>
    <w:rsid w:val="00E21A58"/>
    <w:rsid w:val="00E2259B"/>
    <w:rsid w:val="00E23071"/>
    <w:rsid w:val="00E240B9"/>
    <w:rsid w:val="00E251F3"/>
    <w:rsid w:val="00E25276"/>
    <w:rsid w:val="00E2536D"/>
    <w:rsid w:val="00E302BB"/>
    <w:rsid w:val="00E3129E"/>
    <w:rsid w:val="00E3176B"/>
    <w:rsid w:val="00E33C89"/>
    <w:rsid w:val="00E3456B"/>
    <w:rsid w:val="00E34EC8"/>
    <w:rsid w:val="00E37CAD"/>
    <w:rsid w:val="00E37EE6"/>
    <w:rsid w:val="00E418C7"/>
    <w:rsid w:val="00E424AC"/>
    <w:rsid w:val="00E430B3"/>
    <w:rsid w:val="00E44EBC"/>
    <w:rsid w:val="00E4648A"/>
    <w:rsid w:val="00E46A7D"/>
    <w:rsid w:val="00E51E4B"/>
    <w:rsid w:val="00E55588"/>
    <w:rsid w:val="00E5586E"/>
    <w:rsid w:val="00E61913"/>
    <w:rsid w:val="00E636DE"/>
    <w:rsid w:val="00E645DB"/>
    <w:rsid w:val="00E64DA1"/>
    <w:rsid w:val="00E7362A"/>
    <w:rsid w:val="00E7606E"/>
    <w:rsid w:val="00E76ED1"/>
    <w:rsid w:val="00E8502A"/>
    <w:rsid w:val="00E8528D"/>
    <w:rsid w:val="00E852E9"/>
    <w:rsid w:val="00E9322B"/>
    <w:rsid w:val="00E94436"/>
    <w:rsid w:val="00E95470"/>
    <w:rsid w:val="00E96677"/>
    <w:rsid w:val="00EA0560"/>
    <w:rsid w:val="00EA0AB5"/>
    <w:rsid w:val="00EA48DE"/>
    <w:rsid w:val="00EA6856"/>
    <w:rsid w:val="00EA6CD5"/>
    <w:rsid w:val="00EA745E"/>
    <w:rsid w:val="00EB1759"/>
    <w:rsid w:val="00EB411E"/>
    <w:rsid w:val="00EC05EF"/>
    <w:rsid w:val="00EC0D27"/>
    <w:rsid w:val="00EC138D"/>
    <w:rsid w:val="00EC1F56"/>
    <w:rsid w:val="00EC2A37"/>
    <w:rsid w:val="00EC45AA"/>
    <w:rsid w:val="00EC5C98"/>
    <w:rsid w:val="00EC61C6"/>
    <w:rsid w:val="00EC6439"/>
    <w:rsid w:val="00EC7BC4"/>
    <w:rsid w:val="00ED0FB3"/>
    <w:rsid w:val="00ED4437"/>
    <w:rsid w:val="00ED548A"/>
    <w:rsid w:val="00EE00C5"/>
    <w:rsid w:val="00EE1E40"/>
    <w:rsid w:val="00EE212B"/>
    <w:rsid w:val="00EE3196"/>
    <w:rsid w:val="00EE4DEC"/>
    <w:rsid w:val="00EE5E81"/>
    <w:rsid w:val="00EE5F08"/>
    <w:rsid w:val="00EE60BC"/>
    <w:rsid w:val="00EE69EF"/>
    <w:rsid w:val="00EF1F36"/>
    <w:rsid w:val="00F007B7"/>
    <w:rsid w:val="00F00BD9"/>
    <w:rsid w:val="00F02805"/>
    <w:rsid w:val="00F03914"/>
    <w:rsid w:val="00F05C65"/>
    <w:rsid w:val="00F06917"/>
    <w:rsid w:val="00F06F68"/>
    <w:rsid w:val="00F07864"/>
    <w:rsid w:val="00F10CF3"/>
    <w:rsid w:val="00F1223D"/>
    <w:rsid w:val="00F12A59"/>
    <w:rsid w:val="00F14BDF"/>
    <w:rsid w:val="00F15CB9"/>
    <w:rsid w:val="00F1712A"/>
    <w:rsid w:val="00F1746D"/>
    <w:rsid w:val="00F176AA"/>
    <w:rsid w:val="00F223E7"/>
    <w:rsid w:val="00F2326D"/>
    <w:rsid w:val="00F2699E"/>
    <w:rsid w:val="00F2723F"/>
    <w:rsid w:val="00F301E7"/>
    <w:rsid w:val="00F312A2"/>
    <w:rsid w:val="00F3191F"/>
    <w:rsid w:val="00F32675"/>
    <w:rsid w:val="00F347B9"/>
    <w:rsid w:val="00F35B38"/>
    <w:rsid w:val="00F379CA"/>
    <w:rsid w:val="00F379D2"/>
    <w:rsid w:val="00F41491"/>
    <w:rsid w:val="00F44090"/>
    <w:rsid w:val="00F441A1"/>
    <w:rsid w:val="00F44F37"/>
    <w:rsid w:val="00F45723"/>
    <w:rsid w:val="00F4660B"/>
    <w:rsid w:val="00F471B3"/>
    <w:rsid w:val="00F47C0C"/>
    <w:rsid w:val="00F511D1"/>
    <w:rsid w:val="00F53649"/>
    <w:rsid w:val="00F53A1F"/>
    <w:rsid w:val="00F57EE5"/>
    <w:rsid w:val="00F64567"/>
    <w:rsid w:val="00F65F63"/>
    <w:rsid w:val="00F66EEC"/>
    <w:rsid w:val="00F67962"/>
    <w:rsid w:val="00F709A5"/>
    <w:rsid w:val="00F70F04"/>
    <w:rsid w:val="00F721B7"/>
    <w:rsid w:val="00F80F0A"/>
    <w:rsid w:val="00F8333F"/>
    <w:rsid w:val="00F84CA7"/>
    <w:rsid w:val="00F90DDF"/>
    <w:rsid w:val="00F91175"/>
    <w:rsid w:val="00F922A5"/>
    <w:rsid w:val="00F924C1"/>
    <w:rsid w:val="00F92C37"/>
    <w:rsid w:val="00F931CF"/>
    <w:rsid w:val="00F9325C"/>
    <w:rsid w:val="00F9368E"/>
    <w:rsid w:val="00F94345"/>
    <w:rsid w:val="00F9530C"/>
    <w:rsid w:val="00F95D92"/>
    <w:rsid w:val="00F97761"/>
    <w:rsid w:val="00FA0226"/>
    <w:rsid w:val="00FA0E2A"/>
    <w:rsid w:val="00FA1DAF"/>
    <w:rsid w:val="00FA22E8"/>
    <w:rsid w:val="00FA2B45"/>
    <w:rsid w:val="00FA59E8"/>
    <w:rsid w:val="00FA70DB"/>
    <w:rsid w:val="00FA7E4B"/>
    <w:rsid w:val="00FB045C"/>
    <w:rsid w:val="00FB132D"/>
    <w:rsid w:val="00FB28D3"/>
    <w:rsid w:val="00FB2F08"/>
    <w:rsid w:val="00FB42F0"/>
    <w:rsid w:val="00FB4AA7"/>
    <w:rsid w:val="00FB615A"/>
    <w:rsid w:val="00FB6C36"/>
    <w:rsid w:val="00FC1A43"/>
    <w:rsid w:val="00FC2C93"/>
    <w:rsid w:val="00FC35B5"/>
    <w:rsid w:val="00FC3E13"/>
    <w:rsid w:val="00FC4CBD"/>
    <w:rsid w:val="00FC6D1F"/>
    <w:rsid w:val="00FC7790"/>
    <w:rsid w:val="00FD1B85"/>
    <w:rsid w:val="00FD278D"/>
    <w:rsid w:val="00FD2838"/>
    <w:rsid w:val="00FD3D34"/>
    <w:rsid w:val="00FD42BA"/>
    <w:rsid w:val="00FD4AA8"/>
    <w:rsid w:val="00FD7430"/>
    <w:rsid w:val="00FE07BA"/>
    <w:rsid w:val="00FE1141"/>
    <w:rsid w:val="00FE35E6"/>
    <w:rsid w:val="00FE3623"/>
    <w:rsid w:val="00FE3A78"/>
    <w:rsid w:val="00FE3E57"/>
    <w:rsid w:val="00FE58B8"/>
    <w:rsid w:val="00FE6FD5"/>
    <w:rsid w:val="00FE787B"/>
    <w:rsid w:val="00FE787E"/>
    <w:rsid w:val="00FF06D5"/>
    <w:rsid w:val="00FF4B21"/>
    <w:rsid w:val="00FF5137"/>
    <w:rsid w:val="00FF73E7"/>
    <w:rsid w:val="00FF78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8DF305-E6B8-4BF8-8266-B6F0E4709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E1532"/>
  </w:style>
  <w:style w:type="paragraph" w:styleId="10">
    <w:name w:val="heading 1"/>
    <w:basedOn w:val="a2"/>
    <w:next w:val="a2"/>
    <w:link w:val="11"/>
    <w:uiPriority w:val="9"/>
    <w:qFormat/>
    <w:rsid w:val="007124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basedOn w:val="a2"/>
    <w:next w:val="a2"/>
    <w:link w:val="20"/>
    <w:unhideWhenUsed/>
    <w:qFormat/>
    <w:rsid w:val="00C721C5"/>
    <w:pPr>
      <w:keepNext/>
      <w:keepLines/>
      <w:spacing w:before="200" w:after="240" w:line="360" w:lineRule="auto"/>
      <w:outlineLvl w:val="1"/>
    </w:pPr>
    <w:rPr>
      <w:rFonts w:ascii="Times New Roman" w:eastAsiaTheme="majorEastAsia" w:hAnsi="Times New Roman" w:cstheme="majorBidi"/>
      <w:b/>
      <w:bCs/>
      <w:sz w:val="26"/>
      <w:szCs w:val="26"/>
    </w:rPr>
  </w:style>
  <w:style w:type="paragraph" w:styleId="3">
    <w:name w:val="heading 3"/>
    <w:aliases w:val="Знак2,Заголовок 3 Знак + 12 pt,не полужирный,влево,Перед:  0 пт,Пос...,Заголовок 3 Знак +,Пер..."/>
    <w:basedOn w:val="a2"/>
    <w:next w:val="a2"/>
    <w:link w:val="30"/>
    <w:unhideWhenUsed/>
    <w:qFormat/>
    <w:rsid w:val="00BE5C6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qFormat/>
    <w:rsid w:val="00BE5C6D"/>
    <w:pPr>
      <w:keepNext/>
      <w:tabs>
        <w:tab w:val="num" w:pos="1304"/>
      </w:tabs>
      <w:spacing w:before="240" w:after="60"/>
      <w:ind w:left="1304" w:hanging="1304"/>
      <w:jc w:val="left"/>
      <w:outlineLvl w:val="3"/>
    </w:pPr>
    <w:rPr>
      <w:rFonts w:ascii="Times New Roman" w:eastAsia="Times New Roman" w:hAnsi="Times New Roman" w:cs="Times New Roman"/>
      <w:b/>
      <w:bCs/>
      <w:sz w:val="28"/>
      <w:szCs w:val="28"/>
      <w:lang w:eastAsia="ru-RU"/>
    </w:rPr>
  </w:style>
  <w:style w:type="paragraph" w:styleId="5">
    <w:name w:val="heading 5"/>
    <w:basedOn w:val="a2"/>
    <w:next w:val="a2"/>
    <w:link w:val="50"/>
    <w:qFormat/>
    <w:rsid w:val="00BE5C6D"/>
    <w:pPr>
      <w:tabs>
        <w:tab w:val="num" w:pos="1304"/>
      </w:tabs>
      <w:spacing w:before="240" w:after="60"/>
      <w:ind w:left="1304" w:hanging="1304"/>
      <w:jc w:val="left"/>
      <w:outlineLvl w:val="4"/>
    </w:pPr>
    <w:rPr>
      <w:rFonts w:ascii="Times New Roman" w:eastAsia="Times New Roman" w:hAnsi="Times New Roman" w:cs="Times New Roman"/>
      <w:b/>
      <w:bCs/>
      <w:i/>
      <w:iCs/>
      <w:sz w:val="26"/>
      <w:szCs w:val="26"/>
      <w:lang w:eastAsia="ru-RU"/>
    </w:rPr>
  </w:style>
  <w:style w:type="paragraph" w:styleId="6">
    <w:name w:val="heading 6"/>
    <w:basedOn w:val="a2"/>
    <w:next w:val="a2"/>
    <w:link w:val="60"/>
    <w:qFormat/>
    <w:rsid w:val="00BE5C6D"/>
    <w:pPr>
      <w:tabs>
        <w:tab w:val="num" w:pos="1304"/>
      </w:tabs>
      <w:spacing w:before="240" w:after="60"/>
      <w:ind w:left="1304" w:hanging="1304"/>
      <w:jc w:val="left"/>
      <w:outlineLvl w:val="5"/>
    </w:pPr>
    <w:rPr>
      <w:rFonts w:ascii="Times New Roman" w:eastAsia="Times New Roman" w:hAnsi="Times New Roman" w:cs="Times New Roman"/>
      <w:b/>
      <w:bCs/>
      <w:lang w:eastAsia="ru-RU"/>
    </w:rPr>
  </w:style>
  <w:style w:type="paragraph" w:styleId="7">
    <w:name w:val="heading 7"/>
    <w:basedOn w:val="a2"/>
    <w:next w:val="a2"/>
    <w:link w:val="70"/>
    <w:qFormat/>
    <w:rsid w:val="00BE5C6D"/>
    <w:pPr>
      <w:tabs>
        <w:tab w:val="num" w:pos="1304"/>
      </w:tabs>
      <w:spacing w:before="240" w:after="60"/>
      <w:ind w:left="1304" w:hanging="1304"/>
      <w:jc w:val="left"/>
      <w:outlineLvl w:val="6"/>
    </w:pPr>
    <w:rPr>
      <w:rFonts w:ascii="Times New Roman" w:eastAsia="Times New Roman" w:hAnsi="Times New Roman" w:cs="Times New Roman"/>
      <w:sz w:val="24"/>
      <w:szCs w:val="24"/>
      <w:lang w:eastAsia="ru-RU"/>
    </w:rPr>
  </w:style>
  <w:style w:type="paragraph" w:styleId="8">
    <w:name w:val="heading 8"/>
    <w:basedOn w:val="a2"/>
    <w:next w:val="a2"/>
    <w:link w:val="80"/>
    <w:qFormat/>
    <w:rsid w:val="00BE5C6D"/>
    <w:pPr>
      <w:tabs>
        <w:tab w:val="num" w:pos="1304"/>
      </w:tabs>
      <w:spacing w:before="240" w:after="60"/>
      <w:ind w:left="1304" w:hanging="1304"/>
      <w:jc w:val="left"/>
      <w:outlineLvl w:val="7"/>
    </w:pPr>
    <w:rPr>
      <w:rFonts w:ascii="Times New Roman" w:eastAsia="Times New Roman" w:hAnsi="Times New Roman" w:cs="Times New Roman"/>
      <w:i/>
      <w:iCs/>
      <w:sz w:val="24"/>
      <w:szCs w:val="24"/>
      <w:lang w:eastAsia="ru-RU"/>
    </w:rPr>
  </w:style>
  <w:style w:type="paragraph" w:styleId="9">
    <w:name w:val="heading 9"/>
    <w:basedOn w:val="a2"/>
    <w:next w:val="a2"/>
    <w:link w:val="90"/>
    <w:qFormat/>
    <w:rsid w:val="00BE5C6D"/>
    <w:pPr>
      <w:tabs>
        <w:tab w:val="num" w:pos="1304"/>
      </w:tabs>
      <w:spacing w:before="240" w:after="60"/>
      <w:ind w:left="1304" w:hanging="1304"/>
      <w:jc w:val="left"/>
      <w:outlineLvl w:val="8"/>
    </w:pPr>
    <w:rPr>
      <w:rFonts w:ascii="Arial" w:eastAsia="Times New Roman" w:hAnsi="Arial" w:cs="Arial"/>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7124B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3"/>
    <w:link w:val="2"/>
    <w:rsid w:val="00C721C5"/>
    <w:rPr>
      <w:rFonts w:ascii="Times New Roman" w:eastAsiaTheme="majorEastAsia" w:hAnsi="Times New Roman" w:cstheme="majorBidi"/>
      <w:b/>
      <w:bCs/>
      <w:sz w:val="26"/>
      <w:szCs w:val="26"/>
    </w:rPr>
  </w:style>
  <w:style w:type="character" w:customStyle="1" w:styleId="30">
    <w:name w:val="Заголовок 3 Знак"/>
    <w:aliases w:val="Знак2 Знак,Заголовок 3 Знак + 12 pt Знак,не полужирный Знак,влево Знак,Перед:  0 пт Знак,Пос... Знак,Заголовок 3 Знак + Знак,Пер... Знак"/>
    <w:basedOn w:val="a3"/>
    <w:link w:val="3"/>
    <w:rsid w:val="00BE5C6D"/>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BE5C6D"/>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rsid w:val="00BE5C6D"/>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BE5C6D"/>
    <w:rPr>
      <w:rFonts w:ascii="Times New Roman" w:eastAsia="Times New Roman" w:hAnsi="Times New Roman" w:cs="Times New Roman"/>
      <w:b/>
      <w:bCs/>
      <w:lang w:eastAsia="ru-RU"/>
    </w:rPr>
  </w:style>
  <w:style w:type="character" w:customStyle="1" w:styleId="70">
    <w:name w:val="Заголовок 7 Знак"/>
    <w:basedOn w:val="a3"/>
    <w:link w:val="7"/>
    <w:rsid w:val="00BE5C6D"/>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BE5C6D"/>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rsid w:val="00BE5C6D"/>
    <w:rPr>
      <w:rFonts w:ascii="Arial" w:eastAsia="Times New Roman" w:hAnsi="Arial" w:cs="Arial"/>
      <w:lang w:eastAsia="ru-RU"/>
    </w:rPr>
  </w:style>
  <w:style w:type="paragraph" w:styleId="a6">
    <w:name w:val="List Paragraph"/>
    <w:aliases w:val="Таблицы нейминг"/>
    <w:basedOn w:val="a2"/>
    <w:link w:val="a7"/>
    <w:uiPriority w:val="34"/>
    <w:qFormat/>
    <w:rsid w:val="00822DD6"/>
    <w:pPr>
      <w:ind w:left="720"/>
      <w:contextualSpacing/>
    </w:pPr>
  </w:style>
  <w:style w:type="paragraph" w:styleId="a8">
    <w:name w:val="endnote text"/>
    <w:basedOn w:val="a2"/>
    <w:link w:val="a9"/>
    <w:uiPriority w:val="99"/>
    <w:semiHidden/>
    <w:unhideWhenUsed/>
    <w:rsid w:val="00BB76DF"/>
    <w:rPr>
      <w:sz w:val="20"/>
      <w:szCs w:val="20"/>
    </w:rPr>
  </w:style>
  <w:style w:type="character" w:customStyle="1" w:styleId="a9">
    <w:name w:val="Текст концевой сноски Знак"/>
    <w:basedOn w:val="a3"/>
    <w:link w:val="a8"/>
    <w:uiPriority w:val="99"/>
    <w:semiHidden/>
    <w:rsid w:val="00BB76DF"/>
    <w:rPr>
      <w:sz w:val="20"/>
      <w:szCs w:val="20"/>
    </w:rPr>
  </w:style>
  <w:style w:type="character" w:styleId="aa">
    <w:name w:val="endnote reference"/>
    <w:basedOn w:val="a3"/>
    <w:uiPriority w:val="99"/>
    <w:semiHidden/>
    <w:unhideWhenUsed/>
    <w:rsid w:val="00BB76DF"/>
    <w:rPr>
      <w:vertAlign w:val="superscript"/>
    </w:rPr>
  </w:style>
  <w:style w:type="paragraph" w:styleId="ab">
    <w:name w:val="footnote text"/>
    <w:basedOn w:val="a2"/>
    <w:link w:val="ac"/>
    <w:uiPriority w:val="99"/>
    <w:semiHidden/>
    <w:unhideWhenUsed/>
    <w:rsid w:val="00BB76DF"/>
    <w:rPr>
      <w:sz w:val="20"/>
      <w:szCs w:val="20"/>
    </w:rPr>
  </w:style>
  <w:style w:type="character" w:customStyle="1" w:styleId="ac">
    <w:name w:val="Текст сноски Знак"/>
    <w:basedOn w:val="a3"/>
    <w:link w:val="ab"/>
    <w:uiPriority w:val="99"/>
    <w:semiHidden/>
    <w:rsid w:val="00BB76DF"/>
    <w:rPr>
      <w:sz w:val="20"/>
      <w:szCs w:val="20"/>
    </w:rPr>
  </w:style>
  <w:style w:type="character" w:styleId="ad">
    <w:name w:val="footnote reference"/>
    <w:basedOn w:val="a3"/>
    <w:uiPriority w:val="99"/>
    <w:semiHidden/>
    <w:unhideWhenUsed/>
    <w:rsid w:val="00BB76DF"/>
    <w:rPr>
      <w:vertAlign w:val="superscript"/>
    </w:rPr>
  </w:style>
  <w:style w:type="paragraph" w:styleId="ae">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2"/>
    <w:next w:val="a2"/>
    <w:link w:val="af"/>
    <w:autoRedefine/>
    <w:unhideWhenUsed/>
    <w:qFormat/>
    <w:rsid w:val="00AE24F3"/>
    <w:pPr>
      <w:keepNext/>
      <w:ind w:left="786"/>
      <w:jc w:val="both"/>
    </w:pPr>
    <w:rPr>
      <w:rFonts w:ascii="Times New Roman" w:hAnsi="Times New Roman" w:cs="Times New Roman"/>
      <w:b/>
      <w:sz w:val="24"/>
      <w:szCs w:val="24"/>
    </w:rPr>
  </w:style>
  <w:style w:type="paragraph" w:styleId="af0">
    <w:name w:val="header"/>
    <w:basedOn w:val="a2"/>
    <w:link w:val="af1"/>
    <w:uiPriority w:val="99"/>
    <w:unhideWhenUsed/>
    <w:rsid w:val="001236BB"/>
    <w:pPr>
      <w:tabs>
        <w:tab w:val="center" w:pos="4677"/>
        <w:tab w:val="right" w:pos="9355"/>
      </w:tabs>
    </w:pPr>
  </w:style>
  <w:style w:type="character" w:customStyle="1" w:styleId="af1">
    <w:name w:val="Верхний колонтитул Знак"/>
    <w:basedOn w:val="a3"/>
    <w:link w:val="af0"/>
    <w:uiPriority w:val="99"/>
    <w:rsid w:val="001236BB"/>
  </w:style>
  <w:style w:type="paragraph" w:styleId="af2">
    <w:name w:val="footer"/>
    <w:basedOn w:val="a2"/>
    <w:link w:val="af3"/>
    <w:uiPriority w:val="99"/>
    <w:unhideWhenUsed/>
    <w:rsid w:val="006F0C3E"/>
    <w:pPr>
      <w:tabs>
        <w:tab w:val="center" w:pos="4677"/>
        <w:tab w:val="right" w:pos="9355"/>
      </w:tabs>
    </w:pPr>
    <w:rPr>
      <w:lang w:val="en-US"/>
    </w:rPr>
  </w:style>
  <w:style w:type="character" w:customStyle="1" w:styleId="af3">
    <w:name w:val="Нижний колонтитул Знак"/>
    <w:basedOn w:val="a3"/>
    <w:link w:val="af2"/>
    <w:uiPriority w:val="99"/>
    <w:rsid w:val="006F0C3E"/>
    <w:rPr>
      <w:lang w:val="en-US"/>
    </w:rPr>
  </w:style>
  <w:style w:type="paragraph" w:styleId="af4">
    <w:name w:val="Revision"/>
    <w:hidden/>
    <w:uiPriority w:val="99"/>
    <w:semiHidden/>
    <w:rsid w:val="001236BB"/>
    <w:pPr>
      <w:jc w:val="left"/>
    </w:pPr>
  </w:style>
  <w:style w:type="paragraph" w:styleId="af5">
    <w:name w:val="Balloon Text"/>
    <w:basedOn w:val="a2"/>
    <w:link w:val="af6"/>
    <w:uiPriority w:val="99"/>
    <w:semiHidden/>
    <w:unhideWhenUsed/>
    <w:rsid w:val="001236BB"/>
    <w:rPr>
      <w:rFonts w:ascii="Tahoma" w:hAnsi="Tahoma" w:cs="Tahoma"/>
      <w:sz w:val="16"/>
      <w:szCs w:val="16"/>
    </w:rPr>
  </w:style>
  <w:style w:type="character" w:customStyle="1" w:styleId="af6">
    <w:name w:val="Текст выноски Знак"/>
    <w:basedOn w:val="a3"/>
    <w:link w:val="af5"/>
    <w:uiPriority w:val="99"/>
    <w:semiHidden/>
    <w:rsid w:val="001236BB"/>
    <w:rPr>
      <w:rFonts w:ascii="Tahoma" w:hAnsi="Tahoma" w:cs="Tahoma"/>
      <w:sz w:val="16"/>
      <w:szCs w:val="16"/>
    </w:rPr>
  </w:style>
  <w:style w:type="table" w:styleId="af7">
    <w:name w:val="Table Grid"/>
    <w:aliases w:val="Table Grid Report"/>
    <w:basedOn w:val="a4"/>
    <w:rsid w:val="005D0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2"/>
    <w:autoRedefine/>
    <w:rsid w:val="00792894"/>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8">
    <w:name w:val="Plain Text"/>
    <w:basedOn w:val="a2"/>
    <w:link w:val="af9"/>
    <w:rsid w:val="00A52BAE"/>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9">
    <w:name w:val="Текст Знак"/>
    <w:basedOn w:val="a3"/>
    <w:link w:val="af8"/>
    <w:rsid w:val="00A52BAE"/>
    <w:rPr>
      <w:rFonts w:ascii="Courier New" w:eastAsia="Times New Roman" w:hAnsi="Courier New" w:cs="Courier New"/>
      <w:sz w:val="20"/>
      <w:szCs w:val="20"/>
      <w:lang w:eastAsia="ru-RU"/>
    </w:rPr>
  </w:style>
  <w:style w:type="paragraph" w:customStyle="1" w:styleId="13">
    <w:name w:val="Обычный 13"/>
    <w:basedOn w:val="a2"/>
    <w:link w:val="135"/>
    <w:rsid w:val="00DA4691"/>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3"/>
    <w:link w:val="13"/>
    <w:rsid w:val="00DA4691"/>
    <w:rPr>
      <w:rFonts w:ascii="Times New Roman" w:eastAsia="Times New Roman" w:hAnsi="Times New Roman" w:cs="Times New Roman"/>
      <w:sz w:val="26"/>
      <w:szCs w:val="26"/>
      <w:lang w:eastAsia="ru-RU"/>
    </w:rPr>
  </w:style>
  <w:style w:type="paragraph" w:customStyle="1" w:styleId="12">
    <w:name w:val="Текст1"/>
    <w:basedOn w:val="a2"/>
    <w:rsid w:val="005C526B"/>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a">
    <w:name w:val="TOC Heading"/>
    <w:basedOn w:val="10"/>
    <w:next w:val="a2"/>
    <w:uiPriority w:val="39"/>
    <w:unhideWhenUsed/>
    <w:qFormat/>
    <w:rsid w:val="00F47C0C"/>
    <w:pPr>
      <w:spacing w:line="276" w:lineRule="auto"/>
      <w:jc w:val="left"/>
      <w:outlineLvl w:val="9"/>
    </w:pPr>
  </w:style>
  <w:style w:type="paragraph" w:styleId="14">
    <w:name w:val="toc 1"/>
    <w:basedOn w:val="a2"/>
    <w:next w:val="a2"/>
    <w:autoRedefine/>
    <w:uiPriority w:val="39"/>
    <w:unhideWhenUsed/>
    <w:qFormat/>
    <w:rsid w:val="00DE6E5E"/>
    <w:pPr>
      <w:tabs>
        <w:tab w:val="right" w:leader="dot" w:pos="9345"/>
      </w:tabs>
      <w:spacing w:after="80"/>
      <w:jc w:val="left"/>
    </w:pPr>
  </w:style>
  <w:style w:type="paragraph" w:styleId="21">
    <w:name w:val="toc 2"/>
    <w:basedOn w:val="a2"/>
    <w:next w:val="a2"/>
    <w:autoRedefine/>
    <w:uiPriority w:val="39"/>
    <w:unhideWhenUsed/>
    <w:qFormat/>
    <w:rsid w:val="00D255F1"/>
    <w:pPr>
      <w:tabs>
        <w:tab w:val="left" w:pos="709"/>
        <w:tab w:val="right" w:leader="dot" w:pos="9345"/>
      </w:tabs>
      <w:spacing w:after="100"/>
      <w:ind w:left="220"/>
    </w:pPr>
  </w:style>
  <w:style w:type="character" w:styleId="afb">
    <w:name w:val="Hyperlink"/>
    <w:basedOn w:val="a3"/>
    <w:uiPriority w:val="99"/>
    <w:unhideWhenUsed/>
    <w:rsid w:val="00F47C0C"/>
    <w:rPr>
      <w:color w:val="0000FF" w:themeColor="hyperlink"/>
      <w:u w:val="single"/>
    </w:rPr>
  </w:style>
  <w:style w:type="paragraph" w:styleId="a">
    <w:name w:val="List Number"/>
    <w:basedOn w:val="a2"/>
    <w:rsid w:val="00920B23"/>
    <w:pPr>
      <w:keepNext/>
      <w:numPr>
        <w:numId w:val="2"/>
      </w:numPr>
      <w:suppressLineNumbers/>
      <w:tabs>
        <w:tab w:val="left" w:leader="dot" w:pos="9356"/>
      </w:tabs>
      <w:suppressAutoHyphens/>
      <w:jc w:val="both"/>
    </w:pPr>
    <w:rPr>
      <w:rFonts w:ascii="Times New Roman" w:eastAsia="Times New Roman" w:hAnsi="Times New Roman" w:cs="Times New Roman"/>
      <w:sz w:val="24"/>
      <w:szCs w:val="24"/>
      <w:lang w:eastAsia="ru-RU"/>
    </w:rPr>
  </w:style>
  <w:style w:type="character" w:styleId="afc">
    <w:name w:val="FollowedHyperlink"/>
    <w:basedOn w:val="a3"/>
    <w:uiPriority w:val="99"/>
    <w:semiHidden/>
    <w:unhideWhenUsed/>
    <w:rsid w:val="00F03914"/>
    <w:rPr>
      <w:color w:val="800080"/>
      <w:u w:val="single"/>
    </w:rPr>
  </w:style>
  <w:style w:type="paragraph" w:customStyle="1" w:styleId="font5">
    <w:name w:val="font5"/>
    <w:basedOn w:val="a2"/>
    <w:rsid w:val="00F03914"/>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2"/>
    <w:rsid w:val="00F03914"/>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2"/>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2"/>
    <w:rsid w:val="00F0391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2"/>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2"/>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2"/>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2"/>
    <w:rsid w:val="00F0391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2"/>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2"/>
    <w:rsid w:val="00F03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2"/>
    <w:rsid w:val="00F039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2"/>
    <w:rsid w:val="00F03914"/>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2"/>
    <w:rsid w:val="00F03914"/>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2"/>
    <w:rsid w:val="00F03914"/>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2"/>
    <w:rsid w:val="00F0391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2"/>
    <w:rsid w:val="00F03914"/>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2"/>
    <w:rsid w:val="00F0391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2"/>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2"/>
    <w:rsid w:val="00F0391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d">
    <w:name w:val="Strong"/>
    <w:basedOn w:val="a3"/>
    <w:uiPriority w:val="22"/>
    <w:qFormat/>
    <w:rsid w:val="00BE5C6D"/>
    <w:rPr>
      <w:b/>
      <w:bCs/>
    </w:rPr>
  </w:style>
  <w:style w:type="paragraph" w:styleId="afe">
    <w:name w:val="Body Text Indent"/>
    <w:basedOn w:val="a2"/>
    <w:link w:val="aff"/>
    <w:rsid w:val="00D515EF"/>
    <w:pPr>
      <w:ind w:firstLine="709"/>
      <w:jc w:val="both"/>
    </w:pPr>
    <w:rPr>
      <w:rFonts w:ascii="Times New Roman" w:eastAsia="Times New Roman" w:hAnsi="Times New Roman" w:cs="Times New Roman"/>
      <w:sz w:val="24"/>
      <w:szCs w:val="24"/>
      <w:lang w:eastAsia="ru-RU"/>
    </w:rPr>
  </w:style>
  <w:style w:type="character" w:customStyle="1" w:styleId="aff">
    <w:name w:val="Основной текст с отступом Знак"/>
    <w:basedOn w:val="a3"/>
    <w:link w:val="afe"/>
    <w:rsid w:val="00D515EF"/>
    <w:rPr>
      <w:rFonts w:ascii="Times New Roman" w:eastAsia="Times New Roman" w:hAnsi="Times New Roman" w:cs="Times New Roman"/>
      <w:sz w:val="24"/>
      <w:szCs w:val="24"/>
      <w:lang w:eastAsia="ru-RU"/>
    </w:rPr>
  </w:style>
  <w:style w:type="paragraph" w:styleId="22">
    <w:name w:val="Body Text Indent 2"/>
    <w:basedOn w:val="a2"/>
    <w:link w:val="23"/>
    <w:uiPriority w:val="99"/>
    <w:semiHidden/>
    <w:unhideWhenUsed/>
    <w:rsid w:val="00D515EF"/>
    <w:pPr>
      <w:spacing w:after="120" w:line="480" w:lineRule="auto"/>
      <w:ind w:left="283"/>
      <w:jc w:val="left"/>
    </w:pPr>
  </w:style>
  <w:style w:type="character" w:customStyle="1" w:styleId="23">
    <w:name w:val="Основной текст с отступом 2 Знак"/>
    <w:basedOn w:val="a3"/>
    <w:link w:val="22"/>
    <w:uiPriority w:val="99"/>
    <w:semiHidden/>
    <w:rsid w:val="00D515EF"/>
  </w:style>
  <w:style w:type="paragraph" w:styleId="aff0">
    <w:name w:val="Normal (Web)"/>
    <w:basedOn w:val="a2"/>
    <w:uiPriority w:val="99"/>
    <w:unhideWhenUsed/>
    <w:rsid w:val="00D515EF"/>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D515EF"/>
  </w:style>
  <w:style w:type="character" w:customStyle="1" w:styleId="41">
    <w:name w:val="заголовок 4 Знак"/>
    <w:rsid w:val="00D515EF"/>
    <w:rPr>
      <w:rFonts w:ascii="Arial" w:hAnsi="Arial"/>
      <w:i/>
      <w:sz w:val="24"/>
      <w:szCs w:val="24"/>
      <w:lang w:val="ru-RU" w:eastAsia="ru-RU" w:bidi="ar-SA"/>
    </w:rPr>
  </w:style>
  <w:style w:type="paragraph" w:customStyle="1" w:styleId="aff1">
    <w:name w:val="основной"/>
    <w:basedOn w:val="a2"/>
    <w:rsid w:val="00D515EF"/>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D515EF"/>
    <w:rPr>
      <w:rFonts w:ascii="Times New Roman" w:hAnsi="Times New Roman" w:cs="Times New Roman"/>
      <w:sz w:val="18"/>
      <w:szCs w:val="18"/>
    </w:rPr>
  </w:style>
  <w:style w:type="paragraph" w:customStyle="1" w:styleId="ConsPlusNonformat">
    <w:name w:val="ConsPlusNonformat"/>
    <w:uiPriority w:val="99"/>
    <w:rsid w:val="004D536E"/>
    <w:pPr>
      <w:autoSpaceDE w:val="0"/>
      <w:autoSpaceDN w:val="0"/>
      <w:adjustRightInd w:val="0"/>
      <w:jc w:val="left"/>
    </w:pPr>
    <w:rPr>
      <w:rFonts w:ascii="Courier New" w:hAnsi="Courier New" w:cs="Courier New"/>
      <w:sz w:val="20"/>
      <w:szCs w:val="20"/>
    </w:rPr>
  </w:style>
  <w:style w:type="character" w:styleId="aff2">
    <w:name w:val="Emphasis"/>
    <w:basedOn w:val="a3"/>
    <w:uiPriority w:val="20"/>
    <w:qFormat/>
    <w:rsid w:val="001D5CAD"/>
    <w:rPr>
      <w:i/>
      <w:iCs/>
    </w:rPr>
  </w:style>
  <w:style w:type="paragraph" w:styleId="31">
    <w:name w:val="toc 3"/>
    <w:basedOn w:val="a2"/>
    <w:next w:val="a2"/>
    <w:autoRedefine/>
    <w:uiPriority w:val="39"/>
    <w:unhideWhenUsed/>
    <w:qFormat/>
    <w:rsid w:val="00074401"/>
    <w:pPr>
      <w:spacing w:after="100" w:line="276" w:lineRule="auto"/>
      <w:ind w:left="440"/>
      <w:jc w:val="left"/>
    </w:pPr>
    <w:rPr>
      <w:rFonts w:eastAsiaTheme="minorEastAsia"/>
      <w:lang w:eastAsia="ru-RU"/>
    </w:rPr>
  </w:style>
  <w:style w:type="paragraph" w:styleId="42">
    <w:name w:val="toc 4"/>
    <w:basedOn w:val="a2"/>
    <w:next w:val="a2"/>
    <w:autoRedefine/>
    <w:uiPriority w:val="39"/>
    <w:unhideWhenUsed/>
    <w:rsid w:val="00074401"/>
    <w:pPr>
      <w:spacing w:after="100" w:line="276" w:lineRule="auto"/>
      <w:ind w:left="660"/>
      <w:jc w:val="left"/>
    </w:pPr>
    <w:rPr>
      <w:rFonts w:eastAsiaTheme="minorEastAsia"/>
      <w:lang w:eastAsia="ru-RU"/>
    </w:rPr>
  </w:style>
  <w:style w:type="paragraph" w:styleId="51">
    <w:name w:val="toc 5"/>
    <w:basedOn w:val="a2"/>
    <w:next w:val="a2"/>
    <w:autoRedefine/>
    <w:uiPriority w:val="39"/>
    <w:unhideWhenUsed/>
    <w:rsid w:val="00074401"/>
    <w:pPr>
      <w:spacing w:after="100" w:line="276" w:lineRule="auto"/>
      <w:ind w:left="880"/>
      <w:jc w:val="left"/>
    </w:pPr>
    <w:rPr>
      <w:rFonts w:eastAsiaTheme="minorEastAsia"/>
      <w:lang w:eastAsia="ru-RU"/>
    </w:rPr>
  </w:style>
  <w:style w:type="paragraph" w:styleId="61">
    <w:name w:val="toc 6"/>
    <w:basedOn w:val="a2"/>
    <w:next w:val="a2"/>
    <w:autoRedefine/>
    <w:uiPriority w:val="39"/>
    <w:unhideWhenUsed/>
    <w:rsid w:val="00074401"/>
    <w:pPr>
      <w:spacing w:after="100" w:line="276" w:lineRule="auto"/>
      <w:ind w:left="1100"/>
      <w:jc w:val="left"/>
    </w:pPr>
    <w:rPr>
      <w:rFonts w:eastAsiaTheme="minorEastAsia"/>
      <w:lang w:eastAsia="ru-RU"/>
    </w:rPr>
  </w:style>
  <w:style w:type="paragraph" w:styleId="71">
    <w:name w:val="toc 7"/>
    <w:basedOn w:val="a2"/>
    <w:next w:val="a2"/>
    <w:autoRedefine/>
    <w:uiPriority w:val="39"/>
    <w:unhideWhenUsed/>
    <w:rsid w:val="00074401"/>
    <w:pPr>
      <w:spacing w:after="100" w:line="276" w:lineRule="auto"/>
      <w:ind w:left="1320"/>
      <w:jc w:val="left"/>
    </w:pPr>
    <w:rPr>
      <w:rFonts w:eastAsiaTheme="minorEastAsia"/>
      <w:lang w:eastAsia="ru-RU"/>
    </w:rPr>
  </w:style>
  <w:style w:type="paragraph" w:styleId="81">
    <w:name w:val="toc 8"/>
    <w:basedOn w:val="a2"/>
    <w:next w:val="a2"/>
    <w:autoRedefine/>
    <w:uiPriority w:val="39"/>
    <w:unhideWhenUsed/>
    <w:rsid w:val="00074401"/>
    <w:pPr>
      <w:spacing w:after="100" w:line="276" w:lineRule="auto"/>
      <w:ind w:left="1540"/>
      <w:jc w:val="left"/>
    </w:pPr>
    <w:rPr>
      <w:rFonts w:eastAsiaTheme="minorEastAsia"/>
      <w:lang w:eastAsia="ru-RU"/>
    </w:rPr>
  </w:style>
  <w:style w:type="paragraph" w:styleId="91">
    <w:name w:val="toc 9"/>
    <w:basedOn w:val="a2"/>
    <w:next w:val="a2"/>
    <w:autoRedefine/>
    <w:uiPriority w:val="39"/>
    <w:unhideWhenUsed/>
    <w:rsid w:val="00074401"/>
    <w:pPr>
      <w:spacing w:after="100" w:line="276" w:lineRule="auto"/>
      <w:ind w:left="1760"/>
      <w:jc w:val="left"/>
    </w:pPr>
    <w:rPr>
      <w:rFonts w:eastAsiaTheme="minorEastAsia"/>
      <w:lang w:eastAsia="ru-RU"/>
    </w:rPr>
  </w:style>
  <w:style w:type="paragraph" w:customStyle="1" w:styleId="ConsPlusTitle">
    <w:name w:val="ConsPlusTitle"/>
    <w:rsid w:val="002A05FE"/>
    <w:pPr>
      <w:widowControl w:val="0"/>
      <w:autoSpaceDE w:val="0"/>
      <w:autoSpaceDN w:val="0"/>
      <w:adjustRightInd w:val="0"/>
      <w:jc w:val="left"/>
    </w:pPr>
    <w:rPr>
      <w:rFonts w:ascii="Times New Roman" w:eastAsia="Times New Roman" w:hAnsi="Times New Roman" w:cs="Times New Roman"/>
      <w:b/>
      <w:bCs/>
      <w:sz w:val="24"/>
      <w:szCs w:val="24"/>
      <w:lang w:eastAsia="ru-RU"/>
    </w:rPr>
  </w:style>
  <w:style w:type="paragraph" w:customStyle="1" w:styleId="aff3">
    <w:name w:val="заголовок таблицы"/>
    <w:basedOn w:val="a2"/>
    <w:autoRedefine/>
    <w:rsid w:val="00C20640"/>
    <w:pPr>
      <w:keepNext/>
      <w:keepLines/>
      <w:widowControl w:val="0"/>
      <w:spacing w:before="120" w:after="120" w:line="276" w:lineRule="auto"/>
      <w:jc w:val="both"/>
    </w:pPr>
    <w:rPr>
      <w:rFonts w:ascii="Times New Roman" w:eastAsia="Times New Roman" w:hAnsi="Times New Roman" w:cs="Times New Roman"/>
      <w:sz w:val="26"/>
      <w:szCs w:val="26"/>
      <w:lang w:eastAsia="ru-RU"/>
    </w:rPr>
  </w:style>
  <w:style w:type="paragraph" w:styleId="aff4">
    <w:name w:val="Body Text"/>
    <w:basedOn w:val="a2"/>
    <w:link w:val="aff5"/>
    <w:uiPriority w:val="99"/>
    <w:unhideWhenUsed/>
    <w:rsid w:val="00687635"/>
    <w:pPr>
      <w:spacing w:after="120"/>
    </w:pPr>
  </w:style>
  <w:style w:type="character" w:customStyle="1" w:styleId="aff5">
    <w:name w:val="Основной текст Знак"/>
    <w:basedOn w:val="a3"/>
    <w:link w:val="aff4"/>
    <w:uiPriority w:val="99"/>
    <w:rsid w:val="00687635"/>
  </w:style>
  <w:style w:type="character" w:styleId="aff6">
    <w:name w:val="annotation reference"/>
    <w:basedOn w:val="a3"/>
    <w:uiPriority w:val="99"/>
    <w:semiHidden/>
    <w:unhideWhenUsed/>
    <w:rsid w:val="0069425F"/>
    <w:rPr>
      <w:sz w:val="16"/>
      <w:szCs w:val="16"/>
    </w:rPr>
  </w:style>
  <w:style w:type="paragraph" w:styleId="aff7">
    <w:name w:val="annotation text"/>
    <w:basedOn w:val="a2"/>
    <w:link w:val="aff8"/>
    <w:uiPriority w:val="99"/>
    <w:unhideWhenUsed/>
    <w:rsid w:val="0069425F"/>
    <w:rPr>
      <w:sz w:val="20"/>
      <w:szCs w:val="20"/>
    </w:rPr>
  </w:style>
  <w:style w:type="character" w:customStyle="1" w:styleId="aff8">
    <w:name w:val="Текст примечания Знак"/>
    <w:basedOn w:val="a3"/>
    <w:link w:val="aff7"/>
    <w:uiPriority w:val="99"/>
    <w:rsid w:val="0069425F"/>
    <w:rPr>
      <w:sz w:val="20"/>
      <w:szCs w:val="20"/>
    </w:rPr>
  </w:style>
  <w:style w:type="paragraph" w:styleId="aff9">
    <w:name w:val="annotation subject"/>
    <w:basedOn w:val="aff7"/>
    <w:next w:val="aff7"/>
    <w:link w:val="affa"/>
    <w:uiPriority w:val="99"/>
    <w:semiHidden/>
    <w:unhideWhenUsed/>
    <w:rsid w:val="0069425F"/>
    <w:rPr>
      <w:b/>
      <w:bCs/>
    </w:rPr>
  </w:style>
  <w:style w:type="character" w:customStyle="1" w:styleId="affa">
    <w:name w:val="Тема примечания Знак"/>
    <w:basedOn w:val="aff8"/>
    <w:link w:val="aff9"/>
    <w:uiPriority w:val="99"/>
    <w:semiHidden/>
    <w:rsid w:val="0069425F"/>
    <w:rPr>
      <w:b/>
      <w:bCs/>
      <w:sz w:val="20"/>
      <w:szCs w:val="20"/>
    </w:rPr>
  </w:style>
  <w:style w:type="paragraph" w:customStyle="1" w:styleId="15">
    <w:name w:val="Знак Знак Знак1"/>
    <w:basedOn w:val="a2"/>
    <w:rsid w:val="00C36ADB"/>
    <w:pPr>
      <w:tabs>
        <w:tab w:val="num" w:pos="360"/>
      </w:tabs>
      <w:spacing w:after="160" w:line="240" w:lineRule="exact"/>
      <w:jc w:val="left"/>
    </w:pPr>
    <w:rPr>
      <w:rFonts w:ascii="Verdana" w:eastAsia="Times New Roman" w:hAnsi="Verdana" w:cs="Verdana"/>
      <w:sz w:val="20"/>
      <w:szCs w:val="20"/>
      <w:lang w:val="en-US"/>
    </w:rPr>
  </w:style>
  <w:style w:type="paragraph" w:customStyle="1" w:styleId="110">
    <w:name w:val="Знак Знак Знак11"/>
    <w:basedOn w:val="a2"/>
    <w:rsid w:val="000D4A8D"/>
    <w:pPr>
      <w:tabs>
        <w:tab w:val="num" w:pos="360"/>
      </w:tabs>
      <w:spacing w:after="160" w:line="240" w:lineRule="exact"/>
      <w:jc w:val="left"/>
    </w:pPr>
    <w:rPr>
      <w:rFonts w:ascii="Verdana" w:eastAsia="Times New Roman" w:hAnsi="Verdana" w:cs="Verdana"/>
      <w:sz w:val="20"/>
      <w:szCs w:val="20"/>
      <w:lang w:val="en-US"/>
    </w:rPr>
  </w:style>
  <w:style w:type="paragraph" w:customStyle="1" w:styleId="ConsPlusCell">
    <w:name w:val="ConsPlusCell"/>
    <w:rsid w:val="00570E79"/>
    <w:pPr>
      <w:widowControl w:val="0"/>
      <w:autoSpaceDE w:val="0"/>
      <w:autoSpaceDN w:val="0"/>
      <w:adjustRightInd w:val="0"/>
      <w:jc w:val="left"/>
    </w:pPr>
    <w:rPr>
      <w:rFonts w:ascii="Arial" w:eastAsia="Times New Roman" w:hAnsi="Arial" w:cs="Arial"/>
      <w:sz w:val="20"/>
      <w:szCs w:val="20"/>
      <w:lang w:eastAsia="ru-RU"/>
    </w:rPr>
  </w:style>
  <w:style w:type="paragraph" w:customStyle="1" w:styleId="e02">
    <w:name w:val="e02"/>
    <w:basedOn w:val="a2"/>
    <w:rsid w:val="00C126AE"/>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Default">
    <w:name w:val="Default"/>
    <w:rsid w:val="00C126AE"/>
    <w:pPr>
      <w:autoSpaceDE w:val="0"/>
      <w:autoSpaceDN w:val="0"/>
      <w:adjustRightInd w:val="0"/>
      <w:jc w:val="left"/>
    </w:pPr>
    <w:rPr>
      <w:rFonts w:ascii="Times New Roman" w:hAnsi="Times New Roman" w:cs="Times New Roman"/>
      <w:color w:val="000000"/>
      <w:sz w:val="24"/>
      <w:szCs w:val="24"/>
    </w:rPr>
  </w:style>
  <w:style w:type="character" w:styleId="affb">
    <w:name w:val="page number"/>
    <w:basedOn w:val="a3"/>
    <w:rsid w:val="00CD5012"/>
  </w:style>
  <w:style w:type="paragraph" w:styleId="affc">
    <w:name w:val="Document Map"/>
    <w:basedOn w:val="a2"/>
    <w:link w:val="affd"/>
    <w:uiPriority w:val="99"/>
    <w:semiHidden/>
    <w:unhideWhenUsed/>
    <w:rsid w:val="002740AE"/>
    <w:rPr>
      <w:rFonts w:ascii="Tahoma" w:hAnsi="Tahoma" w:cs="Tahoma"/>
      <w:sz w:val="16"/>
      <w:szCs w:val="16"/>
    </w:rPr>
  </w:style>
  <w:style w:type="character" w:customStyle="1" w:styleId="affd">
    <w:name w:val="Схема документа Знак"/>
    <w:basedOn w:val="a3"/>
    <w:link w:val="affc"/>
    <w:uiPriority w:val="99"/>
    <w:semiHidden/>
    <w:rsid w:val="002740AE"/>
    <w:rPr>
      <w:rFonts w:ascii="Tahoma" w:hAnsi="Tahoma" w:cs="Tahoma"/>
      <w:sz w:val="16"/>
      <w:szCs w:val="16"/>
    </w:rPr>
  </w:style>
  <w:style w:type="paragraph" w:customStyle="1" w:styleId="xl63">
    <w:name w:val="xl63"/>
    <w:basedOn w:val="a2"/>
    <w:rsid w:val="0061293A"/>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2"/>
    <w:rsid w:val="0061293A"/>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2"/>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6">
    <w:name w:val="xl66"/>
    <w:basedOn w:val="a2"/>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7">
    <w:name w:val="xl67"/>
    <w:basedOn w:val="a2"/>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8">
    <w:name w:val="xl68"/>
    <w:basedOn w:val="a2"/>
    <w:rsid w:val="0061293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1">
    <w:name w:val="xl71"/>
    <w:basedOn w:val="a2"/>
    <w:rsid w:val="006129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2">
    <w:name w:val="xl72"/>
    <w:basedOn w:val="a2"/>
    <w:rsid w:val="0061293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2"/>
    <w:rsid w:val="006129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4">
    <w:name w:val="xl74"/>
    <w:basedOn w:val="a2"/>
    <w:rsid w:val="006129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2">
    <w:name w:val="xl92"/>
    <w:basedOn w:val="a2"/>
    <w:rsid w:val="0061293A"/>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3">
    <w:name w:val="xl93"/>
    <w:basedOn w:val="a2"/>
    <w:rsid w:val="0061293A"/>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61293A"/>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6129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6">
    <w:name w:val="xl96"/>
    <w:basedOn w:val="a2"/>
    <w:rsid w:val="0061293A"/>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ConsPlusNormal">
    <w:name w:val="ConsPlusNormal"/>
    <w:rsid w:val="0012464A"/>
    <w:pPr>
      <w:widowControl w:val="0"/>
      <w:autoSpaceDE w:val="0"/>
      <w:autoSpaceDN w:val="0"/>
      <w:adjustRightInd w:val="0"/>
      <w:jc w:val="left"/>
    </w:pPr>
    <w:rPr>
      <w:rFonts w:ascii="Arial" w:eastAsiaTheme="minorEastAsia" w:hAnsi="Arial" w:cs="Arial"/>
      <w:sz w:val="20"/>
      <w:szCs w:val="20"/>
      <w:lang w:eastAsia="ru-RU"/>
    </w:rPr>
  </w:style>
  <w:style w:type="paragraph" w:customStyle="1" w:styleId="120">
    <w:name w:val="Знак Знак Знак12"/>
    <w:basedOn w:val="a2"/>
    <w:uiPriority w:val="99"/>
    <w:rsid w:val="00537271"/>
    <w:pPr>
      <w:tabs>
        <w:tab w:val="num" w:pos="360"/>
      </w:tabs>
      <w:spacing w:after="160" w:line="240" w:lineRule="exact"/>
      <w:jc w:val="left"/>
    </w:pPr>
    <w:rPr>
      <w:rFonts w:ascii="Verdana" w:eastAsia="Times New Roman" w:hAnsi="Verdana" w:cs="Verdana"/>
      <w:sz w:val="20"/>
      <w:szCs w:val="20"/>
      <w:lang w:val="en-US"/>
    </w:rPr>
  </w:style>
  <w:style w:type="table" w:customStyle="1" w:styleId="16">
    <w:name w:val="Сетка таблицы1"/>
    <w:basedOn w:val="a4"/>
    <w:next w:val="af7"/>
    <w:uiPriority w:val="59"/>
    <w:rsid w:val="003E394B"/>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Абзац списка1"/>
    <w:basedOn w:val="a2"/>
    <w:rsid w:val="00D9693A"/>
    <w:pPr>
      <w:ind w:left="720"/>
    </w:pPr>
    <w:rPr>
      <w:rFonts w:ascii="Calibri" w:eastAsia="Times New Roman" w:hAnsi="Calibri" w:cs="Times New Roman"/>
    </w:rPr>
  </w:style>
  <w:style w:type="character" w:customStyle="1" w:styleId="af">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3"/>
    <w:link w:val="ae"/>
    <w:rsid w:val="00AE24F3"/>
    <w:rPr>
      <w:rFonts w:ascii="Times New Roman" w:hAnsi="Times New Roman" w:cs="Times New Roman"/>
      <w:b/>
      <w:sz w:val="24"/>
      <w:szCs w:val="24"/>
    </w:rPr>
  </w:style>
  <w:style w:type="character" w:customStyle="1" w:styleId="affe">
    <w:name w:val="Основной текст_"/>
    <w:link w:val="18"/>
    <w:rsid w:val="00114BF7"/>
    <w:rPr>
      <w:rFonts w:ascii="Times New Roman" w:eastAsia="Times New Roman" w:hAnsi="Times New Roman" w:cs="Times New Roman"/>
      <w:sz w:val="19"/>
      <w:szCs w:val="19"/>
      <w:shd w:val="clear" w:color="auto" w:fill="FFFFFF"/>
    </w:rPr>
  </w:style>
  <w:style w:type="paragraph" w:customStyle="1" w:styleId="18">
    <w:name w:val="Основной текст1"/>
    <w:basedOn w:val="a2"/>
    <w:link w:val="affe"/>
    <w:rsid w:val="00114BF7"/>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character" w:customStyle="1" w:styleId="afff">
    <w:name w:val="Основной текст + Полужирный"/>
    <w:basedOn w:val="affe"/>
    <w:rsid w:val="00114BF7"/>
    <w:rPr>
      <w:rFonts w:ascii="Times New Roman" w:eastAsia="Times New Roman" w:hAnsi="Times New Roman" w:cs="Times New Roman"/>
      <w:b/>
      <w:bCs/>
      <w:color w:val="000000"/>
      <w:spacing w:val="0"/>
      <w:w w:val="100"/>
      <w:position w:val="0"/>
      <w:sz w:val="18"/>
      <w:szCs w:val="18"/>
      <w:shd w:val="clear" w:color="auto" w:fill="FFFFFF"/>
      <w:lang w:val="ru-RU"/>
    </w:rPr>
  </w:style>
  <w:style w:type="paragraph" w:styleId="afff0">
    <w:name w:val="No Spacing"/>
    <w:uiPriority w:val="1"/>
    <w:qFormat/>
    <w:rsid w:val="00D3536E"/>
  </w:style>
  <w:style w:type="paragraph" w:customStyle="1" w:styleId="afff1">
    <w:name w:val="Текст таблиц"/>
    <w:link w:val="afff2"/>
    <w:uiPriority w:val="99"/>
    <w:rsid w:val="00902BD7"/>
    <w:pPr>
      <w:jc w:val="left"/>
    </w:pPr>
    <w:rPr>
      <w:rFonts w:ascii="Times New Roman" w:eastAsia="SimSun" w:hAnsi="Times New Roman" w:cs="Times New Roman"/>
      <w:sz w:val="24"/>
      <w:szCs w:val="20"/>
      <w:lang w:eastAsia="ru-RU"/>
    </w:rPr>
  </w:style>
  <w:style w:type="character" w:customStyle="1" w:styleId="afff2">
    <w:name w:val="Текст таблиц Знак"/>
    <w:link w:val="afff1"/>
    <w:uiPriority w:val="99"/>
    <w:rsid w:val="00902BD7"/>
    <w:rPr>
      <w:rFonts w:ascii="Times New Roman" w:eastAsia="SimSun" w:hAnsi="Times New Roman" w:cs="Times New Roman"/>
      <w:sz w:val="24"/>
      <w:szCs w:val="20"/>
      <w:lang w:eastAsia="ru-RU"/>
    </w:rPr>
  </w:style>
  <w:style w:type="paragraph" w:styleId="afff3">
    <w:name w:val="List"/>
    <w:basedOn w:val="a2"/>
    <w:uiPriority w:val="99"/>
    <w:semiHidden/>
    <w:unhideWhenUsed/>
    <w:rsid w:val="005B4A69"/>
    <w:pPr>
      <w:ind w:left="283" w:hanging="283"/>
      <w:contextualSpacing/>
    </w:pPr>
  </w:style>
  <w:style w:type="table" w:customStyle="1" w:styleId="24">
    <w:name w:val="Сетка таблицы2"/>
    <w:basedOn w:val="a4"/>
    <w:next w:val="af7"/>
    <w:rsid w:val="005B4A69"/>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Абзац"/>
    <w:basedOn w:val="a2"/>
    <w:link w:val="afff5"/>
    <w:rsid w:val="005B4A69"/>
    <w:pPr>
      <w:spacing w:before="120" w:after="60"/>
      <w:ind w:firstLine="567"/>
      <w:jc w:val="both"/>
    </w:pPr>
    <w:rPr>
      <w:rFonts w:ascii="Times New Roman" w:eastAsia="Times New Roman" w:hAnsi="Times New Roman" w:cs="Times New Roman"/>
      <w:sz w:val="24"/>
      <w:szCs w:val="24"/>
    </w:rPr>
  </w:style>
  <w:style w:type="character" w:customStyle="1" w:styleId="afff5">
    <w:name w:val="Абзац Знак"/>
    <w:link w:val="afff4"/>
    <w:rsid w:val="005B4A69"/>
    <w:rPr>
      <w:rFonts w:ascii="Times New Roman" w:eastAsia="Times New Roman" w:hAnsi="Times New Roman" w:cs="Times New Roman"/>
      <w:sz w:val="24"/>
      <w:szCs w:val="24"/>
    </w:rPr>
  </w:style>
  <w:style w:type="paragraph" w:customStyle="1" w:styleId="afff6">
    <w:name w:val="Название таблицы"/>
    <w:basedOn w:val="ae"/>
    <w:rsid w:val="005B4A69"/>
    <w:pPr>
      <w:spacing w:before="120"/>
      <w:ind w:left="0"/>
      <w:jc w:val="center"/>
    </w:pPr>
    <w:rPr>
      <w:rFonts w:eastAsia="Times New Roman"/>
      <w:bCs/>
      <w:sz w:val="22"/>
      <w:szCs w:val="22"/>
      <w:lang w:eastAsia="ru-RU"/>
    </w:rPr>
  </w:style>
  <w:style w:type="paragraph" w:customStyle="1" w:styleId="afff7">
    <w:name w:val="Табличный_центр"/>
    <w:basedOn w:val="a2"/>
    <w:rsid w:val="005B4A69"/>
    <w:rPr>
      <w:rFonts w:ascii="Times New Roman" w:eastAsia="Times New Roman" w:hAnsi="Times New Roman" w:cs="Times New Roman"/>
      <w:lang w:eastAsia="ru-RU"/>
    </w:rPr>
  </w:style>
  <w:style w:type="paragraph" w:customStyle="1" w:styleId="afff8">
    <w:name w:val="Табличный_заголовки"/>
    <w:basedOn w:val="a2"/>
    <w:rsid w:val="005B4A69"/>
    <w:pPr>
      <w:keepNext/>
      <w:keepLines/>
    </w:pPr>
    <w:rPr>
      <w:rFonts w:ascii="Times New Roman" w:eastAsia="Times New Roman" w:hAnsi="Times New Roman" w:cs="Times New Roman"/>
      <w:b/>
      <w:lang w:eastAsia="ru-RU"/>
    </w:rPr>
  </w:style>
  <w:style w:type="paragraph" w:customStyle="1" w:styleId="afff9">
    <w:name w:val="Табличный_слева"/>
    <w:basedOn w:val="a2"/>
    <w:rsid w:val="005B4A69"/>
    <w:pPr>
      <w:jc w:val="left"/>
    </w:pPr>
    <w:rPr>
      <w:rFonts w:ascii="Times New Roman" w:eastAsia="Times New Roman" w:hAnsi="Times New Roman" w:cs="Times New Roman"/>
      <w:lang w:eastAsia="ru-RU"/>
    </w:rPr>
  </w:style>
  <w:style w:type="paragraph" w:customStyle="1" w:styleId="ChapterSubtitle">
    <w:name w:val="Chapter Subtitle"/>
    <w:basedOn w:val="afffa"/>
    <w:rsid w:val="005B4A69"/>
    <w:pPr>
      <w:keepNext/>
      <w:keepLines/>
      <w:numPr>
        <w:ilvl w:val="0"/>
      </w:numPr>
      <w:spacing w:before="60"/>
      <w:jc w:val="left"/>
    </w:pPr>
    <w:rPr>
      <w:rFonts w:ascii="Arial" w:eastAsia="Times New Roman" w:hAnsi="Arial" w:cs="Times New Roman"/>
      <w:b/>
      <w:i w:val="0"/>
      <w:iCs w:val="0"/>
      <w:color w:val="auto"/>
      <w:spacing w:val="-16"/>
      <w:kern w:val="28"/>
      <w:sz w:val="32"/>
      <w:szCs w:val="28"/>
    </w:rPr>
  </w:style>
  <w:style w:type="paragraph" w:styleId="afffa">
    <w:name w:val="Subtitle"/>
    <w:basedOn w:val="a2"/>
    <w:next w:val="a2"/>
    <w:link w:val="afffb"/>
    <w:uiPriority w:val="99"/>
    <w:qFormat/>
    <w:rsid w:val="005B4A6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b">
    <w:name w:val="Подзаголовок Знак"/>
    <w:basedOn w:val="a3"/>
    <w:link w:val="afffa"/>
    <w:uiPriority w:val="99"/>
    <w:rsid w:val="005B4A69"/>
    <w:rPr>
      <w:rFonts w:asciiTheme="majorHAnsi" w:eastAsiaTheme="majorEastAsia" w:hAnsiTheme="majorHAnsi" w:cstheme="majorBidi"/>
      <w:i/>
      <w:iCs/>
      <w:color w:val="4F81BD" w:themeColor="accent1"/>
      <w:spacing w:val="15"/>
      <w:sz w:val="24"/>
      <w:szCs w:val="24"/>
    </w:rPr>
  </w:style>
  <w:style w:type="numbering" w:customStyle="1" w:styleId="1">
    <w:name w:val="Стиль1"/>
    <w:uiPriority w:val="99"/>
    <w:rsid w:val="005B4A69"/>
    <w:pPr>
      <w:numPr>
        <w:numId w:val="8"/>
      </w:numPr>
    </w:pPr>
  </w:style>
  <w:style w:type="paragraph" w:customStyle="1" w:styleId="xl195">
    <w:name w:val="xl195"/>
    <w:basedOn w:val="a2"/>
    <w:rsid w:val="005B4A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96">
    <w:name w:val="xl196"/>
    <w:basedOn w:val="a2"/>
    <w:rsid w:val="005B4A6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7">
    <w:name w:val="xl197"/>
    <w:basedOn w:val="a2"/>
    <w:rsid w:val="005B4A6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2"/>
    <w:rsid w:val="005B4A6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2"/>
    <w:rsid w:val="005B4A6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2"/>
    <w:rsid w:val="005B4A6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01">
    <w:name w:val="xl201"/>
    <w:basedOn w:val="a2"/>
    <w:rsid w:val="005B4A6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2"/>
    <w:rsid w:val="005B4A6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2"/>
    <w:rsid w:val="005B4A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4">
    <w:name w:val="xl204"/>
    <w:basedOn w:val="a2"/>
    <w:rsid w:val="005B4A6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205">
    <w:name w:val="xl205"/>
    <w:basedOn w:val="a2"/>
    <w:rsid w:val="005B4A69"/>
    <w:pPr>
      <w:pBdr>
        <w:top w:val="single" w:sz="8" w:space="0" w:color="auto"/>
        <w:lef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6">
    <w:name w:val="xl206"/>
    <w:basedOn w:val="a2"/>
    <w:rsid w:val="005B4A69"/>
    <w:pPr>
      <w:pBdr>
        <w:top w:val="single" w:sz="8" w:space="0" w:color="auto"/>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2"/>
    <w:rsid w:val="005B4A69"/>
    <w:pPr>
      <w:pBdr>
        <w:top w:val="single" w:sz="8" w:space="0" w:color="auto"/>
        <w:righ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8">
    <w:name w:val="xl208"/>
    <w:basedOn w:val="a2"/>
    <w:rsid w:val="005B4A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
    <w:name w:val="xl209"/>
    <w:basedOn w:val="a2"/>
    <w:rsid w:val="005B4A6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0">
    <w:name w:val="xl210"/>
    <w:basedOn w:val="a2"/>
    <w:rsid w:val="005B4A6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1">
    <w:name w:val="xl211"/>
    <w:basedOn w:val="a2"/>
    <w:rsid w:val="005B4A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eastAsia="ru-RU"/>
    </w:rPr>
  </w:style>
  <w:style w:type="paragraph" w:customStyle="1" w:styleId="xl212">
    <w:name w:val="xl212"/>
    <w:basedOn w:val="a2"/>
    <w:rsid w:val="005B4A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2"/>
    <w:rsid w:val="005B4A69"/>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4">
    <w:name w:val="xl214"/>
    <w:basedOn w:val="a2"/>
    <w:rsid w:val="005B4A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
    <w:name w:val="xl215"/>
    <w:basedOn w:val="a2"/>
    <w:rsid w:val="005B4A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
    <w:name w:val="xl216"/>
    <w:basedOn w:val="a2"/>
    <w:rsid w:val="005B4A6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styleId="afffc">
    <w:name w:val="Title"/>
    <w:basedOn w:val="a2"/>
    <w:next w:val="a2"/>
    <w:link w:val="afffd"/>
    <w:uiPriority w:val="10"/>
    <w:qFormat/>
    <w:rsid w:val="005B4A69"/>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afffd">
    <w:name w:val="Название Знак"/>
    <w:basedOn w:val="a3"/>
    <w:link w:val="afffc"/>
    <w:uiPriority w:val="10"/>
    <w:rsid w:val="005B4A69"/>
    <w:rPr>
      <w:rFonts w:ascii="Cambria" w:eastAsia="Times New Roman" w:hAnsi="Cambria" w:cs="Times New Roman"/>
      <w:color w:val="17365D"/>
      <w:spacing w:val="5"/>
      <w:kern w:val="28"/>
      <w:sz w:val="52"/>
      <w:szCs w:val="52"/>
    </w:rPr>
  </w:style>
  <w:style w:type="paragraph" w:customStyle="1" w:styleId="a1">
    <w:name w:val="Список марк."/>
    <w:basedOn w:val="a2"/>
    <w:rsid w:val="005B4A69"/>
    <w:pPr>
      <w:numPr>
        <w:numId w:val="9"/>
      </w:numPr>
      <w:spacing w:after="120" w:line="360" w:lineRule="auto"/>
      <w:jc w:val="both"/>
    </w:pPr>
    <w:rPr>
      <w:rFonts w:ascii="Times New Roman" w:eastAsia="Times New Roman" w:hAnsi="Times New Roman" w:cs="Times New Roman"/>
      <w:sz w:val="26"/>
      <w:szCs w:val="26"/>
      <w:lang w:eastAsia="ru-RU"/>
    </w:rPr>
  </w:style>
  <w:style w:type="character" w:customStyle="1" w:styleId="25">
    <w:name w:val="Основной текст (2)_"/>
    <w:basedOn w:val="a3"/>
    <w:link w:val="26"/>
    <w:rsid w:val="005B4A69"/>
    <w:rPr>
      <w:b/>
      <w:bCs/>
      <w:sz w:val="18"/>
      <w:szCs w:val="18"/>
      <w:shd w:val="clear" w:color="auto" w:fill="FFFFFF"/>
    </w:rPr>
  </w:style>
  <w:style w:type="character" w:customStyle="1" w:styleId="27">
    <w:name w:val="Основной текст (2) + Не полужирный"/>
    <w:basedOn w:val="25"/>
    <w:rsid w:val="005B4A69"/>
    <w:rPr>
      <w:b/>
      <w:bCs/>
      <w:color w:val="000000"/>
      <w:spacing w:val="0"/>
      <w:w w:val="100"/>
      <w:position w:val="0"/>
      <w:sz w:val="18"/>
      <w:szCs w:val="18"/>
      <w:shd w:val="clear" w:color="auto" w:fill="FFFFFF"/>
      <w:lang w:val="ru-RU"/>
    </w:rPr>
  </w:style>
  <w:style w:type="paragraph" w:customStyle="1" w:styleId="26">
    <w:name w:val="Основной текст (2)"/>
    <w:basedOn w:val="a2"/>
    <w:link w:val="25"/>
    <w:rsid w:val="005B4A69"/>
    <w:pPr>
      <w:widowControl w:val="0"/>
      <w:shd w:val="clear" w:color="auto" w:fill="FFFFFF"/>
      <w:spacing w:line="230" w:lineRule="exact"/>
      <w:ind w:firstLine="500"/>
      <w:jc w:val="both"/>
    </w:pPr>
    <w:rPr>
      <w:b/>
      <w:bCs/>
      <w:sz w:val="18"/>
      <w:szCs w:val="18"/>
    </w:rPr>
  </w:style>
  <w:style w:type="paragraph" w:styleId="afffe">
    <w:name w:val="table of figures"/>
    <w:aliases w:val="Перечень таблиц"/>
    <w:basedOn w:val="a2"/>
    <w:uiPriority w:val="99"/>
    <w:rsid w:val="00E25276"/>
    <w:pPr>
      <w:widowControl w:val="0"/>
      <w:adjustRightInd w:val="0"/>
      <w:jc w:val="both"/>
      <w:textAlignment w:val="baseline"/>
    </w:pPr>
    <w:rPr>
      <w:rFonts w:ascii="Times New Roman" w:eastAsia="Times New Roman" w:hAnsi="Times New Roman" w:cs="Times New Roman"/>
      <w:i/>
      <w:iCs/>
      <w:spacing w:val="-5"/>
      <w:sz w:val="20"/>
      <w:szCs w:val="20"/>
      <w:lang w:val="en-US"/>
    </w:rPr>
  </w:style>
  <w:style w:type="paragraph" w:customStyle="1" w:styleId="xl97">
    <w:name w:val="xl97"/>
    <w:basedOn w:val="a2"/>
    <w:rsid w:val="00E25276"/>
    <w:pPr>
      <w:pBdr>
        <w:top w:val="single" w:sz="4" w:space="0" w:color="auto"/>
        <w:bottom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xl98">
    <w:name w:val="xl98"/>
    <w:basedOn w:val="a2"/>
    <w:rsid w:val="00E25276"/>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sz w:val="20"/>
      <w:szCs w:val="20"/>
      <w:lang w:eastAsia="ru-RU"/>
    </w:rPr>
  </w:style>
  <w:style w:type="paragraph" w:customStyle="1" w:styleId="28">
    <w:name w:val="Абзац списка2"/>
    <w:basedOn w:val="a2"/>
    <w:rsid w:val="00E25276"/>
    <w:pPr>
      <w:ind w:left="720"/>
    </w:pPr>
    <w:rPr>
      <w:rFonts w:ascii="Calibri" w:eastAsia="Times New Roman" w:hAnsi="Calibri" w:cs="Calibri"/>
    </w:rPr>
  </w:style>
  <w:style w:type="paragraph" w:customStyle="1" w:styleId="xl99">
    <w:name w:val="xl99"/>
    <w:basedOn w:val="a2"/>
    <w:rsid w:val="00E25276"/>
    <w:pPr>
      <w:pBdr>
        <w:left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0">
    <w:name w:val="xl100"/>
    <w:basedOn w:val="a2"/>
    <w:rsid w:val="00E25276"/>
    <w:pP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1">
    <w:name w:val="xl101"/>
    <w:basedOn w:val="a2"/>
    <w:rsid w:val="00E25276"/>
    <w:pPr>
      <w:pBdr>
        <w:right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2">
    <w:name w:val="xl102"/>
    <w:basedOn w:val="a2"/>
    <w:rsid w:val="00E25276"/>
    <w:pPr>
      <w:pBdr>
        <w:left w:val="single" w:sz="4" w:space="0" w:color="auto"/>
        <w:bottom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3">
    <w:name w:val="xl103"/>
    <w:basedOn w:val="a2"/>
    <w:rsid w:val="00E25276"/>
    <w:pPr>
      <w:pBdr>
        <w:bottom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4">
    <w:name w:val="xl104"/>
    <w:basedOn w:val="a2"/>
    <w:rsid w:val="00E25276"/>
    <w:pPr>
      <w:pBdr>
        <w:bottom w:val="single" w:sz="4" w:space="0" w:color="auto"/>
        <w:right w:val="single" w:sz="4" w:space="0" w:color="auto"/>
      </w:pBdr>
      <w:shd w:val="clear" w:color="000000" w:fill="F2DDDC"/>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5">
    <w:name w:val="xl105"/>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6">
    <w:name w:val="xl106"/>
    <w:basedOn w:val="a2"/>
    <w:rsid w:val="00E25276"/>
    <w:pPr>
      <w:pBdr>
        <w:lef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07">
    <w:name w:val="xl107"/>
    <w:basedOn w:val="a2"/>
    <w:rsid w:val="00E2527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08">
    <w:name w:val="xl108"/>
    <w:basedOn w:val="a2"/>
    <w:rsid w:val="00E2527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109">
    <w:name w:val="xl109"/>
    <w:basedOn w:val="a2"/>
    <w:rsid w:val="00E25276"/>
    <w:pPr>
      <w:pBdr>
        <w:left w:val="single" w:sz="4" w:space="0" w:color="auto"/>
        <w:bottom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0">
    <w:name w:val="xl110"/>
    <w:basedOn w:val="a2"/>
    <w:rsid w:val="00E25276"/>
    <w:pPr>
      <w:pBdr>
        <w:top w:val="single" w:sz="4" w:space="0" w:color="auto"/>
        <w:left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1">
    <w:name w:val="xl111"/>
    <w:basedOn w:val="a2"/>
    <w:rsid w:val="00E25276"/>
    <w:pPr>
      <w:pBdr>
        <w:left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2">
    <w:name w:val="xl112"/>
    <w:basedOn w:val="a2"/>
    <w:rsid w:val="00E25276"/>
    <w:pPr>
      <w:pBdr>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3">
    <w:name w:val="xl113"/>
    <w:basedOn w:val="a2"/>
    <w:rsid w:val="00E2527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paragraph" w:customStyle="1" w:styleId="xl114">
    <w:name w:val="xl114"/>
    <w:basedOn w:val="a2"/>
    <w:rsid w:val="00E25276"/>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ascii="Arial" w:eastAsia="Times New Roman" w:hAnsi="Arial" w:cs="Arial"/>
      <w:sz w:val="20"/>
      <w:szCs w:val="20"/>
      <w:lang w:eastAsia="ru-RU"/>
    </w:rPr>
  </w:style>
  <w:style w:type="character" w:customStyle="1" w:styleId="CaptionChar1">
    <w:name w:val="Caption Char1"/>
    <w:aliases w:val="Таблица - Название объекта Char,!! Object Novogor !! Char,Знак Char,Caption Char Char,Caption Char1 Char1 Char Char Char,Caption Char Char2 Char1 Char Char Char,Caption Char Char Char Char Char1 Char1 Char Char1 Char Char"/>
    <w:basedOn w:val="a3"/>
    <w:locked/>
    <w:rsid w:val="00E25276"/>
    <w:rPr>
      <w:rFonts w:ascii="Arial" w:eastAsia="Microsoft YaHei" w:hAnsi="Arial"/>
      <w:b/>
      <w:bCs/>
      <w:color w:val="4F81BD"/>
      <w:spacing w:val="-5"/>
      <w:sz w:val="18"/>
      <w:szCs w:val="18"/>
      <w:lang w:eastAsia="en-US" w:bidi="ar-SA"/>
    </w:rPr>
  </w:style>
  <w:style w:type="character" w:customStyle="1" w:styleId="FooterChar">
    <w:name w:val="Footer Char"/>
    <w:aliases w:val="Знак1 Char"/>
    <w:basedOn w:val="a3"/>
    <w:locked/>
    <w:rsid w:val="00E25276"/>
    <w:rPr>
      <w:rFonts w:ascii="Cambria" w:eastAsia="Microsoft YaHei" w:hAnsi="Cambria"/>
      <w:caps/>
      <w:spacing w:val="-5"/>
      <w:sz w:val="12"/>
      <w:szCs w:val="12"/>
      <w:lang w:val="ru-RU" w:eastAsia="en-US" w:bidi="ar-SA"/>
    </w:rPr>
  </w:style>
  <w:style w:type="paragraph" w:styleId="a0">
    <w:name w:val="List Bullet"/>
    <w:basedOn w:val="afff3"/>
    <w:link w:val="affff"/>
    <w:rsid w:val="00E25276"/>
    <w:pPr>
      <w:widowControl w:val="0"/>
      <w:numPr>
        <w:numId w:val="33"/>
      </w:numPr>
      <w:tabs>
        <w:tab w:val="num" w:pos="993"/>
      </w:tabs>
      <w:adjustRightInd w:val="0"/>
      <w:spacing w:before="120" w:after="120"/>
      <w:ind w:left="567" w:firstLine="0"/>
      <w:contextualSpacing w:val="0"/>
      <w:jc w:val="both"/>
      <w:textAlignment w:val="baseline"/>
    </w:pPr>
    <w:rPr>
      <w:rFonts w:ascii="Arial" w:eastAsia="Times New Roman" w:hAnsi="Arial" w:cs="Times New Roman"/>
      <w:spacing w:val="-5"/>
    </w:rPr>
  </w:style>
  <w:style w:type="character" w:customStyle="1" w:styleId="affff">
    <w:name w:val="Маркированный список Знак"/>
    <w:basedOn w:val="a3"/>
    <w:link w:val="a0"/>
    <w:rsid w:val="00E25276"/>
    <w:rPr>
      <w:rFonts w:ascii="Arial" w:eastAsia="Times New Roman" w:hAnsi="Arial" w:cs="Times New Roman"/>
      <w:spacing w:val="-5"/>
    </w:rPr>
  </w:style>
  <w:style w:type="paragraph" w:customStyle="1" w:styleId="xl2965">
    <w:name w:val="xl2965"/>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20"/>
      <w:szCs w:val="20"/>
      <w:lang w:eastAsia="ru-RU"/>
    </w:rPr>
  </w:style>
  <w:style w:type="paragraph" w:customStyle="1" w:styleId="xl2966">
    <w:name w:val="xl2966"/>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67">
    <w:name w:val="xl2967"/>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2968">
    <w:name w:val="xl2968"/>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69">
    <w:name w:val="xl2969"/>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70">
    <w:name w:val="xl2970"/>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2971">
    <w:name w:val="xl2971"/>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2972">
    <w:name w:val="xl2972"/>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73">
    <w:name w:val="xl2973"/>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2974">
    <w:name w:val="xl2974"/>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2975">
    <w:name w:val="xl2975"/>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0"/>
      <w:szCs w:val="20"/>
      <w:lang w:eastAsia="ru-RU"/>
    </w:rPr>
  </w:style>
  <w:style w:type="paragraph" w:customStyle="1" w:styleId="xl2976">
    <w:name w:val="xl2976"/>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2977">
    <w:name w:val="xl2977"/>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2978">
    <w:name w:val="xl2978"/>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20"/>
      <w:szCs w:val="20"/>
      <w:lang w:eastAsia="ru-RU"/>
    </w:rPr>
  </w:style>
  <w:style w:type="paragraph" w:customStyle="1" w:styleId="xl2979">
    <w:name w:val="xl2979"/>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980">
    <w:name w:val="xl2980"/>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2981">
    <w:name w:val="xl2981"/>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3280">
    <w:name w:val="xl3280"/>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20"/>
      <w:szCs w:val="20"/>
      <w:lang w:eastAsia="ru-RU"/>
    </w:rPr>
  </w:style>
  <w:style w:type="paragraph" w:customStyle="1" w:styleId="xl3281">
    <w:name w:val="xl3281"/>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82">
    <w:name w:val="xl3282"/>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3283">
    <w:name w:val="xl3283"/>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84">
    <w:name w:val="xl3284"/>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85">
    <w:name w:val="xl3285"/>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86">
    <w:name w:val="xl3286"/>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3287">
    <w:name w:val="xl3287"/>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xl3288">
    <w:name w:val="xl3288"/>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0"/>
      <w:szCs w:val="20"/>
      <w:lang w:eastAsia="ru-RU"/>
    </w:rPr>
  </w:style>
  <w:style w:type="paragraph" w:customStyle="1" w:styleId="xl3289">
    <w:name w:val="xl3289"/>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3290">
    <w:name w:val="xl3290"/>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3291">
    <w:name w:val="xl3291"/>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20"/>
      <w:szCs w:val="20"/>
      <w:lang w:eastAsia="ru-RU"/>
    </w:rPr>
  </w:style>
  <w:style w:type="paragraph" w:customStyle="1" w:styleId="xl3292">
    <w:name w:val="xl3292"/>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0"/>
      <w:szCs w:val="20"/>
      <w:lang w:eastAsia="ru-RU"/>
    </w:rPr>
  </w:style>
  <w:style w:type="paragraph" w:customStyle="1" w:styleId="xl3293">
    <w:name w:val="xl3293"/>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0"/>
      <w:szCs w:val="20"/>
      <w:lang w:eastAsia="ru-RU"/>
    </w:rPr>
  </w:style>
  <w:style w:type="paragraph" w:customStyle="1" w:styleId="font7">
    <w:name w:val="font7"/>
    <w:basedOn w:val="a2"/>
    <w:rsid w:val="00E25276"/>
    <w:pPr>
      <w:spacing w:before="100" w:beforeAutospacing="1" w:after="100" w:afterAutospacing="1"/>
      <w:jc w:val="left"/>
    </w:pPr>
    <w:rPr>
      <w:rFonts w:ascii="Arial" w:eastAsia="Times New Roman" w:hAnsi="Arial" w:cs="Arial"/>
      <w:sz w:val="20"/>
      <w:szCs w:val="20"/>
      <w:lang w:eastAsia="ru-RU"/>
    </w:rPr>
  </w:style>
  <w:style w:type="paragraph" w:customStyle="1" w:styleId="font8">
    <w:name w:val="font8"/>
    <w:basedOn w:val="a2"/>
    <w:rsid w:val="00E25276"/>
    <w:pPr>
      <w:spacing w:before="100" w:beforeAutospacing="1" w:after="100" w:afterAutospacing="1"/>
      <w:jc w:val="left"/>
    </w:pPr>
    <w:rPr>
      <w:rFonts w:ascii="Arial" w:eastAsia="Times New Roman" w:hAnsi="Arial" w:cs="Arial"/>
      <w:sz w:val="20"/>
      <w:szCs w:val="20"/>
      <w:u w:val="single"/>
      <w:lang w:eastAsia="ru-RU"/>
    </w:rPr>
  </w:style>
  <w:style w:type="paragraph" w:customStyle="1" w:styleId="xl115">
    <w:name w:val="xl115"/>
    <w:basedOn w:val="a2"/>
    <w:rsid w:val="00E25276"/>
    <w:pPr>
      <w:pBdr>
        <w:top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16">
    <w:name w:val="xl116"/>
    <w:basedOn w:val="a2"/>
    <w:rsid w:val="00E25276"/>
    <w:pPr>
      <w:pBdr>
        <w:top w:val="single" w:sz="4" w:space="0" w:color="auto"/>
        <w:left w:val="single" w:sz="4" w:space="0" w:color="auto"/>
        <w:bottom w:val="single" w:sz="4" w:space="0" w:color="auto"/>
      </w:pBdr>
      <w:shd w:val="clear" w:color="000000" w:fill="D8D8D8"/>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17">
    <w:name w:val="xl117"/>
    <w:basedOn w:val="a2"/>
    <w:rsid w:val="00E25276"/>
    <w:pPr>
      <w:pBdr>
        <w:top w:val="single" w:sz="4" w:space="0" w:color="auto"/>
        <w:bottom w:val="single" w:sz="4" w:space="0" w:color="auto"/>
      </w:pBdr>
      <w:shd w:val="clear" w:color="000000" w:fill="D8D8D8"/>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18">
    <w:name w:val="xl118"/>
    <w:basedOn w:val="a2"/>
    <w:rsid w:val="00E25276"/>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19">
    <w:name w:val="xl119"/>
    <w:basedOn w:val="a2"/>
    <w:rsid w:val="00E25276"/>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0">
    <w:name w:val="xl120"/>
    <w:basedOn w:val="a2"/>
    <w:rsid w:val="00E25276"/>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1">
    <w:name w:val="xl121"/>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2">
    <w:name w:val="xl122"/>
    <w:basedOn w:val="a2"/>
    <w:rsid w:val="00E25276"/>
    <w:pPr>
      <w:pBdr>
        <w:top w:val="single" w:sz="8" w:space="0" w:color="auto"/>
        <w:left w:val="single" w:sz="8" w:space="0" w:color="auto"/>
        <w:bottom w:val="single" w:sz="8"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2"/>
    <w:rsid w:val="00E25276"/>
    <w:pPr>
      <w:pBdr>
        <w:top w:val="single" w:sz="8" w:space="0" w:color="auto"/>
        <w:bottom w:val="single" w:sz="8"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2"/>
    <w:rsid w:val="00E25276"/>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5">
    <w:name w:val="xl125"/>
    <w:basedOn w:val="a2"/>
    <w:rsid w:val="00E25276"/>
    <w:pPr>
      <w:pBdr>
        <w:top w:val="single" w:sz="4" w:space="0" w:color="auto"/>
        <w:lef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6">
    <w:name w:val="xl126"/>
    <w:basedOn w:val="a2"/>
    <w:rsid w:val="00E25276"/>
    <w:pPr>
      <w:pBdr>
        <w:top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7">
    <w:name w:val="xl127"/>
    <w:basedOn w:val="a2"/>
    <w:rsid w:val="00E25276"/>
    <w:pPr>
      <w:pBdr>
        <w:top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8">
    <w:name w:val="xl128"/>
    <w:basedOn w:val="a2"/>
    <w:rsid w:val="00E25276"/>
    <w:pPr>
      <w:pBdr>
        <w:left w:val="single" w:sz="4" w:space="0" w:color="auto"/>
        <w:bottom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9">
    <w:name w:val="xl129"/>
    <w:basedOn w:val="a2"/>
    <w:rsid w:val="00E25276"/>
    <w:pPr>
      <w:pBdr>
        <w:bottom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0">
    <w:name w:val="xl130"/>
    <w:basedOn w:val="a2"/>
    <w:rsid w:val="00E25276"/>
    <w:pPr>
      <w:pBdr>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1">
    <w:name w:val="xl131"/>
    <w:basedOn w:val="a2"/>
    <w:rsid w:val="00E25276"/>
    <w:pPr>
      <w:pBdr>
        <w:lef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2">
    <w:name w:val="xl132"/>
    <w:basedOn w:val="a2"/>
    <w:rsid w:val="00E25276"/>
    <w:pP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3">
    <w:name w:val="xl133"/>
    <w:basedOn w:val="a2"/>
    <w:rsid w:val="00E25276"/>
    <w:pPr>
      <w:pBdr>
        <w:righ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34">
    <w:name w:val="xl134"/>
    <w:basedOn w:val="a2"/>
    <w:rsid w:val="00E2527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textAlignment w:val="center"/>
    </w:pPr>
    <w:rPr>
      <w:rFonts w:ascii="Arial" w:eastAsia="Times New Roman" w:hAnsi="Arial" w:cs="Arial"/>
      <w:sz w:val="20"/>
      <w:szCs w:val="20"/>
      <w:lang w:eastAsia="ru-RU"/>
    </w:rPr>
  </w:style>
  <w:style w:type="paragraph" w:customStyle="1" w:styleId="xl135">
    <w:name w:val="xl135"/>
    <w:basedOn w:val="a2"/>
    <w:rsid w:val="00E2527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eastAsia="Times New Roman" w:hAnsi="Arial" w:cs="Arial"/>
      <w:sz w:val="20"/>
      <w:szCs w:val="20"/>
      <w:lang w:eastAsia="ru-RU"/>
    </w:rPr>
  </w:style>
  <w:style w:type="paragraph" w:customStyle="1" w:styleId="xl136">
    <w:name w:val="xl136"/>
    <w:basedOn w:val="a2"/>
    <w:rsid w:val="00E2527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eastAsia="Times New Roman" w:hAnsi="Arial" w:cs="Arial"/>
      <w:sz w:val="20"/>
      <w:szCs w:val="20"/>
      <w:lang w:eastAsia="ru-RU"/>
    </w:rPr>
  </w:style>
  <w:style w:type="paragraph" w:customStyle="1" w:styleId="xl137">
    <w:name w:val="xl137"/>
    <w:basedOn w:val="a2"/>
    <w:rsid w:val="00E2527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sz w:val="20"/>
      <w:szCs w:val="20"/>
      <w:lang w:eastAsia="ru-RU"/>
    </w:rPr>
  </w:style>
  <w:style w:type="paragraph" w:customStyle="1" w:styleId="xl138">
    <w:name w:val="xl138"/>
    <w:basedOn w:val="a2"/>
    <w:rsid w:val="00E2527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Arial" w:eastAsia="Times New Roman" w:hAnsi="Arial" w:cs="Arial"/>
      <w:sz w:val="20"/>
      <w:szCs w:val="20"/>
      <w:lang w:eastAsia="ru-RU"/>
    </w:rPr>
  </w:style>
  <w:style w:type="paragraph" w:customStyle="1" w:styleId="xl139">
    <w:name w:val="xl139"/>
    <w:basedOn w:val="a2"/>
    <w:rsid w:val="00E2527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sz w:val="20"/>
      <w:szCs w:val="20"/>
      <w:lang w:eastAsia="ru-RU"/>
    </w:rPr>
  </w:style>
  <w:style w:type="paragraph" w:customStyle="1" w:styleId="xl140">
    <w:name w:val="xl140"/>
    <w:basedOn w:val="a2"/>
    <w:rsid w:val="00E2527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Arial" w:eastAsia="Times New Roman" w:hAnsi="Arial" w:cs="Arial"/>
      <w:sz w:val="20"/>
      <w:szCs w:val="20"/>
      <w:lang w:eastAsia="ru-RU"/>
    </w:rPr>
  </w:style>
  <w:style w:type="paragraph" w:customStyle="1" w:styleId="xl141">
    <w:name w:val="xl141"/>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0"/>
      <w:szCs w:val="20"/>
      <w:lang w:eastAsia="ru-RU"/>
    </w:rPr>
  </w:style>
  <w:style w:type="paragraph" w:customStyle="1" w:styleId="xl142">
    <w:name w:val="xl142"/>
    <w:basedOn w:val="a2"/>
    <w:rsid w:val="00E2527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Arial" w:eastAsia="Times New Roman" w:hAnsi="Arial" w:cs="Arial"/>
      <w:sz w:val="20"/>
      <w:szCs w:val="20"/>
      <w:lang w:eastAsia="ru-RU"/>
    </w:rPr>
  </w:style>
  <w:style w:type="paragraph" w:customStyle="1" w:styleId="xl143">
    <w:name w:val="xl143"/>
    <w:basedOn w:val="a2"/>
    <w:rsid w:val="00E2527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Arial" w:eastAsia="Times New Roman" w:hAnsi="Arial" w:cs="Arial"/>
      <w:sz w:val="20"/>
      <w:szCs w:val="20"/>
      <w:lang w:eastAsia="ru-RU"/>
    </w:rPr>
  </w:style>
  <w:style w:type="paragraph" w:customStyle="1" w:styleId="xl144">
    <w:name w:val="xl144"/>
    <w:basedOn w:val="a2"/>
    <w:rsid w:val="00E2527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rFonts w:ascii="Arial" w:eastAsia="Times New Roman" w:hAnsi="Arial" w:cs="Arial"/>
      <w:sz w:val="20"/>
      <w:szCs w:val="20"/>
      <w:lang w:eastAsia="ru-RU"/>
    </w:rPr>
  </w:style>
  <w:style w:type="paragraph" w:customStyle="1" w:styleId="xl145">
    <w:name w:val="xl145"/>
    <w:basedOn w:val="a2"/>
    <w:rsid w:val="00E2527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Arial" w:eastAsia="Times New Roman" w:hAnsi="Arial" w:cs="Arial"/>
      <w:sz w:val="20"/>
      <w:szCs w:val="20"/>
      <w:lang w:eastAsia="ru-RU"/>
    </w:rPr>
  </w:style>
  <w:style w:type="paragraph" w:customStyle="1" w:styleId="xl146">
    <w:name w:val="xl146"/>
    <w:basedOn w:val="a2"/>
    <w:rsid w:val="00E2527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Arial" w:eastAsia="Times New Roman" w:hAnsi="Arial" w:cs="Arial"/>
      <w:sz w:val="20"/>
      <w:szCs w:val="20"/>
      <w:lang w:eastAsia="ru-RU"/>
    </w:rPr>
  </w:style>
  <w:style w:type="paragraph" w:customStyle="1" w:styleId="xl147">
    <w:name w:val="xl147"/>
    <w:basedOn w:val="a2"/>
    <w:rsid w:val="00E25276"/>
    <w:pPr>
      <w:spacing w:before="100" w:beforeAutospacing="1" w:after="100" w:afterAutospacing="1"/>
      <w:textAlignment w:val="center"/>
    </w:pPr>
    <w:rPr>
      <w:rFonts w:ascii="Arial" w:eastAsia="Times New Roman" w:hAnsi="Arial" w:cs="Arial"/>
      <w:sz w:val="20"/>
      <w:szCs w:val="20"/>
      <w:lang w:eastAsia="ru-RU"/>
    </w:rPr>
  </w:style>
  <w:style w:type="paragraph" w:customStyle="1" w:styleId="xl148">
    <w:name w:val="xl148"/>
    <w:basedOn w:val="a2"/>
    <w:rsid w:val="00E252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sz w:val="20"/>
      <w:szCs w:val="20"/>
      <w:lang w:eastAsia="ru-RU"/>
    </w:rPr>
  </w:style>
  <w:style w:type="paragraph" w:customStyle="1" w:styleId="xl149">
    <w:name w:val="xl149"/>
    <w:basedOn w:val="a2"/>
    <w:rsid w:val="00E25276"/>
    <w:pPr>
      <w:spacing w:before="100" w:beforeAutospacing="1" w:after="100" w:afterAutospacing="1"/>
      <w:textAlignment w:val="center"/>
    </w:pPr>
    <w:rPr>
      <w:rFonts w:ascii="Arial" w:eastAsia="Times New Roman" w:hAnsi="Arial" w:cs="Arial"/>
      <w:sz w:val="20"/>
      <w:szCs w:val="20"/>
      <w:lang w:eastAsia="ru-RU"/>
    </w:rPr>
  </w:style>
  <w:style w:type="paragraph" w:customStyle="1" w:styleId="xl150">
    <w:name w:val="xl150"/>
    <w:basedOn w:val="a2"/>
    <w:rsid w:val="00E25276"/>
    <w:pPr>
      <w:pBdr>
        <w:top w:val="single" w:sz="4" w:space="0" w:color="auto"/>
        <w:bottom w:val="single" w:sz="4" w:space="0" w:color="auto"/>
      </w:pBdr>
      <w:shd w:val="clear" w:color="000000" w:fill="BFBFBF"/>
      <w:spacing w:before="100" w:beforeAutospacing="1" w:after="100" w:afterAutospacing="1"/>
      <w:jc w:val="left"/>
      <w:textAlignment w:val="center"/>
    </w:pPr>
    <w:rPr>
      <w:rFonts w:ascii="Arial" w:eastAsia="Times New Roman" w:hAnsi="Arial" w:cs="Arial"/>
      <w:b/>
      <w:bCs/>
      <w:sz w:val="20"/>
      <w:szCs w:val="20"/>
      <w:lang w:eastAsia="ru-RU"/>
    </w:rPr>
  </w:style>
  <w:style w:type="paragraph" w:customStyle="1" w:styleId="xl151">
    <w:name w:val="xl151"/>
    <w:basedOn w:val="a2"/>
    <w:rsid w:val="00E25276"/>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2">
    <w:name w:val="xl152"/>
    <w:basedOn w:val="a2"/>
    <w:rsid w:val="00E25276"/>
    <w:pPr>
      <w:pBdr>
        <w:top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3">
    <w:name w:val="xl153"/>
    <w:basedOn w:val="a2"/>
    <w:rsid w:val="00E252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4">
    <w:name w:val="xl154"/>
    <w:basedOn w:val="a2"/>
    <w:rsid w:val="00E25276"/>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5">
    <w:name w:val="xl155"/>
    <w:basedOn w:val="a2"/>
    <w:rsid w:val="00E25276"/>
    <w:pPr>
      <w:pBdr>
        <w:top w:val="single" w:sz="4"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6">
    <w:name w:val="xl156"/>
    <w:basedOn w:val="a2"/>
    <w:rsid w:val="00E25276"/>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57">
    <w:name w:val="xl157"/>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158">
    <w:name w:val="xl158"/>
    <w:basedOn w:val="a2"/>
    <w:rsid w:val="00E25276"/>
    <w:pPr>
      <w:spacing w:before="100" w:beforeAutospacing="1" w:after="100" w:afterAutospacing="1"/>
      <w:textAlignment w:val="center"/>
    </w:pPr>
    <w:rPr>
      <w:rFonts w:ascii="Arial" w:eastAsia="Times New Roman" w:hAnsi="Arial" w:cs="Arial"/>
      <w:sz w:val="20"/>
      <w:szCs w:val="20"/>
      <w:lang w:eastAsia="ru-RU"/>
    </w:rPr>
  </w:style>
  <w:style w:type="paragraph" w:customStyle="1" w:styleId="xl159">
    <w:name w:val="xl159"/>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160">
    <w:name w:val="xl160"/>
    <w:basedOn w:val="a2"/>
    <w:rsid w:val="00E252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eastAsia="ru-RU"/>
    </w:rPr>
  </w:style>
  <w:style w:type="paragraph" w:customStyle="1" w:styleId="xl161">
    <w:name w:val="xl161"/>
    <w:basedOn w:val="a2"/>
    <w:rsid w:val="00E252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eastAsia="ru-RU"/>
    </w:rPr>
  </w:style>
  <w:style w:type="paragraph" w:customStyle="1" w:styleId="xl162">
    <w:name w:val="xl162"/>
    <w:basedOn w:val="a2"/>
    <w:rsid w:val="00E252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eastAsia="ru-RU"/>
    </w:rPr>
  </w:style>
  <w:style w:type="paragraph" w:styleId="affff0">
    <w:name w:val="Intense Quote"/>
    <w:basedOn w:val="a2"/>
    <w:next w:val="a2"/>
    <w:link w:val="affff1"/>
    <w:uiPriority w:val="30"/>
    <w:qFormat/>
    <w:rsid w:val="00E25276"/>
    <w:pPr>
      <w:pBdr>
        <w:bottom w:val="single" w:sz="4" w:space="4" w:color="4F81BD" w:themeColor="accent1"/>
      </w:pBdr>
      <w:spacing w:before="200" w:after="280"/>
      <w:ind w:left="936" w:right="936"/>
    </w:pPr>
    <w:rPr>
      <w:rFonts w:ascii="Calibri" w:eastAsia="Calibri" w:hAnsi="Calibri" w:cs="Calibri"/>
      <w:b/>
      <w:bCs/>
      <w:i/>
      <w:iCs/>
      <w:color w:val="4F81BD" w:themeColor="accent1"/>
    </w:rPr>
  </w:style>
  <w:style w:type="character" w:customStyle="1" w:styleId="affff1">
    <w:name w:val="Выделенная цитата Знак"/>
    <w:basedOn w:val="a3"/>
    <w:link w:val="affff0"/>
    <w:uiPriority w:val="30"/>
    <w:rsid w:val="00E25276"/>
    <w:rPr>
      <w:rFonts w:ascii="Calibri" w:eastAsia="Calibri" w:hAnsi="Calibri" w:cs="Calibri"/>
      <w:b/>
      <w:bCs/>
      <w:i/>
      <w:iCs/>
      <w:color w:val="4F81BD" w:themeColor="accent1"/>
    </w:rPr>
  </w:style>
  <w:style w:type="paragraph" w:customStyle="1" w:styleId="xl51227">
    <w:name w:val="xl51227"/>
    <w:basedOn w:val="a2"/>
    <w:rsid w:val="00E2527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4"/>
      <w:szCs w:val="24"/>
      <w:lang w:eastAsia="ru-RU"/>
    </w:rPr>
  </w:style>
  <w:style w:type="paragraph" w:customStyle="1" w:styleId="xl51228">
    <w:name w:val="xl51228"/>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1229">
    <w:name w:val="xl51229"/>
    <w:basedOn w:val="a2"/>
    <w:rsid w:val="00E25276"/>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51230">
    <w:name w:val="xl51230"/>
    <w:basedOn w:val="a2"/>
    <w:rsid w:val="00E25276"/>
    <w:pPr>
      <w:pBdr>
        <w:left w:val="single" w:sz="4" w:space="0" w:color="auto"/>
        <w:right w:val="single" w:sz="4" w:space="0" w:color="auto"/>
      </w:pBdr>
      <w:shd w:val="clear" w:color="000000" w:fill="FABF8F"/>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51231">
    <w:name w:val="xl51231"/>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1232">
    <w:name w:val="xl51232"/>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51233">
    <w:name w:val="xl51233"/>
    <w:basedOn w:val="a2"/>
    <w:rsid w:val="00E25276"/>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51234">
    <w:name w:val="xl51234"/>
    <w:basedOn w:val="a2"/>
    <w:rsid w:val="00E252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sz w:val="24"/>
      <w:szCs w:val="24"/>
      <w:lang w:eastAsia="ru-RU"/>
    </w:rPr>
  </w:style>
  <w:style w:type="paragraph" w:customStyle="1" w:styleId="xl51235">
    <w:name w:val="xl51235"/>
    <w:basedOn w:val="a2"/>
    <w:rsid w:val="00E25276"/>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sz w:val="24"/>
      <w:szCs w:val="24"/>
      <w:lang w:eastAsia="ru-RU"/>
    </w:rPr>
  </w:style>
  <w:style w:type="paragraph" w:customStyle="1" w:styleId="xl51236">
    <w:name w:val="xl51236"/>
    <w:basedOn w:val="a2"/>
    <w:rsid w:val="00E252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0">
    <w:name w:val="основной0_Светогорск"/>
    <w:qFormat/>
    <w:rsid w:val="00240F39"/>
    <w:pPr>
      <w:spacing w:before="120" w:after="120" w:line="360" w:lineRule="auto"/>
      <w:ind w:firstLine="720"/>
      <w:jc w:val="both"/>
    </w:pPr>
    <w:rPr>
      <w:rFonts w:ascii="Times New Roman" w:eastAsia="SimSun" w:hAnsi="Times New Roman" w:cs="Times New Roman"/>
      <w:sz w:val="24"/>
      <w:szCs w:val="24"/>
      <w:lang w:eastAsia="ru-RU"/>
    </w:rPr>
  </w:style>
  <w:style w:type="paragraph" w:customStyle="1" w:styleId="29">
    <w:name w:val="Основной текст2"/>
    <w:basedOn w:val="a2"/>
    <w:link w:val="2a"/>
    <w:qFormat/>
    <w:rsid w:val="00F924C1"/>
    <w:pPr>
      <w:spacing w:line="259" w:lineRule="auto"/>
      <w:ind w:firstLine="709"/>
      <w:jc w:val="both"/>
    </w:pPr>
    <w:rPr>
      <w:rFonts w:ascii="Times New Roman" w:eastAsia="Times New Roman" w:hAnsi="Times New Roman" w:cs="Times New Roman"/>
      <w:sz w:val="24"/>
      <w:szCs w:val="28"/>
    </w:rPr>
  </w:style>
  <w:style w:type="character" w:customStyle="1" w:styleId="2a">
    <w:name w:val="Основной текст2 Знак"/>
    <w:basedOn w:val="a3"/>
    <w:link w:val="29"/>
    <w:rsid w:val="00F924C1"/>
    <w:rPr>
      <w:rFonts w:ascii="Times New Roman" w:eastAsia="Times New Roman" w:hAnsi="Times New Roman" w:cs="Times New Roman"/>
      <w:sz w:val="24"/>
      <w:szCs w:val="28"/>
    </w:rPr>
  </w:style>
  <w:style w:type="paragraph" w:customStyle="1" w:styleId="19">
    <w:name w:val="1"/>
    <w:basedOn w:val="a2"/>
    <w:link w:val="1a"/>
    <w:qFormat/>
    <w:rsid w:val="00F924C1"/>
    <w:pPr>
      <w:suppressAutoHyphens/>
      <w:spacing w:line="312" w:lineRule="auto"/>
      <w:ind w:firstLine="709"/>
      <w:jc w:val="both"/>
    </w:pPr>
    <w:rPr>
      <w:rFonts w:ascii="Times New Roman" w:eastAsia="Times New Roman" w:hAnsi="Times New Roman" w:cs="Times New Roman"/>
      <w:sz w:val="24"/>
      <w:szCs w:val="28"/>
    </w:rPr>
  </w:style>
  <w:style w:type="character" w:customStyle="1" w:styleId="1a">
    <w:name w:val="1 Знак"/>
    <w:link w:val="19"/>
    <w:rsid w:val="00F924C1"/>
    <w:rPr>
      <w:rFonts w:ascii="Times New Roman" w:eastAsia="Times New Roman" w:hAnsi="Times New Roman" w:cs="Times New Roman"/>
      <w:sz w:val="24"/>
      <w:szCs w:val="28"/>
    </w:rPr>
  </w:style>
  <w:style w:type="paragraph" w:customStyle="1" w:styleId="140">
    <w:name w:val="Стиль Название объекта + 14 пт полужирный Авто"/>
    <w:basedOn w:val="ae"/>
    <w:link w:val="141"/>
    <w:uiPriority w:val="99"/>
    <w:rsid w:val="00F924C1"/>
    <w:pPr>
      <w:keepNext w:val="0"/>
      <w:spacing w:after="200"/>
      <w:ind w:left="0"/>
      <w:jc w:val="center"/>
    </w:pPr>
    <w:rPr>
      <w:rFonts w:eastAsia="Times New Roman"/>
      <w:i/>
      <w:iCs/>
      <w:color w:val="1F497D" w:themeColor="text2"/>
      <w:sz w:val="18"/>
      <w:szCs w:val="18"/>
    </w:rPr>
  </w:style>
  <w:style w:type="character" w:customStyle="1" w:styleId="141">
    <w:name w:val="Стиль Название объекта + 14 пт полужирный Авто Знак"/>
    <w:basedOn w:val="af"/>
    <w:link w:val="140"/>
    <w:uiPriority w:val="99"/>
    <w:locked/>
    <w:rsid w:val="00F924C1"/>
    <w:rPr>
      <w:rFonts w:ascii="Times New Roman" w:eastAsia="Times New Roman" w:hAnsi="Times New Roman" w:cs="Times New Roman"/>
      <w:b/>
      <w:i/>
      <w:iCs/>
      <w:color w:val="1F497D" w:themeColor="text2"/>
      <w:sz w:val="18"/>
      <w:szCs w:val="18"/>
    </w:rPr>
  </w:style>
  <w:style w:type="character" w:customStyle="1" w:styleId="a7">
    <w:name w:val="Абзац списка Знак"/>
    <w:aliases w:val="Таблицы нейминг Знак"/>
    <w:basedOn w:val="a3"/>
    <w:link w:val="a6"/>
    <w:uiPriority w:val="34"/>
    <w:locked/>
    <w:rsid w:val="00AE24F3"/>
  </w:style>
  <w:style w:type="paragraph" w:customStyle="1" w:styleId="TableParagraph">
    <w:name w:val="Table Paragraph"/>
    <w:basedOn w:val="a2"/>
    <w:uiPriority w:val="1"/>
    <w:qFormat/>
    <w:rsid w:val="00AE24F3"/>
    <w:pPr>
      <w:widowControl w:val="0"/>
      <w:autoSpaceDE w:val="0"/>
      <w:autoSpaceDN w:val="0"/>
      <w:jc w:val="left"/>
    </w:pPr>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AE24F3"/>
    <w:pPr>
      <w:widowControl w:val="0"/>
      <w:autoSpaceDE w:val="0"/>
      <w:autoSpaceDN w:val="0"/>
      <w:jc w:val="left"/>
    </w:pPr>
    <w:rPr>
      <w:lang w:val="en-US"/>
    </w:rPr>
    <w:tblPr>
      <w:tblInd w:w="0" w:type="dxa"/>
      <w:tblCellMar>
        <w:top w:w="0" w:type="dxa"/>
        <w:left w:w="0" w:type="dxa"/>
        <w:bottom w:w="0" w:type="dxa"/>
        <w:right w:w="0" w:type="dxa"/>
      </w:tblCellMar>
    </w:tblPr>
  </w:style>
  <w:style w:type="paragraph" w:customStyle="1" w:styleId="310">
    <w:name w:val="Заголовок 31"/>
    <w:basedOn w:val="a2"/>
    <w:uiPriority w:val="1"/>
    <w:qFormat/>
    <w:rsid w:val="00AE24F3"/>
    <w:pPr>
      <w:widowControl w:val="0"/>
      <w:autoSpaceDE w:val="0"/>
      <w:autoSpaceDN w:val="0"/>
      <w:spacing w:before="120"/>
      <w:ind w:left="109"/>
      <w:jc w:val="left"/>
      <w:outlineLvl w:val="3"/>
    </w:pPr>
    <w:rPr>
      <w:rFonts w:ascii="Times New Roman" w:eastAsia="Times New Roman" w:hAnsi="Times New Roman" w:cs="Times New Roman"/>
      <w:b/>
      <w:bCs/>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2389">
      <w:bodyDiv w:val="1"/>
      <w:marLeft w:val="0"/>
      <w:marRight w:val="0"/>
      <w:marTop w:val="0"/>
      <w:marBottom w:val="0"/>
      <w:divBdr>
        <w:top w:val="none" w:sz="0" w:space="0" w:color="auto"/>
        <w:left w:val="none" w:sz="0" w:space="0" w:color="auto"/>
        <w:bottom w:val="none" w:sz="0" w:space="0" w:color="auto"/>
        <w:right w:val="none" w:sz="0" w:space="0" w:color="auto"/>
      </w:divBdr>
    </w:div>
    <w:div w:id="24521312">
      <w:bodyDiv w:val="1"/>
      <w:marLeft w:val="0"/>
      <w:marRight w:val="0"/>
      <w:marTop w:val="0"/>
      <w:marBottom w:val="0"/>
      <w:divBdr>
        <w:top w:val="none" w:sz="0" w:space="0" w:color="auto"/>
        <w:left w:val="none" w:sz="0" w:space="0" w:color="auto"/>
        <w:bottom w:val="none" w:sz="0" w:space="0" w:color="auto"/>
        <w:right w:val="none" w:sz="0" w:space="0" w:color="auto"/>
      </w:divBdr>
    </w:div>
    <w:div w:id="27143135">
      <w:bodyDiv w:val="1"/>
      <w:marLeft w:val="0"/>
      <w:marRight w:val="0"/>
      <w:marTop w:val="0"/>
      <w:marBottom w:val="0"/>
      <w:divBdr>
        <w:top w:val="none" w:sz="0" w:space="0" w:color="auto"/>
        <w:left w:val="none" w:sz="0" w:space="0" w:color="auto"/>
        <w:bottom w:val="none" w:sz="0" w:space="0" w:color="auto"/>
        <w:right w:val="none" w:sz="0" w:space="0" w:color="auto"/>
      </w:divBdr>
    </w:div>
    <w:div w:id="27335960">
      <w:bodyDiv w:val="1"/>
      <w:marLeft w:val="0"/>
      <w:marRight w:val="0"/>
      <w:marTop w:val="0"/>
      <w:marBottom w:val="0"/>
      <w:divBdr>
        <w:top w:val="none" w:sz="0" w:space="0" w:color="auto"/>
        <w:left w:val="none" w:sz="0" w:space="0" w:color="auto"/>
        <w:bottom w:val="none" w:sz="0" w:space="0" w:color="auto"/>
        <w:right w:val="none" w:sz="0" w:space="0" w:color="auto"/>
      </w:divBdr>
    </w:div>
    <w:div w:id="32921314">
      <w:bodyDiv w:val="1"/>
      <w:marLeft w:val="0"/>
      <w:marRight w:val="0"/>
      <w:marTop w:val="0"/>
      <w:marBottom w:val="0"/>
      <w:divBdr>
        <w:top w:val="none" w:sz="0" w:space="0" w:color="auto"/>
        <w:left w:val="none" w:sz="0" w:space="0" w:color="auto"/>
        <w:bottom w:val="none" w:sz="0" w:space="0" w:color="auto"/>
        <w:right w:val="none" w:sz="0" w:space="0" w:color="auto"/>
      </w:divBdr>
    </w:div>
    <w:div w:id="37946080">
      <w:bodyDiv w:val="1"/>
      <w:marLeft w:val="0"/>
      <w:marRight w:val="0"/>
      <w:marTop w:val="0"/>
      <w:marBottom w:val="0"/>
      <w:divBdr>
        <w:top w:val="none" w:sz="0" w:space="0" w:color="auto"/>
        <w:left w:val="none" w:sz="0" w:space="0" w:color="auto"/>
        <w:bottom w:val="none" w:sz="0" w:space="0" w:color="auto"/>
        <w:right w:val="none" w:sz="0" w:space="0" w:color="auto"/>
      </w:divBdr>
    </w:div>
    <w:div w:id="51122089">
      <w:bodyDiv w:val="1"/>
      <w:marLeft w:val="0"/>
      <w:marRight w:val="0"/>
      <w:marTop w:val="0"/>
      <w:marBottom w:val="0"/>
      <w:divBdr>
        <w:top w:val="none" w:sz="0" w:space="0" w:color="auto"/>
        <w:left w:val="none" w:sz="0" w:space="0" w:color="auto"/>
        <w:bottom w:val="none" w:sz="0" w:space="0" w:color="auto"/>
        <w:right w:val="none" w:sz="0" w:space="0" w:color="auto"/>
      </w:divBdr>
    </w:div>
    <w:div w:id="58986740">
      <w:bodyDiv w:val="1"/>
      <w:marLeft w:val="0"/>
      <w:marRight w:val="0"/>
      <w:marTop w:val="0"/>
      <w:marBottom w:val="0"/>
      <w:divBdr>
        <w:top w:val="none" w:sz="0" w:space="0" w:color="auto"/>
        <w:left w:val="none" w:sz="0" w:space="0" w:color="auto"/>
        <w:bottom w:val="none" w:sz="0" w:space="0" w:color="auto"/>
        <w:right w:val="none" w:sz="0" w:space="0" w:color="auto"/>
      </w:divBdr>
    </w:div>
    <w:div w:id="59908074">
      <w:bodyDiv w:val="1"/>
      <w:marLeft w:val="0"/>
      <w:marRight w:val="0"/>
      <w:marTop w:val="0"/>
      <w:marBottom w:val="0"/>
      <w:divBdr>
        <w:top w:val="none" w:sz="0" w:space="0" w:color="auto"/>
        <w:left w:val="none" w:sz="0" w:space="0" w:color="auto"/>
        <w:bottom w:val="none" w:sz="0" w:space="0" w:color="auto"/>
        <w:right w:val="none" w:sz="0" w:space="0" w:color="auto"/>
      </w:divBdr>
    </w:div>
    <w:div w:id="65149219">
      <w:bodyDiv w:val="1"/>
      <w:marLeft w:val="0"/>
      <w:marRight w:val="0"/>
      <w:marTop w:val="0"/>
      <w:marBottom w:val="0"/>
      <w:divBdr>
        <w:top w:val="none" w:sz="0" w:space="0" w:color="auto"/>
        <w:left w:val="none" w:sz="0" w:space="0" w:color="auto"/>
        <w:bottom w:val="none" w:sz="0" w:space="0" w:color="auto"/>
        <w:right w:val="none" w:sz="0" w:space="0" w:color="auto"/>
      </w:divBdr>
    </w:div>
    <w:div w:id="73086691">
      <w:bodyDiv w:val="1"/>
      <w:marLeft w:val="0"/>
      <w:marRight w:val="0"/>
      <w:marTop w:val="0"/>
      <w:marBottom w:val="0"/>
      <w:divBdr>
        <w:top w:val="none" w:sz="0" w:space="0" w:color="auto"/>
        <w:left w:val="none" w:sz="0" w:space="0" w:color="auto"/>
        <w:bottom w:val="none" w:sz="0" w:space="0" w:color="auto"/>
        <w:right w:val="none" w:sz="0" w:space="0" w:color="auto"/>
      </w:divBdr>
    </w:div>
    <w:div w:id="81075360">
      <w:bodyDiv w:val="1"/>
      <w:marLeft w:val="0"/>
      <w:marRight w:val="0"/>
      <w:marTop w:val="0"/>
      <w:marBottom w:val="0"/>
      <w:divBdr>
        <w:top w:val="none" w:sz="0" w:space="0" w:color="auto"/>
        <w:left w:val="none" w:sz="0" w:space="0" w:color="auto"/>
        <w:bottom w:val="none" w:sz="0" w:space="0" w:color="auto"/>
        <w:right w:val="none" w:sz="0" w:space="0" w:color="auto"/>
      </w:divBdr>
    </w:div>
    <w:div w:id="81875279">
      <w:bodyDiv w:val="1"/>
      <w:marLeft w:val="0"/>
      <w:marRight w:val="0"/>
      <w:marTop w:val="0"/>
      <w:marBottom w:val="0"/>
      <w:divBdr>
        <w:top w:val="none" w:sz="0" w:space="0" w:color="auto"/>
        <w:left w:val="none" w:sz="0" w:space="0" w:color="auto"/>
        <w:bottom w:val="none" w:sz="0" w:space="0" w:color="auto"/>
        <w:right w:val="none" w:sz="0" w:space="0" w:color="auto"/>
      </w:divBdr>
    </w:div>
    <w:div w:id="95173646">
      <w:bodyDiv w:val="1"/>
      <w:marLeft w:val="0"/>
      <w:marRight w:val="0"/>
      <w:marTop w:val="0"/>
      <w:marBottom w:val="0"/>
      <w:divBdr>
        <w:top w:val="none" w:sz="0" w:space="0" w:color="auto"/>
        <w:left w:val="none" w:sz="0" w:space="0" w:color="auto"/>
        <w:bottom w:val="none" w:sz="0" w:space="0" w:color="auto"/>
        <w:right w:val="none" w:sz="0" w:space="0" w:color="auto"/>
      </w:divBdr>
    </w:div>
    <w:div w:id="99767403">
      <w:bodyDiv w:val="1"/>
      <w:marLeft w:val="0"/>
      <w:marRight w:val="0"/>
      <w:marTop w:val="0"/>
      <w:marBottom w:val="0"/>
      <w:divBdr>
        <w:top w:val="none" w:sz="0" w:space="0" w:color="auto"/>
        <w:left w:val="none" w:sz="0" w:space="0" w:color="auto"/>
        <w:bottom w:val="none" w:sz="0" w:space="0" w:color="auto"/>
        <w:right w:val="none" w:sz="0" w:space="0" w:color="auto"/>
      </w:divBdr>
    </w:div>
    <w:div w:id="107508050">
      <w:bodyDiv w:val="1"/>
      <w:marLeft w:val="0"/>
      <w:marRight w:val="0"/>
      <w:marTop w:val="0"/>
      <w:marBottom w:val="0"/>
      <w:divBdr>
        <w:top w:val="none" w:sz="0" w:space="0" w:color="auto"/>
        <w:left w:val="none" w:sz="0" w:space="0" w:color="auto"/>
        <w:bottom w:val="none" w:sz="0" w:space="0" w:color="auto"/>
        <w:right w:val="none" w:sz="0" w:space="0" w:color="auto"/>
      </w:divBdr>
    </w:div>
    <w:div w:id="139471005">
      <w:bodyDiv w:val="1"/>
      <w:marLeft w:val="0"/>
      <w:marRight w:val="0"/>
      <w:marTop w:val="0"/>
      <w:marBottom w:val="0"/>
      <w:divBdr>
        <w:top w:val="none" w:sz="0" w:space="0" w:color="auto"/>
        <w:left w:val="none" w:sz="0" w:space="0" w:color="auto"/>
        <w:bottom w:val="none" w:sz="0" w:space="0" w:color="auto"/>
        <w:right w:val="none" w:sz="0" w:space="0" w:color="auto"/>
      </w:divBdr>
    </w:div>
    <w:div w:id="147330937">
      <w:bodyDiv w:val="1"/>
      <w:marLeft w:val="0"/>
      <w:marRight w:val="0"/>
      <w:marTop w:val="0"/>
      <w:marBottom w:val="0"/>
      <w:divBdr>
        <w:top w:val="none" w:sz="0" w:space="0" w:color="auto"/>
        <w:left w:val="none" w:sz="0" w:space="0" w:color="auto"/>
        <w:bottom w:val="none" w:sz="0" w:space="0" w:color="auto"/>
        <w:right w:val="none" w:sz="0" w:space="0" w:color="auto"/>
      </w:divBdr>
    </w:div>
    <w:div w:id="147870041">
      <w:bodyDiv w:val="1"/>
      <w:marLeft w:val="0"/>
      <w:marRight w:val="0"/>
      <w:marTop w:val="0"/>
      <w:marBottom w:val="0"/>
      <w:divBdr>
        <w:top w:val="none" w:sz="0" w:space="0" w:color="auto"/>
        <w:left w:val="none" w:sz="0" w:space="0" w:color="auto"/>
        <w:bottom w:val="none" w:sz="0" w:space="0" w:color="auto"/>
        <w:right w:val="none" w:sz="0" w:space="0" w:color="auto"/>
      </w:divBdr>
    </w:div>
    <w:div w:id="151919808">
      <w:bodyDiv w:val="1"/>
      <w:marLeft w:val="0"/>
      <w:marRight w:val="0"/>
      <w:marTop w:val="0"/>
      <w:marBottom w:val="0"/>
      <w:divBdr>
        <w:top w:val="none" w:sz="0" w:space="0" w:color="auto"/>
        <w:left w:val="none" w:sz="0" w:space="0" w:color="auto"/>
        <w:bottom w:val="none" w:sz="0" w:space="0" w:color="auto"/>
        <w:right w:val="none" w:sz="0" w:space="0" w:color="auto"/>
      </w:divBdr>
    </w:div>
    <w:div w:id="156311292">
      <w:bodyDiv w:val="1"/>
      <w:marLeft w:val="0"/>
      <w:marRight w:val="0"/>
      <w:marTop w:val="0"/>
      <w:marBottom w:val="0"/>
      <w:divBdr>
        <w:top w:val="none" w:sz="0" w:space="0" w:color="auto"/>
        <w:left w:val="none" w:sz="0" w:space="0" w:color="auto"/>
        <w:bottom w:val="none" w:sz="0" w:space="0" w:color="auto"/>
        <w:right w:val="none" w:sz="0" w:space="0" w:color="auto"/>
      </w:divBdr>
    </w:div>
    <w:div w:id="164176714">
      <w:bodyDiv w:val="1"/>
      <w:marLeft w:val="0"/>
      <w:marRight w:val="0"/>
      <w:marTop w:val="0"/>
      <w:marBottom w:val="0"/>
      <w:divBdr>
        <w:top w:val="none" w:sz="0" w:space="0" w:color="auto"/>
        <w:left w:val="none" w:sz="0" w:space="0" w:color="auto"/>
        <w:bottom w:val="none" w:sz="0" w:space="0" w:color="auto"/>
        <w:right w:val="none" w:sz="0" w:space="0" w:color="auto"/>
      </w:divBdr>
    </w:div>
    <w:div w:id="175657746">
      <w:bodyDiv w:val="1"/>
      <w:marLeft w:val="0"/>
      <w:marRight w:val="0"/>
      <w:marTop w:val="0"/>
      <w:marBottom w:val="0"/>
      <w:divBdr>
        <w:top w:val="none" w:sz="0" w:space="0" w:color="auto"/>
        <w:left w:val="none" w:sz="0" w:space="0" w:color="auto"/>
        <w:bottom w:val="none" w:sz="0" w:space="0" w:color="auto"/>
        <w:right w:val="none" w:sz="0" w:space="0" w:color="auto"/>
      </w:divBdr>
    </w:div>
    <w:div w:id="178087165">
      <w:bodyDiv w:val="1"/>
      <w:marLeft w:val="0"/>
      <w:marRight w:val="0"/>
      <w:marTop w:val="0"/>
      <w:marBottom w:val="0"/>
      <w:divBdr>
        <w:top w:val="none" w:sz="0" w:space="0" w:color="auto"/>
        <w:left w:val="none" w:sz="0" w:space="0" w:color="auto"/>
        <w:bottom w:val="none" w:sz="0" w:space="0" w:color="auto"/>
        <w:right w:val="none" w:sz="0" w:space="0" w:color="auto"/>
      </w:divBdr>
    </w:div>
    <w:div w:id="180826646">
      <w:bodyDiv w:val="1"/>
      <w:marLeft w:val="0"/>
      <w:marRight w:val="0"/>
      <w:marTop w:val="0"/>
      <w:marBottom w:val="0"/>
      <w:divBdr>
        <w:top w:val="none" w:sz="0" w:space="0" w:color="auto"/>
        <w:left w:val="none" w:sz="0" w:space="0" w:color="auto"/>
        <w:bottom w:val="none" w:sz="0" w:space="0" w:color="auto"/>
        <w:right w:val="none" w:sz="0" w:space="0" w:color="auto"/>
      </w:divBdr>
    </w:div>
    <w:div w:id="181016157">
      <w:bodyDiv w:val="1"/>
      <w:marLeft w:val="0"/>
      <w:marRight w:val="0"/>
      <w:marTop w:val="0"/>
      <w:marBottom w:val="0"/>
      <w:divBdr>
        <w:top w:val="none" w:sz="0" w:space="0" w:color="auto"/>
        <w:left w:val="none" w:sz="0" w:space="0" w:color="auto"/>
        <w:bottom w:val="none" w:sz="0" w:space="0" w:color="auto"/>
        <w:right w:val="none" w:sz="0" w:space="0" w:color="auto"/>
      </w:divBdr>
    </w:div>
    <w:div w:id="182786944">
      <w:bodyDiv w:val="1"/>
      <w:marLeft w:val="0"/>
      <w:marRight w:val="0"/>
      <w:marTop w:val="0"/>
      <w:marBottom w:val="0"/>
      <w:divBdr>
        <w:top w:val="none" w:sz="0" w:space="0" w:color="auto"/>
        <w:left w:val="none" w:sz="0" w:space="0" w:color="auto"/>
        <w:bottom w:val="none" w:sz="0" w:space="0" w:color="auto"/>
        <w:right w:val="none" w:sz="0" w:space="0" w:color="auto"/>
      </w:divBdr>
    </w:div>
    <w:div w:id="192960344">
      <w:bodyDiv w:val="1"/>
      <w:marLeft w:val="0"/>
      <w:marRight w:val="0"/>
      <w:marTop w:val="0"/>
      <w:marBottom w:val="0"/>
      <w:divBdr>
        <w:top w:val="none" w:sz="0" w:space="0" w:color="auto"/>
        <w:left w:val="none" w:sz="0" w:space="0" w:color="auto"/>
        <w:bottom w:val="none" w:sz="0" w:space="0" w:color="auto"/>
        <w:right w:val="none" w:sz="0" w:space="0" w:color="auto"/>
      </w:divBdr>
    </w:div>
    <w:div w:id="193157547">
      <w:bodyDiv w:val="1"/>
      <w:marLeft w:val="0"/>
      <w:marRight w:val="0"/>
      <w:marTop w:val="0"/>
      <w:marBottom w:val="0"/>
      <w:divBdr>
        <w:top w:val="none" w:sz="0" w:space="0" w:color="auto"/>
        <w:left w:val="none" w:sz="0" w:space="0" w:color="auto"/>
        <w:bottom w:val="none" w:sz="0" w:space="0" w:color="auto"/>
        <w:right w:val="none" w:sz="0" w:space="0" w:color="auto"/>
      </w:divBdr>
    </w:div>
    <w:div w:id="194849178">
      <w:bodyDiv w:val="1"/>
      <w:marLeft w:val="0"/>
      <w:marRight w:val="0"/>
      <w:marTop w:val="0"/>
      <w:marBottom w:val="0"/>
      <w:divBdr>
        <w:top w:val="none" w:sz="0" w:space="0" w:color="auto"/>
        <w:left w:val="none" w:sz="0" w:space="0" w:color="auto"/>
        <w:bottom w:val="none" w:sz="0" w:space="0" w:color="auto"/>
        <w:right w:val="none" w:sz="0" w:space="0" w:color="auto"/>
      </w:divBdr>
    </w:div>
    <w:div w:id="199977843">
      <w:bodyDiv w:val="1"/>
      <w:marLeft w:val="0"/>
      <w:marRight w:val="0"/>
      <w:marTop w:val="0"/>
      <w:marBottom w:val="0"/>
      <w:divBdr>
        <w:top w:val="none" w:sz="0" w:space="0" w:color="auto"/>
        <w:left w:val="none" w:sz="0" w:space="0" w:color="auto"/>
        <w:bottom w:val="none" w:sz="0" w:space="0" w:color="auto"/>
        <w:right w:val="none" w:sz="0" w:space="0" w:color="auto"/>
      </w:divBdr>
    </w:div>
    <w:div w:id="202065595">
      <w:bodyDiv w:val="1"/>
      <w:marLeft w:val="0"/>
      <w:marRight w:val="0"/>
      <w:marTop w:val="0"/>
      <w:marBottom w:val="0"/>
      <w:divBdr>
        <w:top w:val="none" w:sz="0" w:space="0" w:color="auto"/>
        <w:left w:val="none" w:sz="0" w:space="0" w:color="auto"/>
        <w:bottom w:val="none" w:sz="0" w:space="0" w:color="auto"/>
        <w:right w:val="none" w:sz="0" w:space="0" w:color="auto"/>
      </w:divBdr>
    </w:div>
    <w:div w:id="215818826">
      <w:bodyDiv w:val="1"/>
      <w:marLeft w:val="0"/>
      <w:marRight w:val="0"/>
      <w:marTop w:val="0"/>
      <w:marBottom w:val="0"/>
      <w:divBdr>
        <w:top w:val="none" w:sz="0" w:space="0" w:color="auto"/>
        <w:left w:val="none" w:sz="0" w:space="0" w:color="auto"/>
        <w:bottom w:val="none" w:sz="0" w:space="0" w:color="auto"/>
        <w:right w:val="none" w:sz="0" w:space="0" w:color="auto"/>
      </w:divBdr>
    </w:div>
    <w:div w:id="219707823">
      <w:bodyDiv w:val="1"/>
      <w:marLeft w:val="0"/>
      <w:marRight w:val="0"/>
      <w:marTop w:val="0"/>
      <w:marBottom w:val="0"/>
      <w:divBdr>
        <w:top w:val="none" w:sz="0" w:space="0" w:color="auto"/>
        <w:left w:val="none" w:sz="0" w:space="0" w:color="auto"/>
        <w:bottom w:val="none" w:sz="0" w:space="0" w:color="auto"/>
        <w:right w:val="none" w:sz="0" w:space="0" w:color="auto"/>
      </w:divBdr>
    </w:div>
    <w:div w:id="221674771">
      <w:bodyDiv w:val="1"/>
      <w:marLeft w:val="0"/>
      <w:marRight w:val="0"/>
      <w:marTop w:val="0"/>
      <w:marBottom w:val="0"/>
      <w:divBdr>
        <w:top w:val="none" w:sz="0" w:space="0" w:color="auto"/>
        <w:left w:val="none" w:sz="0" w:space="0" w:color="auto"/>
        <w:bottom w:val="none" w:sz="0" w:space="0" w:color="auto"/>
        <w:right w:val="none" w:sz="0" w:space="0" w:color="auto"/>
      </w:divBdr>
    </w:div>
    <w:div w:id="223640669">
      <w:bodyDiv w:val="1"/>
      <w:marLeft w:val="0"/>
      <w:marRight w:val="0"/>
      <w:marTop w:val="0"/>
      <w:marBottom w:val="0"/>
      <w:divBdr>
        <w:top w:val="none" w:sz="0" w:space="0" w:color="auto"/>
        <w:left w:val="none" w:sz="0" w:space="0" w:color="auto"/>
        <w:bottom w:val="none" w:sz="0" w:space="0" w:color="auto"/>
        <w:right w:val="none" w:sz="0" w:space="0" w:color="auto"/>
      </w:divBdr>
    </w:div>
    <w:div w:id="255750426">
      <w:bodyDiv w:val="1"/>
      <w:marLeft w:val="0"/>
      <w:marRight w:val="0"/>
      <w:marTop w:val="0"/>
      <w:marBottom w:val="0"/>
      <w:divBdr>
        <w:top w:val="none" w:sz="0" w:space="0" w:color="auto"/>
        <w:left w:val="none" w:sz="0" w:space="0" w:color="auto"/>
        <w:bottom w:val="none" w:sz="0" w:space="0" w:color="auto"/>
        <w:right w:val="none" w:sz="0" w:space="0" w:color="auto"/>
      </w:divBdr>
    </w:div>
    <w:div w:id="256914811">
      <w:bodyDiv w:val="1"/>
      <w:marLeft w:val="0"/>
      <w:marRight w:val="0"/>
      <w:marTop w:val="0"/>
      <w:marBottom w:val="0"/>
      <w:divBdr>
        <w:top w:val="none" w:sz="0" w:space="0" w:color="auto"/>
        <w:left w:val="none" w:sz="0" w:space="0" w:color="auto"/>
        <w:bottom w:val="none" w:sz="0" w:space="0" w:color="auto"/>
        <w:right w:val="none" w:sz="0" w:space="0" w:color="auto"/>
      </w:divBdr>
    </w:div>
    <w:div w:id="272514772">
      <w:bodyDiv w:val="1"/>
      <w:marLeft w:val="0"/>
      <w:marRight w:val="0"/>
      <w:marTop w:val="0"/>
      <w:marBottom w:val="0"/>
      <w:divBdr>
        <w:top w:val="none" w:sz="0" w:space="0" w:color="auto"/>
        <w:left w:val="none" w:sz="0" w:space="0" w:color="auto"/>
        <w:bottom w:val="none" w:sz="0" w:space="0" w:color="auto"/>
        <w:right w:val="none" w:sz="0" w:space="0" w:color="auto"/>
      </w:divBdr>
    </w:div>
    <w:div w:id="274485462">
      <w:bodyDiv w:val="1"/>
      <w:marLeft w:val="0"/>
      <w:marRight w:val="0"/>
      <w:marTop w:val="0"/>
      <w:marBottom w:val="0"/>
      <w:divBdr>
        <w:top w:val="none" w:sz="0" w:space="0" w:color="auto"/>
        <w:left w:val="none" w:sz="0" w:space="0" w:color="auto"/>
        <w:bottom w:val="none" w:sz="0" w:space="0" w:color="auto"/>
        <w:right w:val="none" w:sz="0" w:space="0" w:color="auto"/>
      </w:divBdr>
    </w:div>
    <w:div w:id="274678580">
      <w:bodyDiv w:val="1"/>
      <w:marLeft w:val="0"/>
      <w:marRight w:val="0"/>
      <w:marTop w:val="0"/>
      <w:marBottom w:val="0"/>
      <w:divBdr>
        <w:top w:val="none" w:sz="0" w:space="0" w:color="auto"/>
        <w:left w:val="none" w:sz="0" w:space="0" w:color="auto"/>
        <w:bottom w:val="none" w:sz="0" w:space="0" w:color="auto"/>
        <w:right w:val="none" w:sz="0" w:space="0" w:color="auto"/>
      </w:divBdr>
    </w:div>
    <w:div w:id="276446380">
      <w:bodyDiv w:val="1"/>
      <w:marLeft w:val="0"/>
      <w:marRight w:val="0"/>
      <w:marTop w:val="0"/>
      <w:marBottom w:val="0"/>
      <w:divBdr>
        <w:top w:val="none" w:sz="0" w:space="0" w:color="auto"/>
        <w:left w:val="none" w:sz="0" w:space="0" w:color="auto"/>
        <w:bottom w:val="none" w:sz="0" w:space="0" w:color="auto"/>
        <w:right w:val="none" w:sz="0" w:space="0" w:color="auto"/>
      </w:divBdr>
    </w:div>
    <w:div w:id="287590513">
      <w:bodyDiv w:val="1"/>
      <w:marLeft w:val="0"/>
      <w:marRight w:val="0"/>
      <w:marTop w:val="0"/>
      <w:marBottom w:val="0"/>
      <w:divBdr>
        <w:top w:val="none" w:sz="0" w:space="0" w:color="auto"/>
        <w:left w:val="none" w:sz="0" w:space="0" w:color="auto"/>
        <w:bottom w:val="none" w:sz="0" w:space="0" w:color="auto"/>
        <w:right w:val="none" w:sz="0" w:space="0" w:color="auto"/>
      </w:divBdr>
    </w:div>
    <w:div w:id="303051103">
      <w:bodyDiv w:val="1"/>
      <w:marLeft w:val="0"/>
      <w:marRight w:val="0"/>
      <w:marTop w:val="0"/>
      <w:marBottom w:val="0"/>
      <w:divBdr>
        <w:top w:val="none" w:sz="0" w:space="0" w:color="auto"/>
        <w:left w:val="none" w:sz="0" w:space="0" w:color="auto"/>
        <w:bottom w:val="none" w:sz="0" w:space="0" w:color="auto"/>
        <w:right w:val="none" w:sz="0" w:space="0" w:color="auto"/>
      </w:divBdr>
    </w:div>
    <w:div w:id="322509045">
      <w:bodyDiv w:val="1"/>
      <w:marLeft w:val="0"/>
      <w:marRight w:val="0"/>
      <w:marTop w:val="0"/>
      <w:marBottom w:val="0"/>
      <w:divBdr>
        <w:top w:val="none" w:sz="0" w:space="0" w:color="auto"/>
        <w:left w:val="none" w:sz="0" w:space="0" w:color="auto"/>
        <w:bottom w:val="none" w:sz="0" w:space="0" w:color="auto"/>
        <w:right w:val="none" w:sz="0" w:space="0" w:color="auto"/>
      </w:divBdr>
    </w:div>
    <w:div w:id="326828607">
      <w:bodyDiv w:val="1"/>
      <w:marLeft w:val="0"/>
      <w:marRight w:val="0"/>
      <w:marTop w:val="0"/>
      <w:marBottom w:val="0"/>
      <w:divBdr>
        <w:top w:val="none" w:sz="0" w:space="0" w:color="auto"/>
        <w:left w:val="none" w:sz="0" w:space="0" w:color="auto"/>
        <w:bottom w:val="none" w:sz="0" w:space="0" w:color="auto"/>
        <w:right w:val="none" w:sz="0" w:space="0" w:color="auto"/>
      </w:divBdr>
    </w:div>
    <w:div w:id="338191645">
      <w:bodyDiv w:val="1"/>
      <w:marLeft w:val="0"/>
      <w:marRight w:val="0"/>
      <w:marTop w:val="0"/>
      <w:marBottom w:val="0"/>
      <w:divBdr>
        <w:top w:val="none" w:sz="0" w:space="0" w:color="auto"/>
        <w:left w:val="none" w:sz="0" w:space="0" w:color="auto"/>
        <w:bottom w:val="none" w:sz="0" w:space="0" w:color="auto"/>
        <w:right w:val="none" w:sz="0" w:space="0" w:color="auto"/>
      </w:divBdr>
    </w:div>
    <w:div w:id="342979787">
      <w:bodyDiv w:val="1"/>
      <w:marLeft w:val="0"/>
      <w:marRight w:val="0"/>
      <w:marTop w:val="0"/>
      <w:marBottom w:val="0"/>
      <w:divBdr>
        <w:top w:val="none" w:sz="0" w:space="0" w:color="auto"/>
        <w:left w:val="none" w:sz="0" w:space="0" w:color="auto"/>
        <w:bottom w:val="none" w:sz="0" w:space="0" w:color="auto"/>
        <w:right w:val="none" w:sz="0" w:space="0" w:color="auto"/>
      </w:divBdr>
    </w:div>
    <w:div w:id="357121054">
      <w:bodyDiv w:val="1"/>
      <w:marLeft w:val="0"/>
      <w:marRight w:val="0"/>
      <w:marTop w:val="0"/>
      <w:marBottom w:val="0"/>
      <w:divBdr>
        <w:top w:val="none" w:sz="0" w:space="0" w:color="auto"/>
        <w:left w:val="none" w:sz="0" w:space="0" w:color="auto"/>
        <w:bottom w:val="none" w:sz="0" w:space="0" w:color="auto"/>
        <w:right w:val="none" w:sz="0" w:space="0" w:color="auto"/>
      </w:divBdr>
    </w:div>
    <w:div w:id="362285832">
      <w:bodyDiv w:val="1"/>
      <w:marLeft w:val="0"/>
      <w:marRight w:val="0"/>
      <w:marTop w:val="0"/>
      <w:marBottom w:val="0"/>
      <w:divBdr>
        <w:top w:val="none" w:sz="0" w:space="0" w:color="auto"/>
        <w:left w:val="none" w:sz="0" w:space="0" w:color="auto"/>
        <w:bottom w:val="none" w:sz="0" w:space="0" w:color="auto"/>
        <w:right w:val="none" w:sz="0" w:space="0" w:color="auto"/>
      </w:divBdr>
    </w:div>
    <w:div w:id="362946585">
      <w:bodyDiv w:val="1"/>
      <w:marLeft w:val="0"/>
      <w:marRight w:val="0"/>
      <w:marTop w:val="0"/>
      <w:marBottom w:val="0"/>
      <w:divBdr>
        <w:top w:val="none" w:sz="0" w:space="0" w:color="auto"/>
        <w:left w:val="none" w:sz="0" w:space="0" w:color="auto"/>
        <w:bottom w:val="none" w:sz="0" w:space="0" w:color="auto"/>
        <w:right w:val="none" w:sz="0" w:space="0" w:color="auto"/>
      </w:divBdr>
    </w:div>
    <w:div w:id="367723409">
      <w:bodyDiv w:val="1"/>
      <w:marLeft w:val="0"/>
      <w:marRight w:val="0"/>
      <w:marTop w:val="0"/>
      <w:marBottom w:val="0"/>
      <w:divBdr>
        <w:top w:val="none" w:sz="0" w:space="0" w:color="auto"/>
        <w:left w:val="none" w:sz="0" w:space="0" w:color="auto"/>
        <w:bottom w:val="none" w:sz="0" w:space="0" w:color="auto"/>
        <w:right w:val="none" w:sz="0" w:space="0" w:color="auto"/>
      </w:divBdr>
    </w:div>
    <w:div w:id="368384610">
      <w:bodyDiv w:val="1"/>
      <w:marLeft w:val="0"/>
      <w:marRight w:val="0"/>
      <w:marTop w:val="0"/>
      <w:marBottom w:val="0"/>
      <w:divBdr>
        <w:top w:val="none" w:sz="0" w:space="0" w:color="auto"/>
        <w:left w:val="none" w:sz="0" w:space="0" w:color="auto"/>
        <w:bottom w:val="none" w:sz="0" w:space="0" w:color="auto"/>
        <w:right w:val="none" w:sz="0" w:space="0" w:color="auto"/>
      </w:divBdr>
    </w:div>
    <w:div w:id="372392895">
      <w:bodyDiv w:val="1"/>
      <w:marLeft w:val="0"/>
      <w:marRight w:val="0"/>
      <w:marTop w:val="0"/>
      <w:marBottom w:val="0"/>
      <w:divBdr>
        <w:top w:val="none" w:sz="0" w:space="0" w:color="auto"/>
        <w:left w:val="none" w:sz="0" w:space="0" w:color="auto"/>
        <w:bottom w:val="none" w:sz="0" w:space="0" w:color="auto"/>
        <w:right w:val="none" w:sz="0" w:space="0" w:color="auto"/>
      </w:divBdr>
    </w:div>
    <w:div w:id="387535748">
      <w:bodyDiv w:val="1"/>
      <w:marLeft w:val="0"/>
      <w:marRight w:val="0"/>
      <w:marTop w:val="0"/>
      <w:marBottom w:val="0"/>
      <w:divBdr>
        <w:top w:val="none" w:sz="0" w:space="0" w:color="auto"/>
        <w:left w:val="none" w:sz="0" w:space="0" w:color="auto"/>
        <w:bottom w:val="none" w:sz="0" w:space="0" w:color="auto"/>
        <w:right w:val="none" w:sz="0" w:space="0" w:color="auto"/>
      </w:divBdr>
    </w:div>
    <w:div w:id="437409375">
      <w:bodyDiv w:val="1"/>
      <w:marLeft w:val="0"/>
      <w:marRight w:val="0"/>
      <w:marTop w:val="0"/>
      <w:marBottom w:val="0"/>
      <w:divBdr>
        <w:top w:val="none" w:sz="0" w:space="0" w:color="auto"/>
        <w:left w:val="none" w:sz="0" w:space="0" w:color="auto"/>
        <w:bottom w:val="none" w:sz="0" w:space="0" w:color="auto"/>
        <w:right w:val="none" w:sz="0" w:space="0" w:color="auto"/>
      </w:divBdr>
    </w:div>
    <w:div w:id="437453526">
      <w:bodyDiv w:val="1"/>
      <w:marLeft w:val="0"/>
      <w:marRight w:val="0"/>
      <w:marTop w:val="0"/>
      <w:marBottom w:val="0"/>
      <w:divBdr>
        <w:top w:val="none" w:sz="0" w:space="0" w:color="auto"/>
        <w:left w:val="none" w:sz="0" w:space="0" w:color="auto"/>
        <w:bottom w:val="none" w:sz="0" w:space="0" w:color="auto"/>
        <w:right w:val="none" w:sz="0" w:space="0" w:color="auto"/>
      </w:divBdr>
    </w:div>
    <w:div w:id="444882284">
      <w:bodyDiv w:val="1"/>
      <w:marLeft w:val="0"/>
      <w:marRight w:val="0"/>
      <w:marTop w:val="0"/>
      <w:marBottom w:val="0"/>
      <w:divBdr>
        <w:top w:val="none" w:sz="0" w:space="0" w:color="auto"/>
        <w:left w:val="none" w:sz="0" w:space="0" w:color="auto"/>
        <w:bottom w:val="none" w:sz="0" w:space="0" w:color="auto"/>
        <w:right w:val="none" w:sz="0" w:space="0" w:color="auto"/>
      </w:divBdr>
    </w:div>
    <w:div w:id="461926586">
      <w:bodyDiv w:val="1"/>
      <w:marLeft w:val="0"/>
      <w:marRight w:val="0"/>
      <w:marTop w:val="0"/>
      <w:marBottom w:val="0"/>
      <w:divBdr>
        <w:top w:val="none" w:sz="0" w:space="0" w:color="auto"/>
        <w:left w:val="none" w:sz="0" w:space="0" w:color="auto"/>
        <w:bottom w:val="none" w:sz="0" w:space="0" w:color="auto"/>
        <w:right w:val="none" w:sz="0" w:space="0" w:color="auto"/>
      </w:divBdr>
    </w:div>
    <w:div w:id="466242993">
      <w:bodyDiv w:val="1"/>
      <w:marLeft w:val="0"/>
      <w:marRight w:val="0"/>
      <w:marTop w:val="0"/>
      <w:marBottom w:val="0"/>
      <w:divBdr>
        <w:top w:val="none" w:sz="0" w:space="0" w:color="auto"/>
        <w:left w:val="none" w:sz="0" w:space="0" w:color="auto"/>
        <w:bottom w:val="none" w:sz="0" w:space="0" w:color="auto"/>
        <w:right w:val="none" w:sz="0" w:space="0" w:color="auto"/>
      </w:divBdr>
    </w:div>
    <w:div w:id="472020952">
      <w:bodyDiv w:val="1"/>
      <w:marLeft w:val="0"/>
      <w:marRight w:val="0"/>
      <w:marTop w:val="0"/>
      <w:marBottom w:val="0"/>
      <w:divBdr>
        <w:top w:val="none" w:sz="0" w:space="0" w:color="auto"/>
        <w:left w:val="none" w:sz="0" w:space="0" w:color="auto"/>
        <w:bottom w:val="none" w:sz="0" w:space="0" w:color="auto"/>
        <w:right w:val="none" w:sz="0" w:space="0" w:color="auto"/>
      </w:divBdr>
    </w:div>
    <w:div w:id="495193931">
      <w:bodyDiv w:val="1"/>
      <w:marLeft w:val="0"/>
      <w:marRight w:val="0"/>
      <w:marTop w:val="0"/>
      <w:marBottom w:val="0"/>
      <w:divBdr>
        <w:top w:val="none" w:sz="0" w:space="0" w:color="auto"/>
        <w:left w:val="none" w:sz="0" w:space="0" w:color="auto"/>
        <w:bottom w:val="none" w:sz="0" w:space="0" w:color="auto"/>
        <w:right w:val="none" w:sz="0" w:space="0" w:color="auto"/>
      </w:divBdr>
    </w:div>
    <w:div w:id="531724756">
      <w:bodyDiv w:val="1"/>
      <w:marLeft w:val="0"/>
      <w:marRight w:val="0"/>
      <w:marTop w:val="0"/>
      <w:marBottom w:val="0"/>
      <w:divBdr>
        <w:top w:val="none" w:sz="0" w:space="0" w:color="auto"/>
        <w:left w:val="none" w:sz="0" w:space="0" w:color="auto"/>
        <w:bottom w:val="none" w:sz="0" w:space="0" w:color="auto"/>
        <w:right w:val="none" w:sz="0" w:space="0" w:color="auto"/>
      </w:divBdr>
    </w:div>
    <w:div w:id="535822499">
      <w:bodyDiv w:val="1"/>
      <w:marLeft w:val="0"/>
      <w:marRight w:val="0"/>
      <w:marTop w:val="0"/>
      <w:marBottom w:val="0"/>
      <w:divBdr>
        <w:top w:val="none" w:sz="0" w:space="0" w:color="auto"/>
        <w:left w:val="none" w:sz="0" w:space="0" w:color="auto"/>
        <w:bottom w:val="none" w:sz="0" w:space="0" w:color="auto"/>
        <w:right w:val="none" w:sz="0" w:space="0" w:color="auto"/>
      </w:divBdr>
    </w:div>
    <w:div w:id="539706969">
      <w:bodyDiv w:val="1"/>
      <w:marLeft w:val="0"/>
      <w:marRight w:val="0"/>
      <w:marTop w:val="0"/>
      <w:marBottom w:val="0"/>
      <w:divBdr>
        <w:top w:val="none" w:sz="0" w:space="0" w:color="auto"/>
        <w:left w:val="none" w:sz="0" w:space="0" w:color="auto"/>
        <w:bottom w:val="none" w:sz="0" w:space="0" w:color="auto"/>
        <w:right w:val="none" w:sz="0" w:space="0" w:color="auto"/>
      </w:divBdr>
    </w:div>
    <w:div w:id="557017989">
      <w:bodyDiv w:val="1"/>
      <w:marLeft w:val="0"/>
      <w:marRight w:val="0"/>
      <w:marTop w:val="0"/>
      <w:marBottom w:val="0"/>
      <w:divBdr>
        <w:top w:val="none" w:sz="0" w:space="0" w:color="auto"/>
        <w:left w:val="none" w:sz="0" w:space="0" w:color="auto"/>
        <w:bottom w:val="none" w:sz="0" w:space="0" w:color="auto"/>
        <w:right w:val="none" w:sz="0" w:space="0" w:color="auto"/>
      </w:divBdr>
    </w:div>
    <w:div w:id="558639784">
      <w:bodyDiv w:val="1"/>
      <w:marLeft w:val="0"/>
      <w:marRight w:val="0"/>
      <w:marTop w:val="0"/>
      <w:marBottom w:val="0"/>
      <w:divBdr>
        <w:top w:val="none" w:sz="0" w:space="0" w:color="auto"/>
        <w:left w:val="none" w:sz="0" w:space="0" w:color="auto"/>
        <w:bottom w:val="none" w:sz="0" w:space="0" w:color="auto"/>
        <w:right w:val="none" w:sz="0" w:space="0" w:color="auto"/>
      </w:divBdr>
    </w:div>
    <w:div w:id="563224648">
      <w:bodyDiv w:val="1"/>
      <w:marLeft w:val="0"/>
      <w:marRight w:val="0"/>
      <w:marTop w:val="0"/>
      <w:marBottom w:val="0"/>
      <w:divBdr>
        <w:top w:val="none" w:sz="0" w:space="0" w:color="auto"/>
        <w:left w:val="none" w:sz="0" w:space="0" w:color="auto"/>
        <w:bottom w:val="none" w:sz="0" w:space="0" w:color="auto"/>
        <w:right w:val="none" w:sz="0" w:space="0" w:color="auto"/>
      </w:divBdr>
    </w:div>
    <w:div w:id="566838336">
      <w:bodyDiv w:val="1"/>
      <w:marLeft w:val="0"/>
      <w:marRight w:val="0"/>
      <w:marTop w:val="0"/>
      <w:marBottom w:val="0"/>
      <w:divBdr>
        <w:top w:val="none" w:sz="0" w:space="0" w:color="auto"/>
        <w:left w:val="none" w:sz="0" w:space="0" w:color="auto"/>
        <w:bottom w:val="none" w:sz="0" w:space="0" w:color="auto"/>
        <w:right w:val="none" w:sz="0" w:space="0" w:color="auto"/>
      </w:divBdr>
    </w:div>
    <w:div w:id="567612070">
      <w:bodyDiv w:val="1"/>
      <w:marLeft w:val="0"/>
      <w:marRight w:val="0"/>
      <w:marTop w:val="0"/>
      <w:marBottom w:val="0"/>
      <w:divBdr>
        <w:top w:val="none" w:sz="0" w:space="0" w:color="auto"/>
        <w:left w:val="none" w:sz="0" w:space="0" w:color="auto"/>
        <w:bottom w:val="none" w:sz="0" w:space="0" w:color="auto"/>
        <w:right w:val="none" w:sz="0" w:space="0" w:color="auto"/>
      </w:divBdr>
    </w:div>
    <w:div w:id="581530096">
      <w:bodyDiv w:val="1"/>
      <w:marLeft w:val="0"/>
      <w:marRight w:val="0"/>
      <w:marTop w:val="0"/>
      <w:marBottom w:val="0"/>
      <w:divBdr>
        <w:top w:val="none" w:sz="0" w:space="0" w:color="auto"/>
        <w:left w:val="none" w:sz="0" w:space="0" w:color="auto"/>
        <w:bottom w:val="none" w:sz="0" w:space="0" w:color="auto"/>
        <w:right w:val="none" w:sz="0" w:space="0" w:color="auto"/>
      </w:divBdr>
    </w:div>
    <w:div w:id="589773213">
      <w:bodyDiv w:val="1"/>
      <w:marLeft w:val="0"/>
      <w:marRight w:val="0"/>
      <w:marTop w:val="0"/>
      <w:marBottom w:val="0"/>
      <w:divBdr>
        <w:top w:val="none" w:sz="0" w:space="0" w:color="auto"/>
        <w:left w:val="none" w:sz="0" w:space="0" w:color="auto"/>
        <w:bottom w:val="none" w:sz="0" w:space="0" w:color="auto"/>
        <w:right w:val="none" w:sz="0" w:space="0" w:color="auto"/>
      </w:divBdr>
    </w:div>
    <w:div w:id="591010662">
      <w:bodyDiv w:val="1"/>
      <w:marLeft w:val="0"/>
      <w:marRight w:val="0"/>
      <w:marTop w:val="0"/>
      <w:marBottom w:val="0"/>
      <w:divBdr>
        <w:top w:val="none" w:sz="0" w:space="0" w:color="auto"/>
        <w:left w:val="none" w:sz="0" w:space="0" w:color="auto"/>
        <w:bottom w:val="none" w:sz="0" w:space="0" w:color="auto"/>
        <w:right w:val="none" w:sz="0" w:space="0" w:color="auto"/>
      </w:divBdr>
    </w:div>
    <w:div w:id="596989532">
      <w:bodyDiv w:val="1"/>
      <w:marLeft w:val="0"/>
      <w:marRight w:val="0"/>
      <w:marTop w:val="0"/>
      <w:marBottom w:val="0"/>
      <w:divBdr>
        <w:top w:val="none" w:sz="0" w:space="0" w:color="auto"/>
        <w:left w:val="none" w:sz="0" w:space="0" w:color="auto"/>
        <w:bottom w:val="none" w:sz="0" w:space="0" w:color="auto"/>
        <w:right w:val="none" w:sz="0" w:space="0" w:color="auto"/>
      </w:divBdr>
    </w:div>
    <w:div w:id="605113702">
      <w:bodyDiv w:val="1"/>
      <w:marLeft w:val="0"/>
      <w:marRight w:val="0"/>
      <w:marTop w:val="0"/>
      <w:marBottom w:val="0"/>
      <w:divBdr>
        <w:top w:val="none" w:sz="0" w:space="0" w:color="auto"/>
        <w:left w:val="none" w:sz="0" w:space="0" w:color="auto"/>
        <w:bottom w:val="none" w:sz="0" w:space="0" w:color="auto"/>
        <w:right w:val="none" w:sz="0" w:space="0" w:color="auto"/>
      </w:divBdr>
    </w:div>
    <w:div w:id="607280466">
      <w:bodyDiv w:val="1"/>
      <w:marLeft w:val="0"/>
      <w:marRight w:val="0"/>
      <w:marTop w:val="0"/>
      <w:marBottom w:val="0"/>
      <w:divBdr>
        <w:top w:val="none" w:sz="0" w:space="0" w:color="auto"/>
        <w:left w:val="none" w:sz="0" w:space="0" w:color="auto"/>
        <w:bottom w:val="none" w:sz="0" w:space="0" w:color="auto"/>
        <w:right w:val="none" w:sz="0" w:space="0" w:color="auto"/>
      </w:divBdr>
    </w:div>
    <w:div w:id="609703217">
      <w:bodyDiv w:val="1"/>
      <w:marLeft w:val="0"/>
      <w:marRight w:val="0"/>
      <w:marTop w:val="0"/>
      <w:marBottom w:val="0"/>
      <w:divBdr>
        <w:top w:val="none" w:sz="0" w:space="0" w:color="auto"/>
        <w:left w:val="none" w:sz="0" w:space="0" w:color="auto"/>
        <w:bottom w:val="none" w:sz="0" w:space="0" w:color="auto"/>
        <w:right w:val="none" w:sz="0" w:space="0" w:color="auto"/>
      </w:divBdr>
    </w:div>
    <w:div w:id="623393184">
      <w:bodyDiv w:val="1"/>
      <w:marLeft w:val="0"/>
      <w:marRight w:val="0"/>
      <w:marTop w:val="0"/>
      <w:marBottom w:val="0"/>
      <w:divBdr>
        <w:top w:val="none" w:sz="0" w:space="0" w:color="auto"/>
        <w:left w:val="none" w:sz="0" w:space="0" w:color="auto"/>
        <w:bottom w:val="none" w:sz="0" w:space="0" w:color="auto"/>
        <w:right w:val="none" w:sz="0" w:space="0" w:color="auto"/>
      </w:divBdr>
    </w:div>
    <w:div w:id="631979546">
      <w:bodyDiv w:val="1"/>
      <w:marLeft w:val="0"/>
      <w:marRight w:val="0"/>
      <w:marTop w:val="0"/>
      <w:marBottom w:val="0"/>
      <w:divBdr>
        <w:top w:val="none" w:sz="0" w:space="0" w:color="auto"/>
        <w:left w:val="none" w:sz="0" w:space="0" w:color="auto"/>
        <w:bottom w:val="none" w:sz="0" w:space="0" w:color="auto"/>
        <w:right w:val="none" w:sz="0" w:space="0" w:color="auto"/>
      </w:divBdr>
    </w:div>
    <w:div w:id="648559116">
      <w:bodyDiv w:val="1"/>
      <w:marLeft w:val="0"/>
      <w:marRight w:val="0"/>
      <w:marTop w:val="0"/>
      <w:marBottom w:val="0"/>
      <w:divBdr>
        <w:top w:val="none" w:sz="0" w:space="0" w:color="auto"/>
        <w:left w:val="none" w:sz="0" w:space="0" w:color="auto"/>
        <w:bottom w:val="none" w:sz="0" w:space="0" w:color="auto"/>
        <w:right w:val="none" w:sz="0" w:space="0" w:color="auto"/>
      </w:divBdr>
    </w:div>
    <w:div w:id="672415394">
      <w:bodyDiv w:val="1"/>
      <w:marLeft w:val="0"/>
      <w:marRight w:val="0"/>
      <w:marTop w:val="0"/>
      <w:marBottom w:val="0"/>
      <w:divBdr>
        <w:top w:val="none" w:sz="0" w:space="0" w:color="auto"/>
        <w:left w:val="none" w:sz="0" w:space="0" w:color="auto"/>
        <w:bottom w:val="none" w:sz="0" w:space="0" w:color="auto"/>
        <w:right w:val="none" w:sz="0" w:space="0" w:color="auto"/>
      </w:divBdr>
    </w:div>
    <w:div w:id="707753737">
      <w:bodyDiv w:val="1"/>
      <w:marLeft w:val="0"/>
      <w:marRight w:val="0"/>
      <w:marTop w:val="0"/>
      <w:marBottom w:val="0"/>
      <w:divBdr>
        <w:top w:val="none" w:sz="0" w:space="0" w:color="auto"/>
        <w:left w:val="none" w:sz="0" w:space="0" w:color="auto"/>
        <w:bottom w:val="none" w:sz="0" w:space="0" w:color="auto"/>
        <w:right w:val="none" w:sz="0" w:space="0" w:color="auto"/>
      </w:divBdr>
    </w:div>
    <w:div w:id="712003950">
      <w:bodyDiv w:val="1"/>
      <w:marLeft w:val="0"/>
      <w:marRight w:val="0"/>
      <w:marTop w:val="0"/>
      <w:marBottom w:val="0"/>
      <w:divBdr>
        <w:top w:val="none" w:sz="0" w:space="0" w:color="auto"/>
        <w:left w:val="none" w:sz="0" w:space="0" w:color="auto"/>
        <w:bottom w:val="none" w:sz="0" w:space="0" w:color="auto"/>
        <w:right w:val="none" w:sz="0" w:space="0" w:color="auto"/>
      </w:divBdr>
    </w:div>
    <w:div w:id="713425256">
      <w:bodyDiv w:val="1"/>
      <w:marLeft w:val="0"/>
      <w:marRight w:val="0"/>
      <w:marTop w:val="0"/>
      <w:marBottom w:val="0"/>
      <w:divBdr>
        <w:top w:val="none" w:sz="0" w:space="0" w:color="auto"/>
        <w:left w:val="none" w:sz="0" w:space="0" w:color="auto"/>
        <w:bottom w:val="none" w:sz="0" w:space="0" w:color="auto"/>
        <w:right w:val="none" w:sz="0" w:space="0" w:color="auto"/>
      </w:divBdr>
    </w:div>
    <w:div w:id="715541745">
      <w:bodyDiv w:val="1"/>
      <w:marLeft w:val="0"/>
      <w:marRight w:val="0"/>
      <w:marTop w:val="0"/>
      <w:marBottom w:val="0"/>
      <w:divBdr>
        <w:top w:val="none" w:sz="0" w:space="0" w:color="auto"/>
        <w:left w:val="none" w:sz="0" w:space="0" w:color="auto"/>
        <w:bottom w:val="none" w:sz="0" w:space="0" w:color="auto"/>
        <w:right w:val="none" w:sz="0" w:space="0" w:color="auto"/>
      </w:divBdr>
    </w:div>
    <w:div w:id="718478895">
      <w:bodyDiv w:val="1"/>
      <w:marLeft w:val="0"/>
      <w:marRight w:val="0"/>
      <w:marTop w:val="0"/>
      <w:marBottom w:val="0"/>
      <w:divBdr>
        <w:top w:val="none" w:sz="0" w:space="0" w:color="auto"/>
        <w:left w:val="none" w:sz="0" w:space="0" w:color="auto"/>
        <w:bottom w:val="none" w:sz="0" w:space="0" w:color="auto"/>
        <w:right w:val="none" w:sz="0" w:space="0" w:color="auto"/>
      </w:divBdr>
    </w:div>
    <w:div w:id="718819266">
      <w:bodyDiv w:val="1"/>
      <w:marLeft w:val="0"/>
      <w:marRight w:val="0"/>
      <w:marTop w:val="0"/>
      <w:marBottom w:val="0"/>
      <w:divBdr>
        <w:top w:val="none" w:sz="0" w:space="0" w:color="auto"/>
        <w:left w:val="none" w:sz="0" w:space="0" w:color="auto"/>
        <w:bottom w:val="none" w:sz="0" w:space="0" w:color="auto"/>
        <w:right w:val="none" w:sz="0" w:space="0" w:color="auto"/>
      </w:divBdr>
    </w:div>
    <w:div w:id="730276515">
      <w:bodyDiv w:val="1"/>
      <w:marLeft w:val="0"/>
      <w:marRight w:val="0"/>
      <w:marTop w:val="0"/>
      <w:marBottom w:val="0"/>
      <w:divBdr>
        <w:top w:val="none" w:sz="0" w:space="0" w:color="auto"/>
        <w:left w:val="none" w:sz="0" w:space="0" w:color="auto"/>
        <w:bottom w:val="none" w:sz="0" w:space="0" w:color="auto"/>
        <w:right w:val="none" w:sz="0" w:space="0" w:color="auto"/>
      </w:divBdr>
    </w:div>
    <w:div w:id="747727489">
      <w:bodyDiv w:val="1"/>
      <w:marLeft w:val="0"/>
      <w:marRight w:val="0"/>
      <w:marTop w:val="0"/>
      <w:marBottom w:val="0"/>
      <w:divBdr>
        <w:top w:val="none" w:sz="0" w:space="0" w:color="auto"/>
        <w:left w:val="none" w:sz="0" w:space="0" w:color="auto"/>
        <w:bottom w:val="none" w:sz="0" w:space="0" w:color="auto"/>
        <w:right w:val="none" w:sz="0" w:space="0" w:color="auto"/>
      </w:divBdr>
    </w:div>
    <w:div w:id="758989683">
      <w:bodyDiv w:val="1"/>
      <w:marLeft w:val="0"/>
      <w:marRight w:val="0"/>
      <w:marTop w:val="0"/>
      <w:marBottom w:val="0"/>
      <w:divBdr>
        <w:top w:val="none" w:sz="0" w:space="0" w:color="auto"/>
        <w:left w:val="none" w:sz="0" w:space="0" w:color="auto"/>
        <w:bottom w:val="none" w:sz="0" w:space="0" w:color="auto"/>
        <w:right w:val="none" w:sz="0" w:space="0" w:color="auto"/>
      </w:divBdr>
    </w:div>
    <w:div w:id="764769359">
      <w:bodyDiv w:val="1"/>
      <w:marLeft w:val="0"/>
      <w:marRight w:val="0"/>
      <w:marTop w:val="0"/>
      <w:marBottom w:val="0"/>
      <w:divBdr>
        <w:top w:val="none" w:sz="0" w:space="0" w:color="auto"/>
        <w:left w:val="none" w:sz="0" w:space="0" w:color="auto"/>
        <w:bottom w:val="none" w:sz="0" w:space="0" w:color="auto"/>
        <w:right w:val="none" w:sz="0" w:space="0" w:color="auto"/>
      </w:divBdr>
    </w:div>
    <w:div w:id="767773935">
      <w:bodyDiv w:val="1"/>
      <w:marLeft w:val="0"/>
      <w:marRight w:val="0"/>
      <w:marTop w:val="0"/>
      <w:marBottom w:val="0"/>
      <w:divBdr>
        <w:top w:val="none" w:sz="0" w:space="0" w:color="auto"/>
        <w:left w:val="none" w:sz="0" w:space="0" w:color="auto"/>
        <w:bottom w:val="none" w:sz="0" w:space="0" w:color="auto"/>
        <w:right w:val="none" w:sz="0" w:space="0" w:color="auto"/>
      </w:divBdr>
    </w:div>
    <w:div w:id="796722545">
      <w:bodyDiv w:val="1"/>
      <w:marLeft w:val="0"/>
      <w:marRight w:val="0"/>
      <w:marTop w:val="0"/>
      <w:marBottom w:val="0"/>
      <w:divBdr>
        <w:top w:val="none" w:sz="0" w:space="0" w:color="auto"/>
        <w:left w:val="none" w:sz="0" w:space="0" w:color="auto"/>
        <w:bottom w:val="none" w:sz="0" w:space="0" w:color="auto"/>
        <w:right w:val="none" w:sz="0" w:space="0" w:color="auto"/>
      </w:divBdr>
    </w:div>
    <w:div w:id="801771924">
      <w:bodyDiv w:val="1"/>
      <w:marLeft w:val="0"/>
      <w:marRight w:val="0"/>
      <w:marTop w:val="0"/>
      <w:marBottom w:val="0"/>
      <w:divBdr>
        <w:top w:val="none" w:sz="0" w:space="0" w:color="auto"/>
        <w:left w:val="none" w:sz="0" w:space="0" w:color="auto"/>
        <w:bottom w:val="none" w:sz="0" w:space="0" w:color="auto"/>
        <w:right w:val="none" w:sz="0" w:space="0" w:color="auto"/>
      </w:divBdr>
    </w:div>
    <w:div w:id="833960027">
      <w:bodyDiv w:val="1"/>
      <w:marLeft w:val="0"/>
      <w:marRight w:val="0"/>
      <w:marTop w:val="0"/>
      <w:marBottom w:val="0"/>
      <w:divBdr>
        <w:top w:val="none" w:sz="0" w:space="0" w:color="auto"/>
        <w:left w:val="none" w:sz="0" w:space="0" w:color="auto"/>
        <w:bottom w:val="none" w:sz="0" w:space="0" w:color="auto"/>
        <w:right w:val="none" w:sz="0" w:space="0" w:color="auto"/>
      </w:divBdr>
    </w:div>
    <w:div w:id="835656472">
      <w:bodyDiv w:val="1"/>
      <w:marLeft w:val="0"/>
      <w:marRight w:val="0"/>
      <w:marTop w:val="0"/>
      <w:marBottom w:val="0"/>
      <w:divBdr>
        <w:top w:val="none" w:sz="0" w:space="0" w:color="auto"/>
        <w:left w:val="none" w:sz="0" w:space="0" w:color="auto"/>
        <w:bottom w:val="none" w:sz="0" w:space="0" w:color="auto"/>
        <w:right w:val="none" w:sz="0" w:space="0" w:color="auto"/>
      </w:divBdr>
    </w:div>
    <w:div w:id="838159318">
      <w:bodyDiv w:val="1"/>
      <w:marLeft w:val="0"/>
      <w:marRight w:val="0"/>
      <w:marTop w:val="0"/>
      <w:marBottom w:val="0"/>
      <w:divBdr>
        <w:top w:val="none" w:sz="0" w:space="0" w:color="auto"/>
        <w:left w:val="none" w:sz="0" w:space="0" w:color="auto"/>
        <w:bottom w:val="none" w:sz="0" w:space="0" w:color="auto"/>
        <w:right w:val="none" w:sz="0" w:space="0" w:color="auto"/>
      </w:divBdr>
    </w:div>
    <w:div w:id="855966193">
      <w:bodyDiv w:val="1"/>
      <w:marLeft w:val="0"/>
      <w:marRight w:val="0"/>
      <w:marTop w:val="0"/>
      <w:marBottom w:val="0"/>
      <w:divBdr>
        <w:top w:val="none" w:sz="0" w:space="0" w:color="auto"/>
        <w:left w:val="none" w:sz="0" w:space="0" w:color="auto"/>
        <w:bottom w:val="none" w:sz="0" w:space="0" w:color="auto"/>
        <w:right w:val="none" w:sz="0" w:space="0" w:color="auto"/>
      </w:divBdr>
    </w:div>
    <w:div w:id="856044014">
      <w:bodyDiv w:val="1"/>
      <w:marLeft w:val="0"/>
      <w:marRight w:val="0"/>
      <w:marTop w:val="0"/>
      <w:marBottom w:val="0"/>
      <w:divBdr>
        <w:top w:val="none" w:sz="0" w:space="0" w:color="auto"/>
        <w:left w:val="none" w:sz="0" w:space="0" w:color="auto"/>
        <w:bottom w:val="none" w:sz="0" w:space="0" w:color="auto"/>
        <w:right w:val="none" w:sz="0" w:space="0" w:color="auto"/>
      </w:divBdr>
    </w:div>
    <w:div w:id="858347735">
      <w:bodyDiv w:val="1"/>
      <w:marLeft w:val="0"/>
      <w:marRight w:val="0"/>
      <w:marTop w:val="0"/>
      <w:marBottom w:val="0"/>
      <w:divBdr>
        <w:top w:val="none" w:sz="0" w:space="0" w:color="auto"/>
        <w:left w:val="none" w:sz="0" w:space="0" w:color="auto"/>
        <w:bottom w:val="none" w:sz="0" w:space="0" w:color="auto"/>
        <w:right w:val="none" w:sz="0" w:space="0" w:color="auto"/>
      </w:divBdr>
    </w:div>
    <w:div w:id="858349575">
      <w:bodyDiv w:val="1"/>
      <w:marLeft w:val="0"/>
      <w:marRight w:val="0"/>
      <w:marTop w:val="0"/>
      <w:marBottom w:val="0"/>
      <w:divBdr>
        <w:top w:val="none" w:sz="0" w:space="0" w:color="auto"/>
        <w:left w:val="none" w:sz="0" w:space="0" w:color="auto"/>
        <w:bottom w:val="none" w:sz="0" w:space="0" w:color="auto"/>
        <w:right w:val="none" w:sz="0" w:space="0" w:color="auto"/>
      </w:divBdr>
    </w:div>
    <w:div w:id="858540818">
      <w:bodyDiv w:val="1"/>
      <w:marLeft w:val="0"/>
      <w:marRight w:val="0"/>
      <w:marTop w:val="0"/>
      <w:marBottom w:val="0"/>
      <w:divBdr>
        <w:top w:val="none" w:sz="0" w:space="0" w:color="auto"/>
        <w:left w:val="none" w:sz="0" w:space="0" w:color="auto"/>
        <w:bottom w:val="none" w:sz="0" w:space="0" w:color="auto"/>
        <w:right w:val="none" w:sz="0" w:space="0" w:color="auto"/>
      </w:divBdr>
    </w:div>
    <w:div w:id="865027078">
      <w:bodyDiv w:val="1"/>
      <w:marLeft w:val="0"/>
      <w:marRight w:val="0"/>
      <w:marTop w:val="0"/>
      <w:marBottom w:val="0"/>
      <w:divBdr>
        <w:top w:val="none" w:sz="0" w:space="0" w:color="auto"/>
        <w:left w:val="none" w:sz="0" w:space="0" w:color="auto"/>
        <w:bottom w:val="none" w:sz="0" w:space="0" w:color="auto"/>
        <w:right w:val="none" w:sz="0" w:space="0" w:color="auto"/>
      </w:divBdr>
    </w:div>
    <w:div w:id="865368164">
      <w:bodyDiv w:val="1"/>
      <w:marLeft w:val="0"/>
      <w:marRight w:val="0"/>
      <w:marTop w:val="0"/>
      <w:marBottom w:val="0"/>
      <w:divBdr>
        <w:top w:val="none" w:sz="0" w:space="0" w:color="auto"/>
        <w:left w:val="none" w:sz="0" w:space="0" w:color="auto"/>
        <w:bottom w:val="none" w:sz="0" w:space="0" w:color="auto"/>
        <w:right w:val="none" w:sz="0" w:space="0" w:color="auto"/>
      </w:divBdr>
    </w:div>
    <w:div w:id="875314099">
      <w:bodyDiv w:val="1"/>
      <w:marLeft w:val="0"/>
      <w:marRight w:val="0"/>
      <w:marTop w:val="0"/>
      <w:marBottom w:val="0"/>
      <w:divBdr>
        <w:top w:val="none" w:sz="0" w:space="0" w:color="auto"/>
        <w:left w:val="none" w:sz="0" w:space="0" w:color="auto"/>
        <w:bottom w:val="none" w:sz="0" w:space="0" w:color="auto"/>
        <w:right w:val="none" w:sz="0" w:space="0" w:color="auto"/>
      </w:divBdr>
    </w:div>
    <w:div w:id="885720081">
      <w:bodyDiv w:val="1"/>
      <w:marLeft w:val="0"/>
      <w:marRight w:val="0"/>
      <w:marTop w:val="0"/>
      <w:marBottom w:val="0"/>
      <w:divBdr>
        <w:top w:val="none" w:sz="0" w:space="0" w:color="auto"/>
        <w:left w:val="none" w:sz="0" w:space="0" w:color="auto"/>
        <w:bottom w:val="none" w:sz="0" w:space="0" w:color="auto"/>
        <w:right w:val="none" w:sz="0" w:space="0" w:color="auto"/>
      </w:divBdr>
    </w:div>
    <w:div w:id="886187732">
      <w:bodyDiv w:val="1"/>
      <w:marLeft w:val="0"/>
      <w:marRight w:val="0"/>
      <w:marTop w:val="0"/>
      <w:marBottom w:val="0"/>
      <w:divBdr>
        <w:top w:val="none" w:sz="0" w:space="0" w:color="auto"/>
        <w:left w:val="none" w:sz="0" w:space="0" w:color="auto"/>
        <w:bottom w:val="none" w:sz="0" w:space="0" w:color="auto"/>
        <w:right w:val="none" w:sz="0" w:space="0" w:color="auto"/>
      </w:divBdr>
    </w:div>
    <w:div w:id="897088933">
      <w:bodyDiv w:val="1"/>
      <w:marLeft w:val="0"/>
      <w:marRight w:val="0"/>
      <w:marTop w:val="0"/>
      <w:marBottom w:val="0"/>
      <w:divBdr>
        <w:top w:val="none" w:sz="0" w:space="0" w:color="auto"/>
        <w:left w:val="none" w:sz="0" w:space="0" w:color="auto"/>
        <w:bottom w:val="none" w:sz="0" w:space="0" w:color="auto"/>
        <w:right w:val="none" w:sz="0" w:space="0" w:color="auto"/>
      </w:divBdr>
    </w:div>
    <w:div w:id="916213136">
      <w:bodyDiv w:val="1"/>
      <w:marLeft w:val="0"/>
      <w:marRight w:val="0"/>
      <w:marTop w:val="0"/>
      <w:marBottom w:val="0"/>
      <w:divBdr>
        <w:top w:val="none" w:sz="0" w:space="0" w:color="auto"/>
        <w:left w:val="none" w:sz="0" w:space="0" w:color="auto"/>
        <w:bottom w:val="none" w:sz="0" w:space="0" w:color="auto"/>
        <w:right w:val="none" w:sz="0" w:space="0" w:color="auto"/>
      </w:divBdr>
    </w:div>
    <w:div w:id="938365843">
      <w:bodyDiv w:val="1"/>
      <w:marLeft w:val="0"/>
      <w:marRight w:val="0"/>
      <w:marTop w:val="0"/>
      <w:marBottom w:val="0"/>
      <w:divBdr>
        <w:top w:val="none" w:sz="0" w:space="0" w:color="auto"/>
        <w:left w:val="none" w:sz="0" w:space="0" w:color="auto"/>
        <w:bottom w:val="none" w:sz="0" w:space="0" w:color="auto"/>
        <w:right w:val="none" w:sz="0" w:space="0" w:color="auto"/>
      </w:divBdr>
    </w:div>
    <w:div w:id="943734154">
      <w:bodyDiv w:val="1"/>
      <w:marLeft w:val="0"/>
      <w:marRight w:val="0"/>
      <w:marTop w:val="0"/>
      <w:marBottom w:val="0"/>
      <w:divBdr>
        <w:top w:val="none" w:sz="0" w:space="0" w:color="auto"/>
        <w:left w:val="none" w:sz="0" w:space="0" w:color="auto"/>
        <w:bottom w:val="none" w:sz="0" w:space="0" w:color="auto"/>
        <w:right w:val="none" w:sz="0" w:space="0" w:color="auto"/>
      </w:divBdr>
    </w:div>
    <w:div w:id="946274914">
      <w:bodyDiv w:val="1"/>
      <w:marLeft w:val="0"/>
      <w:marRight w:val="0"/>
      <w:marTop w:val="0"/>
      <w:marBottom w:val="0"/>
      <w:divBdr>
        <w:top w:val="none" w:sz="0" w:space="0" w:color="auto"/>
        <w:left w:val="none" w:sz="0" w:space="0" w:color="auto"/>
        <w:bottom w:val="none" w:sz="0" w:space="0" w:color="auto"/>
        <w:right w:val="none" w:sz="0" w:space="0" w:color="auto"/>
      </w:divBdr>
    </w:div>
    <w:div w:id="1021860439">
      <w:bodyDiv w:val="1"/>
      <w:marLeft w:val="0"/>
      <w:marRight w:val="0"/>
      <w:marTop w:val="0"/>
      <w:marBottom w:val="0"/>
      <w:divBdr>
        <w:top w:val="none" w:sz="0" w:space="0" w:color="auto"/>
        <w:left w:val="none" w:sz="0" w:space="0" w:color="auto"/>
        <w:bottom w:val="none" w:sz="0" w:space="0" w:color="auto"/>
        <w:right w:val="none" w:sz="0" w:space="0" w:color="auto"/>
      </w:divBdr>
    </w:div>
    <w:div w:id="1031296022">
      <w:bodyDiv w:val="1"/>
      <w:marLeft w:val="0"/>
      <w:marRight w:val="0"/>
      <w:marTop w:val="0"/>
      <w:marBottom w:val="0"/>
      <w:divBdr>
        <w:top w:val="none" w:sz="0" w:space="0" w:color="auto"/>
        <w:left w:val="none" w:sz="0" w:space="0" w:color="auto"/>
        <w:bottom w:val="none" w:sz="0" w:space="0" w:color="auto"/>
        <w:right w:val="none" w:sz="0" w:space="0" w:color="auto"/>
      </w:divBdr>
    </w:div>
    <w:div w:id="1055855612">
      <w:bodyDiv w:val="1"/>
      <w:marLeft w:val="0"/>
      <w:marRight w:val="0"/>
      <w:marTop w:val="0"/>
      <w:marBottom w:val="0"/>
      <w:divBdr>
        <w:top w:val="none" w:sz="0" w:space="0" w:color="auto"/>
        <w:left w:val="none" w:sz="0" w:space="0" w:color="auto"/>
        <w:bottom w:val="none" w:sz="0" w:space="0" w:color="auto"/>
        <w:right w:val="none" w:sz="0" w:space="0" w:color="auto"/>
      </w:divBdr>
    </w:div>
    <w:div w:id="1062829043">
      <w:bodyDiv w:val="1"/>
      <w:marLeft w:val="0"/>
      <w:marRight w:val="0"/>
      <w:marTop w:val="0"/>
      <w:marBottom w:val="0"/>
      <w:divBdr>
        <w:top w:val="none" w:sz="0" w:space="0" w:color="auto"/>
        <w:left w:val="none" w:sz="0" w:space="0" w:color="auto"/>
        <w:bottom w:val="none" w:sz="0" w:space="0" w:color="auto"/>
        <w:right w:val="none" w:sz="0" w:space="0" w:color="auto"/>
      </w:divBdr>
    </w:div>
    <w:div w:id="1063020258">
      <w:bodyDiv w:val="1"/>
      <w:marLeft w:val="0"/>
      <w:marRight w:val="0"/>
      <w:marTop w:val="0"/>
      <w:marBottom w:val="0"/>
      <w:divBdr>
        <w:top w:val="none" w:sz="0" w:space="0" w:color="auto"/>
        <w:left w:val="none" w:sz="0" w:space="0" w:color="auto"/>
        <w:bottom w:val="none" w:sz="0" w:space="0" w:color="auto"/>
        <w:right w:val="none" w:sz="0" w:space="0" w:color="auto"/>
      </w:divBdr>
    </w:div>
    <w:div w:id="1064641061">
      <w:bodyDiv w:val="1"/>
      <w:marLeft w:val="0"/>
      <w:marRight w:val="0"/>
      <w:marTop w:val="0"/>
      <w:marBottom w:val="0"/>
      <w:divBdr>
        <w:top w:val="none" w:sz="0" w:space="0" w:color="auto"/>
        <w:left w:val="none" w:sz="0" w:space="0" w:color="auto"/>
        <w:bottom w:val="none" w:sz="0" w:space="0" w:color="auto"/>
        <w:right w:val="none" w:sz="0" w:space="0" w:color="auto"/>
      </w:divBdr>
    </w:div>
    <w:div w:id="1088774874">
      <w:bodyDiv w:val="1"/>
      <w:marLeft w:val="0"/>
      <w:marRight w:val="0"/>
      <w:marTop w:val="0"/>
      <w:marBottom w:val="0"/>
      <w:divBdr>
        <w:top w:val="none" w:sz="0" w:space="0" w:color="auto"/>
        <w:left w:val="none" w:sz="0" w:space="0" w:color="auto"/>
        <w:bottom w:val="none" w:sz="0" w:space="0" w:color="auto"/>
        <w:right w:val="none" w:sz="0" w:space="0" w:color="auto"/>
      </w:divBdr>
    </w:div>
    <w:div w:id="1091390201">
      <w:bodyDiv w:val="1"/>
      <w:marLeft w:val="0"/>
      <w:marRight w:val="0"/>
      <w:marTop w:val="0"/>
      <w:marBottom w:val="0"/>
      <w:divBdr>
        <w:top w:val="none" w:sz="0" w:space="0" w:color="auto"/>
        <w:left w:val="none" w:sz="0" w:space="0" w:color="auto"/>
        <w:bottom w:val="none" w:sz="0" w:space="0" w:color="auto"/>
        <w:right w:val="none" w:sz="0" w:space="0" w:color="auto"/>
      </w:divBdr>
    </w:div>
    <w:div w:id="1122920403">
      <w:bodyDiv w:val="1"/>
      <w:marLeft w:val="0"/>
      <w:marRight w:val="0"/>
      <w:marTop w:val="0"/>
      <w:marBottom w:val="0"/>
      <w:divBdr>
        <w:top w:val="none" w:sz="0" w:space="0" w:color="auto"/>
        <w:left w:val="none" w:sz="0" w:space="0" w:color="auto"/>
        <w:bottom w:val="none" w:sz="0" w:space="0" w:color="auto"/>
        <w:right w:val="none" w:sz="0" w:space="0" w:color="auto"/>
      </w:divBdr>
    </w:div>
    <w:div w:id="1143040371">
      <w:bodyDiv w:val="1"/>
      <w:marLeft w:val="0"/>
      <w:marRight w:val="0"/>
      <w:marTop w:val="0"/>
      <w:marBottom w:val="0"/>
      <w:divBdr>
        <w:top w:val="none" w:sz="0" w:space="0" w:color="auto"/>
        <w:left w:val="none" w:sz="0" w:space="0" w:color="auto"/>
        <w:bottom w:val="none" w:sz="0" w:space="0" w:color="auto"/>
        <w:right w:val="none" w:sz="0" w:space="0" w:color="auto"/>
      </w:divBdr>
    </w:div>
    <w:div w:id="1143040467">
      <w:bodyDiv w:val="1"/>
      <w:marLeft w:val="0"/>
      <w:marRight w:val="0"/>
      <w:marTop w:val="0"/>
      <w:marBottom w:val="0"/>
      <w:divBdr>
        <w:top w:val="none" w:sz="0" w:space="0" w:color="auto"/>
        <w:left w:val="none" w:sz="0" w:space="0" w:color="auto"/>
        <w:bottom w:val="none" w:sz="0" w:space="0" w:color="auto"/>
        <w:right w:val="none" w:sz="0" w:space="0" w:color="auto"/>
      </w:divBdr>
    </w:div>
    <w:div w:id="1149248998">
      <w:bodyDiv w:val="1"/>
      <w:marLeft w:val="0"/>
      <w:marRight w:val="0"/>
      <w:marTop w:val="0"/>
      <w:marBottom w:val="0"/>
      <w:divBdr>
        <w:top w:val="none" w:sz="0" w:space="0" w:color="auto"/>
        <w:left w:val="none" w:sz="0" w:space="0" w:color="auto"/>
        <w:bottom w:val="none" w:sz="0" w:space="0" w:color="auto"/>
        <w:right w:val="none" w:sz="0" w:space="0" w:color="auto"/>
      </w:divBdr>
    </w:div>
    <w:div w:id="1157115989">
      <w:bodyDiv w:val="1"/>
      <w:marLeft w:val="0"/>
      <w:marRight w:val="0"/>
      <w:marTop w:val="0"/>
      <w:marBottom w:val="0"/>
      <w:divBdr>
        <w:top w:val="none" w:sz="0" w:space="0" w:color="auto"/>
        <w:left w:val="none" w:sz="0" w:space="0" w:color="auto"/>
        <w:bottom w:val="none" w:sz="0" w:space="0" w:color="auto"/>
        <w:right w:val="none" w:sz="0" w:space="0" w:color="auto"/>
      </w:divBdr>
    </w:div>
    <w:div w:id="1157920071">
      <w:bodyDiv w:val="1"/>
      <w:marLeft w:val="0"/>
      <w:marRight w:val="0"/>
      <w:marTop w:val="0"/>
      <w:marBottom w:val="0"/>
      <w:divBdr>
        <w:top w:val="none" w:sz="0" w:space="0" w:color="auto"/>
        <w:left w:val="none" w:sz="0" w:space="0" w:color="auto"/>
        <w:bottom w:val="none" w:sz="0" w:space="0" w:color="auto"/>
        <w:right w:val="none" w:sz="0" w:space="0" w:color="auto"/>
      </w:divBdr>
    </w:div>
    <w:div w:id="1158421878">
      <w:bodyDiv w:val="1"/>
      <w:marLeft w:val="0"/>
      <w:marRight w:val="0"/>
      <w:marTop w:val="0"/>
      <w:marBottom w:val="0"/>
      <w:divBdr>
        <w:top w:val="none" w:sz="0" w:space="0" w:color="auto"/>
        <w:left w:val="none" w:sz="0" w:space="0" w:color="auto"/>
        <w:bottom w:val="none" w:sz="0" w:space="0" w:color="auto"/>
        <w:right w:val="none" w:sz="0" w:space="0" w:color="auto"/>
      </w:divBdr>
    </w:div>
    <w:div w:id="1165851773">
      <w:bodyDiv w:val="1"/>
      <w:marLeft w:val="0"/>
      <w:marRight w:val="0"/>
      <w:marTop w:val="0"/>
      <w:marBottom w:val="0"/>
      <w:divBdr>
        <w:top w:val="none" w:sz="0" w:space="0" w:color="auto"/>
        <w:left w:val="none" w:sz="0" w:space="0" w:color="auto"/>
        <w:bottom w:val="none" w:sz="0" w:space="0" w:color="auto"/>
        <w:right w:val="none" w:sz="0" w:space="0" w:color="auto"/>
      </w:divBdr>
    </w:div>
    <w:div w:id="1188105552">
      <w:bodyDiv w:val="1"/>
      <w:marLeft w:val="0"/>
      <w:marRight w:val="0"/>
      <w:marTop w:val="0"/>
      <w:marBottom w:val="0"/>
      <w:divBdr>
        <w:top w:val="none" w:sz="0" w:space="0" w:color="auto"/>
        <w:left w:val="none" w:sz="0" w:space="0" w:color="auto"/>
        <w:bottom w:val="none" w:sz="0" w:space="0" w:color="auto"/>
        <w:right w:val="none" w:sz="0" w:space="0" w:color="auto"/>
      </w:divBdr>
    </w:div>
    <w:div w:id="1199003370">
      <w:bodyDiv w:val="1"/>
      <w:marLeft w:val="0"/>
      <w:marRight w:val="0"/>
      <w:marTop w:val="0"/>
      <w:marBottom w:val="0"/>
      <w:divBdr>
        <w:top w:val="none" w:sz="0" w:space="0" w:color="auto"/>
        <w:left w:val="none" w:sz="0" w:space="0" w:color="auto"/>
        <w:bottom w:val="none" w:sz="0" w:space="0" w:color="auto"/>
        <w:right w:val="none" w:sz="0" w:space="0" w:color="auto"/>
      </w:divBdr>
    </w:div>
    <w:div w:id="1208104750">
      <w:bodyDiv w:val="1"/>
      <w:marLeft w:val="0"/>
      <w:marRight w:val="0"/>
      <w:marTop w:val="0"/>
      <w:marBottom w:val="0"/>
      <w:divBdr>
        <w:top w:val="none" w:sz="0" w:space="0" w:color="auto"/>
        <w:left w:val="none" w:sz="0" w:space="0" w:color="auto"/>
        <w:bottom w:val="none" w:sz="0" w:space="0" w:color="auto"/>
        <w:right w:val="none" w:sz="0" w:space="0" w:color="auto"/>
      </w:divBdr>
    </w:div>
    <w:div w:id="1209607102">
      <w:bodyDiv w:val="1"/>
      <w:marLeft w:val="0"/>
      <w:marRight w:val="0"/>
      <w:marTop w:val="0"/>
      <w:marBottom w:val="0"/>
      <w:divBdr>
        <w:top w:val="none" w:sz="0" w:space="0" w:color="auto"/>
        <w:left w:val="none" w:sz="0" w:space="0" w:color="auto"/>
        <w:bottom w:val="none" w:sz="0" w:space="0" w:color="auto"/>
        <w:right w:val="none" w:sz="0" w:space="0" w:color="auto"/>
      </w:divBdr>
    </w:div>
    <w:div w:id="1216434903">
      <w:bodyDiv w:val="1"/>
      <w:marLeft w:val="0"/>
      <w:marRight w:val="0"/>
      <w:marTop w:val="0"/>
      <w:marBottom w:val="0"/>
      <w:divBdr>
        <w:top w:val="none" w:sz="0" w:space="0" w:color="auto"/>
        <w:left w:val="none" w:sz="0" w:space="0" w:color="auto"/>
        <w:bottom w:val="none" w:sz="0" w:space="0" w:color="auto"/>
        <w:right w:val="none" w:sz="0" w:space="0" w:color="auto"/>
      </w:divBdr>
    </w:div>
    <w:div w:id="1222014521">
      <w:bodyDiv w:val="1"/>
      <w:marLeft w:val="0"/>
      <w:marRight w:val="0"/>
      <w:marTop w:val="0"/>
      <w:marBottom w:val="0"/>
      <w:divBdr>
        <w:top w:val="none" w:sz="0" w:space="0" w:color="auto"/>
        <w:left w:val="none" w:sz="0" w:space="0" w:color="auto"/>
        <w:bottom w:val="none" w:sz="0" w:space="0" w:color="auto"/>
        <w:right w:val="none" w:sz="0" w:space="0" w:color="auto"/>
      </w:divBdr>
    </w:div>
    <w:div w:id="1224483212">
      <w:bodyDiv w:val="1"/>
      <w:marLeft w:val="0"/>
      <w:marRight w:val="0"/>
      <w:marTop w:val="0"/>
      <w:marBottom w:val="0"/>
      <w:divBdr>
        <w:top w:val="none" w:sz="0" w:space="0" w:color="auto"/>
        <w:left w:val="none" w:sz="0" w:space="0" w:color="auto"/>
        <w:bottom w:val="none" w:sz="0" w:space="0" w:color="auto"/>
        <w:right w:val="none" w:sz="0" w:space="0" w:color="auto"/>
      </w:divBdr>
    </w:div>
    <w:div w:id="1248033378">
      <w:bodyDiv w:val="1"/>
      <w:marLeft w:val="0"/>
      <w:marRight w:val="0"/>
      <w:marTop w:val="0"/>
      <w:marBottom w:val="0"/>
      <w:divBdr>
        <w:top w:val="none" w:sz="0" w:space="0" w:color="auto"/>
        <w:left w:val="none" w:sz="0" w:space="0" w:color="auto"/>
        <w:bottom w:val="none" w:sz="0" w:space="0" w:color="auto"/>
        <w:right w:val="none" w:sz="0" w:space="0" w:color="auto"/>
      </w:divBdr>
    </w:div>
    <w:div w:id="1250389304">
      <w:bodyDiv w:val="1"/>
      <w:marLeft w:val="0"/>
      <w:marRight w:val="0"/>
      <w:marTop w:val="0"/>
      <w:marBottom w:val="0"/>
      <w:divBdr>
        <w:top w:val="none" w:sz="0" w:space="0" w:color="auto"/>
        <w:left w:val="none" w:sz="0" w:space="0" w:color="auto"/>
        <w:bottom w:val="none" w:sz="0" w:space="0" w:color="auto"/>
        <w:right w:val="none" w:sz="0" w:space="0" w:color="auto"/>
      </w:divBdr>
    </w:div>
    <w:div w:id="1257834590">
      <w:bodyDiv w:val="1"/>
      <w:marLeft w:val="0"/>
      <w:marRight w:val="0"/>
      <w:marTop w:val="0"/>
      <w:marBottom w:val="0"/>
      <w:divBdr>
        <w:top w:val="none" w:sz="0" w:space="0" w:color="auto"/>
        <w:left w:val="none" w:sz="0" w:space="0" w:color="auto"/>
        <w:bottom w:val="none" w:sz="0" w:space="0" w:color="auto"/>
        <w:right w:val="none" w:sz="0" w:space="0" w:color="auto"/>
      </w:divBdr>
    </w:div>
    <w:div w:id="1263222967">
      <w:bodyDiv w:val="1"/>
      <w:marLeft w:val="0"/>
      <w:marRight w:val="0"/>
      <w:marTop w:val="0"/>
      <w:marBottom w:val="0"/>
      <w:divBdr>
        <w:top w:val="none" w:sz="0" w:space="0" w:color="auto"/>
        <w:left w:val="none" w:sz="0" w:space="0" w:color="auto"/>
        <w:bottom w:val="none" w:sz="0" w:space="0" w:color="auto"/>
        <w:right w:val="none" w:sz="0" w:space="0" w:color="auto"/>
      </w:divBdr>
    </w:div>
    <w:div w:id="1275793115">
      <w:bodyDiv w:val="1"/>
      <w:marLeft w:val="0"/>
      <w:marRight w:val="0"/>
      <w:marTop w:val="0"/>
      <w:marBottom w:val="0"/>
      <w:divBdr>
        <w:top w:val="none" w:sz="0" w:space="0" w:color="auto"/>
        <w:left w:val="none" w:sz="0" w:space="0" w:color="auto"/>
        <w:bottom w:val="none" w:sz="0" w:space="0" w:color="auto"/>
        <w:right w:val="none" w:sz="0" w:space="0" w:color="auto"/>
      </w:divBdr>
    </w:div>
    <w:div w:id="1277558843">
      <w:bodyDiv w:val="1"/>
      <w:marLeft w:val="0"/>
      <w:marRight w:val="0"/>
      <w:marTop w:val="0"/>
      <w:marBottom w:val="0"/>
      <w:divBdr>
        <w:top w:val="none" w:sz="0" w:space="0" w:color="auto"/>
        <w:left w:val="none" w:sz="0" w:space="0" w:color="auto"/>
        <w:bottom w:val="none" w:sz="0" w:space="0" w:color="auto"/>
        <w:right w:val="none" w:sz="0" w:space="0" w:color="auto"/>
      </w:divBdr>
    </w:div>
    <w:div w:id="1300769960">
      <w:bodyDiv w:val="1"/>
      <w:marLeft w:val="0"/>
      <w:marRight w:val="0"/>
      <w:marTop w:val="0"/>
      <w:marBottom w:val="0"/>
      <w:divBdr>
        <w:top w:val="none" w:sz="0" w:space="0" w:color="auto"/>
        <w:left w:val="none" w:sz="0" w:space="0" w:color="auto"/>
        <w:bottom w:val="none" w:sz="0" w:space="0" w:color="auto"/>
        <w:right w:val="none" w:sz="0" w:space="0" w:color="auto"/>
      </w:divBdr>
    </w:div>
    <w:div w:id="1304894239">
      <w:bodyDiv w:val="1"/>
      <w:marLeft w:val="0"/>
      <w:marRight w:val="0"/>
      <w:marTop w:val="0"/>
      <w:marBottom w:val="0"/>
      <w:divBdr>
        <w:top w:val="none" w:sz="0" w:space="0" w:color="auto"/>
        <w:left w:val="none" w:sz="0" w:space="0" w:color="auto"/>
        <w:bottom w:val="none" w:sz="0" w:space="0" w:color="auto"/>
        <w:right w:val="none" w:sz="0" w:space="0" w:color="auto"/>
      </w:divBdr>
    </w:div>
    <w:div w:id="1308583882">
      <w:bodyDiv w:val="1"/>
      <w:marLeft w:val="0"/>
      <w:marRight w:val="0"/>
      <w:marTop w:val="0"/>
      <w:marBottom w:val="0"/>
      <w:divBdr>
        <w:top w:val="none" w:sz="0" w:space="0" w:color="auto"/>
        <w:left w:val="none" w:sz="0" w:space="0" w:color="auto"/>
        <w:bottom w:val="none" w:sz="0" w:space="0" w:color="auto"/>
        <w:right w:val="none" w:sz="0" w:space="0" w:color="auto"/>
      </w:divBdr>
    </w:div>
    <w:div w:id="1320766208">
      <w:bodyDiv w:val="1"/>
      <w:marLeft w:val="0"/>
      <w:marRight w:val="0"/>
      <w:marTop w:val="0"/>
      <w:marBottom w:val="0"/>
      <w:divBdr>
        <w:top w:val="none" w:sz="0" w:space="0" w:color="auto"/>
        <w:left w:val="none" w:sz="0" w:space="0" w:color="auto"/>
        <w:bottom w:val="none" w:sz="0" w:space="0" w:color="auto"/>
        <w:right w:val="none" w:sz="0" w:space="0" w:color="auto"/>
      </w:divBdr>
    </w:div>
    <w:div w:id="1324431347">
      <w:bodyDiv w:val="1"/>
      <w:marLeft w:val="0"/>
      <w:marRight w:val="0"/>
      <w:marTop w:val="0"/>
      <w:marBottom w:val="0"/>
      <w:divBdr>
        <w:top w:val="none" w:sz="0" w:space="0" w:color="auto"/>
        <w:left w:val="none" w:sz="0" w:space="0" w:color="auto"/>
        <w:bottom w:val="none" w:sz="0" w:space="0" w:color="auto"/>
        <w:right w:val="none" w:sz="0" w:space="0" w:color="auto"/>
      </w:divBdr>
    </w:div>
    <w:div w:id="1332372244">
      <w:bodyDiv w:val="1"/>
      <w:marLeft w:val="0"/>
      <w:marRight w:val="0"/>
      <w:marTop w:val="0"/>
      <w:marBottom w:val="0"/>
      <w:divBdr>
        <w:top w:val="none" w:sz="0" w:space="0" w:color="auto"/>
        <w:left w:val="none" w:sz="0" w:space="0" w:color="auto"/>
        <w:bottom w:val="none" w:sz="0" w:space="0" w:color="auto"/>
        <w:right w:val="none" w:sz="0" w:space="0" w:color="auto"/>
      </w:divBdr>
    </w:div>
    <w:div w:id="1342317495">
      <w:bodyDiv w:val="1"/>
      <w:marLeft w:val="0"/>
      <w:marRight w:val="0"/>
      <w:marTop w:val="0"/>
      <w:marBottom w:val="0"/>
      <w:divBdr>
        <w:top w:val="none" w:sz="0" w:space="0" w:color="auto"/>
        <w:left w:val="none" w:sz="0" w:space="0" w:color="auto"/>
        <w:bottom w:val="none" w:sz="0" w:space="0" w:color="auto"/>
        <w:right w:val="none" w:sz="0" w:space="0" w:color="auto"/>
      </w:divBdr>
    </w:div>
    <w:div w:id="1342974607">
      <w:bodyDiv w:val="1"/>
      <w:marLeft w:val="0"/>
      <w:marRight w:val="0"/>
      <w:marTop w:val="0"/>
      <w:marBottom w:val="0"/>
      <w:divBdr>
        <w:top w:val="none" w:sz="0" w:space="0" w:color="auto"/>
        <w:left w:val="none" w:sz="0" w:space="0" w:color="auto"/>
        <w:bottom w:val="none" w:sz="0" w:space="0" w:color="auto"/>
        <w:right w:val="none" w:sz="0" w:space="0" w:color="auto"/>
      </w:divBdr>
    </w:div>
    <w:div w:id="1365863935">
      <w:bodyDiv w:val="1"/>
      <w:marLeft w:val="0"/>
      <w:marRight w:val="0"/>
      <w:marTop w:val="0"/>
      <w:marBottom w:val="0"/>
      <w:divBdr>
        <w:top w:val="none" w:sz="0" w:space="0" w:color="auto"/>
        <w:left w:val="none" w:sz="0" w:space="0" w:color="auto"/>
        <w:bottom w:val="none" w:sz="0" w:space="0" w:color="auto"/>
        <w:right w:val="none" w:sz="0" w:space="0" w:color="auto"/>
      </w:divBdr>
    </w:div>
    <w:div w:id="1366904395">
      <w:bodyDiv w:val="1"/>
      <w:marLeft w:val="0"/>
      <w:marRight w:val="0"/>
      <w:marTop w:val="0"/>
      <w:marBottom w:val="0"/>
      <w:divBdr>
        <w:top w:val="none" w:sz="0" w:space="0" w:color="auto"/>
        <w:left w:val="none" w:sz="0" w:space="0" w:color="auto"/>
        <w:bottom w:val="none" w:sz="0" w:space="0" w:color="auto"/>
        <w:right w:val="none" w:sz="0" w:space="0" w:color="auto"/>
      </w:divBdr>
    </w:div>
    <w:div w:id="1388143827">
      <w:bodyDiv w:val="1"/>
      <w:marLeft w:val="0"/>
      <w:marRight w:val="0"/>
      <w:marTop w:val="0"/>
      <w:marBottom w:val="0"/>
      <w:divBdr>
        <w:top w:val="none" w:sz="0" w:space="0" w:color="auto"/>
        <w:left w:val="none" w:sz="0" w:space="0" w:color="auto"/>
        <w:bottom w:val="none" w:sz="0" w:space="0" w:color="auto"/>
        <w:right w:val="none" w:sz="0" w:space="0" w:color="auto"/>
      </w:divBdr>
    </w:div>
    <w:div w:id="1401712261">
      <w:bodyDiv w:val="1"/>
      <w:marLeft w:val="0"/>
      <w:marRight w:val="0"/>
      <w:marTop w:val="0"/>
      <w:marBottom w:val="0"/>
      <w:divBdr>
        <w:top w:val="none" w:sz="0" w:space="0" w:color="auto"/>
        <w:left w:val="none" w:sz="0" w:space="0" w:color="auto"/>
        <w:bottom w:val="none" w:sz="0" w:space="0" w:color="auto"/>
        <w:right w:val="none" w:sz="0" w:space="0" w:color="auto"/>
      </w:divBdr>
    </w:div>
    <w:div w:id="1450705299">
      <w:bodyDiv w:val="1"/>
      <w:marLeft w:val="0"/>
      <w:marRight w:val="0"/>
      <w:marTop w:val="0"/>
      <w:marBottom w:val="0"/>
      <w:divBdr>
        <w:top w:val="none" w:sz="0" w:space="0" w:color="auto"/>
        <w:left w:val="none" w:sz="0" w:space="0" w:color="auto"/>
        <w:bottom w:val="none" w:sz="0" w:space="0" w:color="auto"/>
        <w:right w:val="none" w:sz="0" w:space="0" w:color="auto"/>
      </w:divBdr>
    </w:div>
    <w:div w:id="1452168443">
      <w:bodyDiv w:val="1"/>
      <w:marLeft w:val="0"/>
      <w:marRight w:val="0"/>
      <w:marTop w:val="0"/>
      <w:marBottom w:val="0"/>
      <w:divBdr>
        <w:top w:val="none" w:sz="0" w:space="0" w:color="auto"/>
        <w:left w:val="none" w:sz="0" w:space="0" w:color="auto"/>
        <w:bottom w:val="none" w:sz="0" w:space="0" w:color="auto"/>
        <w:right w:val="none" w:sz="0" w:space="0" w:color="auto"/>
      </w:divBdr>
    </w:div>
    <w:div w:id="1452750918">
      <w:bodyDiv w:val="1"/>
      <w:marLeft w:val="0"/>
      <w:marRight w:val="0"/>
      <w:marTop w:val="0"/>
      <w:marBottom w:val="0"/>
      <w:divBdr>
        <w:top w:val="none" w:sz="0" w:space="0" w:color="auto"/>
        <w:left w:val="none" w:sz="0" w:space="0" w:color="auto"/>
        <w:bottom w:val="none" w:sz="0" w:space="0" w:color="auto"/>
        <w:right w:val="none" w:sz="0" w:space="0" w:color="auto"/>
      </w:divBdr>
    </w:div>
    <w:div w:id="1453817607">
      <w:bodyDiv w:val="1"/>
      <w:marLeft w:val="0"/>
      <w:marRight w:val="0"/>
      <w:marTop w:val="0"/>
      <w:marBottom w:val="0"/>
      <w:divBdr>
        <w:top w:val="none" w:sz="0" w:space="0" w:color="auto"/>
        <w:left w:val="none" w:sz="0" w:space="0" w:color="auto"/>
        <w:bottom w:val="none" w:sz="0" w:space="0" w:color="auto"/>
        <w:right w:val="none" w:sz="0" w:space="0" w:color="auto"/>
      </w:divBdr>
    </w:div>
    <w:div w:id="1456605747">
      <w:bodyDiv w:val="1"/>
      <w:marLeft w:val="0"/>
      <w:marRight w:val="0"/>
      <w:marTop w:val="0"/>
      <w:marBottom w:val="0"/>
      <w:divBdr>
        <w:top w:val="none" w:sz="0" w:space="0" w:color="auto"/>
        <w:left w:val="none" w:sz="0" w:space="0" w:color="auto"/>
        <w:bottom w:val="none" w:sz="0" w:space="0" w:color="auto"/>
        <w:right w:val="none" w:sz="0" w:space="0" w:color="auto"/>
      </w:divBdr>
    </w:div>
    <w:div w:id="1476944580">
      <w:bodyDiv w:val="1"/>
      <w:marLeft w:val="0"/>
      <w:marRight w:val="0"/>
      <w:marTop w:val="0"/>
      <w:marBottom w:val="0"/>
      <w:divBdr>
        <w:top w:val="none" w:sz="0" w:space="0" w:color="auto"/>
        <w:left w:val="none" w:sz="0" w:space="0" w:color="auto"/>
        <w:bottom w:val="none" w:sz="0" w:space="0" w:color="auto"/>
        <w:right w:val="none" w:sz="0" w:space="0" w:color="auto"/>
      </w:divBdr>
    </w:div>
    <w:div w:id="1479766936">
      <w:bodyDiv w:val="1"/>
      <w:marLeft w:val="0"/>
      <w:marRight w:val="0"/>
      <w:marTop w:val="0"/>
      <w:marBottom w:val="0"/>
      <w:divBdr>
        <w:top w:val="none" w:sz="0" w:space="0" w:color="auto"/>
        <w:left w:val="none" w:sz="0" w:space="0" w:color="auto"/>
        <w:bottom w:val="none" w:sz="0" w:space="0" w:color="auto"/>
        <w:right w:val="none" w:sz="0" w:space="0" w:color="auto"/>
      </w:divBdr>
      <w:divsChild>
        <w:div w:id="1774590180">
          <w:marLeft w:val="217"/>
          <w:marRight w:val="0"/>
          <w:marTop w:val="245"/>
          <w:marBottom w:val="0"/>
          <w:divBdr>
            <w:top w:val="none" w:sz="0" w:space="0" w:color="auto"/>
            <w:left w:val="none" w:sz="0" w:space="0" w:color="auto"/>
            <w:bottom w:val="none" w:sz="0" w:space="0" w:color="auto"/>
            <w:right w:val="none" w:sz="0" w:space="0" w:color="auto"/>
          </w:divBdr>
          <w:divsChild>
            <w:div w:id="1880704651">
              <w:marLeft w:val="0"/>
              <w:marRight w:val="0"/>
              <w:marTop w:val="0"/>
              <w:marBottom w:val="0"/>
              <w:divBdr>
                <w:top w:val="none" w:sz="0" w:space="0" w:color="auto"/>
                <w:left w:val="none" w:sz="0" w:space="0" w:color="auto"/>
                <w:bottom w:val="none" w:sz="0" w:space="0" w:color="auto"/>
                <w:right w:val="none" w:sz="0" w:space="0" w:color="auto"/>
              </w:divBdr>
              <w:divsChild>
                <w:div w:id="1495418661">
                  <w:marLeft w:val="0"/>
                  <w:marRight w:val="0"/>
                  <w:marTop w:val="0"/>
                  <w:marBottom w:val="0"/>
                  <w:divBdr>
                    <w:top w:val="none" w:sz="0" w:space="0" w:color="auto"/>
                    <w:left w:val="none" w:sz="0" w:space="0" w:color="auto"/>
                    <w:bottom w:val="none" w:sz="0" w:space="0" w:color="auto"/>
                    <w:right w:val="none" w:sz="0" w:space="0" w:color="auto"/>
                  </w:divBdr>
                </w:div>
                <w:div w:id="18018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049049">
          <w:marLeft w:val="217"/>
          <w:marRight w:val="0"/>
          <w:marTop w:val="0"/>
          <w:marBottom w:val="0"/>
          <w:divBdr>
            <w:top w:val="none" w:sz="0" w:space="0" w:color="auto"/>
            <w:left w:val="none" w:sz="0" w:space="0" w:color="auto"/>
            <w:bottom w:val="none" w:sz="0" w:space="0" w:color="auto"/>
            <w:right w:val="none" w:sz="0" w:space="0" w:color="auto"/>
          </w:divBdr>
          <w:divsChild>
            <w:div w:id="1146968763">
              <w:marLeft w:val="0"/>
              <w:marRight w:val="0"/>
              <w:marTop w:val="0"/>
              <w:marBottom w:val="0"/>
              <w:divBdr>
                <w:top w:val="none" w:sz="0" w:space="0" w:color="auto"/>
                <w:left w:val="none" w:sz="0" w:space="0" w:color="auto"/>
                <w:bottom w:val="none" w:sz="0" w:space="0" w:color="auto"/>
                <w:right w:val="none" w:sz="0" w:space="0" w:color="auto"/>
              </w:divBdr>
              <w:divsChild>
                <w:div w:id="184245762">
                  <w:marLeft w:val="0"/>
                  <w:marRight w:val="0"/>
                  <w:marTop w:val="0"/>
                  <w:marBottom w:val="0"/>
                  <w:divBdr>
                    <w:top w:val="none" w:sz="0" w:space="0" w:color="auto"/>
                    <w:left w:val="none" w:sz="0" w:space="0" w:color="auto"/>
                    <w:bottom w:val="none" w:sz="0" w:space="0" w:color="auto"/>
                    <w:right w:val="none" w:sz="0" w:space="0" w:color="auto"/>
                  </w:divBdr>
                  <w:divsChild>
                    <w:div w:id="1936132287">
                      <w:marLeft w:val="0"/>
                      <w:marRight w:val="0"/>
                      <w:marTop w:val="0"/>
                      <w:marBottom w:val="68"/>
                      <w:divBdr>
                        <w:top w:val="none" w:sz="0" w:space="0" w:color="auto"/>
                        <w:left w:val="none" w:sz="0" w:space="0" w:color="auto"/>
                        <w:bottom w:val="none" w:sz="0" w:space="0" w:color="auto"/>
                        <w:right w:val="none" w:sz="0" w:space="0" w:color="auto"/>
                      </w:divBdr>
                    </w:div>
                    <w:div w:id="252980216">
                      <w:marLeft w:val="0"/>
                      <w:marRight w:val="0"/>
                      <w:marTop w:val="0"/>
                      <w:marBottom w:val="0"/>
                      <w:divBdr>
                        <w:top w:val="none" w:sz="0" w:space="0" w:color="auto"/>
                        <w:left w:val="none" w:sz="0" w:space="0" w:color="auto"/>
                        <w:bottom w:val="none" w:sz="0" w:space="0" w:color="auto"/>
                        <w:right w:val="none" w:sz="0" w:space="0" w:color="auto"/>
                      </w:divBdr>
                    </w:div>
                    <w:div w:id="1851672945">
                      <w:marLeft w:val="0"/>
                      <w:marRight w:val="0"/>
                      <w:marTop w:val="68"/>
                      <w:marBottom w:val="68"/>
                      <w:divBdr>
                        <w:top w:val="none" w:sz="0" w:space="0" w:color="auto"/>
                        <w:left w:val="none" w:sz="0" w:space="0" w:color="auto"/>
                        <w:bottom w:val="none" w:sz="0" w:space="0" w:color="auto"/>
                        <w:right w:val="none" w:sz="0" w:space="0" w:color="auto"/>
                      </w:divBdr>
                    </w:div>
                  </w:divsChild>
                </w:div>
                <w:div w:id="1783840744">
                  <w:marLeft w:val="0"/>
                  <w:marRight w:val="0"/>
                  <w:marTop w:val="0"/>
                  <w:marBottom w:val="0"/>
                  <w:divBdr>
                    <w:top w:val="none" w:sz="0" w:space="0" w:color="auto"/>
                    <w:left w:val="none" w:sz="0" w:space="0" w:color="auto"/>
                    <w:bottom w:val="none" w:sz="0" w:space="0" w:color="auto"/>
                    <w:right w:val="none" w:sz="0" w:space="0" w:color="auto"/>
                  </w:divBdr>
                  <w:divsChild>
                    <w:div w:id="1462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805219">
      <w:bodyDiv w:val="1"/>
      <w:marLeft w:val="0"/>
      <w:marRight w:val="0"/>
      <w:marTop w:val="0"/>
      <w:marBottom w:val="0"/>
      <w:divBdr>
        <w:top w:val="none" w:sz="0" w:space="0" w:color="auto"/>
        <w:left w:val="none" w:sz="0" w:space="0" w:color="auto"/>
        <w:bottom w:val="none" w:sz="0" w:space="0" w:color="auto"/>
        <w:right w:val="none" w:sz="0" w:space="0" w:color="auto"/>
      </w:divBdr>
    </w:div>
    <w:div w:id="1516535276">
      <w:bodyDiv w:val="1"/>
      <w:marLeft w:val="0"/>
      <w:marRight w:val="0"/>
      <w:marTop w:val="0"/>
      <w:marBottom w:val="0"/>
      <w:divBdr>
        <w:top w:val="none" w:sz="0" w:space="0" w:color="auto"/>
        <w:left w:val="none" w:sz="0" w:space="0" w:color="auto"/>
        <w:bottom w:val="none" w:sz="0" w:space="0" w:color="auto"/>
        <w:right w:val="none" w:sz="0" w:space="0" w:color="auto"/>
      </w:divBdr>
    </w:div>
    <w:div w:id="1520121572">
      <w:bodyDiv w:val="1"/>
      <w:marLeft w:val="0"/>
      <w:marRight w:val="0"/>
      <w:marTop w:val="0"/>
      <w:marBottom w:val="0"/>
      <w:divBdr>
        <w:top w:val="none" w:sz="0" w:space="0" w:color="auto"/>
        <w:left w:val="none" w:sz="0" w:space="0" w:color="auto"/>
        <w:bottom w:val="none" w:sz="0" w:space="0" w:color="auto"/>
        <w:right w:val="none" w:sz="0" w:space="0" w:color="auto"/>
      </w:divBdr>
    </w:div>
    <w:div w:id="1521433360">
      <w:bodyDiv w:val="1"/>
      <w:marLeft w:val="0"/>
      <w:marRight w:val="0"/>
      <w:marTop w:val="0"/>
      <w:marBottom w:val="0"/>
      <w:divBdr>
        <w:top w:val="none" w:sz="0" w:space="0" w:color="auto"/>
        <w:left w:val="none" w:sz="0" w:space="0" w:color="auto"/>
        <w:bottom w:val="none" w:sz="0" w:space="0" w:color="auto"/>
        <w:right w:val="none" w:sz="0" w:space="0" w:color="auto"/>
      </w:divBdr>
    </w:div>
    <w:div w:id="1521703514">
      <w:bodyDiv w:val="1"/>
      <w:marLeft w:val="0"/>
      <w:marRight w:val="0"/>
      <w:marTop w:val="0"/>
      <w:marBottom w:val="0"/>
      <w:divBdr>
        <w:top w:val="none" w:sz="0" w:space="0" w:color="auto"/>
        <w:left w:val="none" w:sz="0" w:space="0" w:color="auto"/>
        <w:bottom w:val="none" w:sz="0" w:space="0" w:color="auto"/>
        <w:right w:val="none" w:sz="0" w:space="0" w:color="auto"/>
      </w:divBdr>
    </w:div>
    <w:div w:id="1528718916">
      <w:bodyDiv w:val="1"/>
      <w:marLeft w:val="0"/>
      <w:marRight w:val="0"/>
      <w:marTop w:val="0"/>
      <w:marBottom w:val="0"/>
      <w:divBdr>
        <w:top w:val="none" w:sz="0" w:space="0" w:color="auto"/>
        <w:left w:val="none" w:sz="0" w:space="0" w:color="auto"/>
        <w:bottom w:val="none" w:sz="0" w:space="0" w:color="auto"/>
        <w:right w:val="none" w:sz="0" w:space="0" w:color="auto"/>
      </w:divBdr>
    </w:div>
    <w:div w:id="1540707265">
      <w:bodyDiv w:val="1"/>
      <w:marLeft w:val="0"/>
      <w:marRight w:val="0"/>
      <w:marTop w:val="0"/>
      <w:marBottom w:val="0"/>
      <w:divBdr>
        <w:top w:val="none" w:sz="0" w:space="0" w:color="auto"/>
        <w:left w:val="none" w:sz="0" w:space="0" w:color="auto"/>
        <w:bottom w:val="none" w:sz="0" w:space="0" w:color="auto"/>
        <w:right w:val="none" w:sz="0" w:space="0" w:color="auto"/>
      </w:divBdr>
    </w:div>
    <w:div w:id="1545212447">
      <w:bodyDiv w:val="1"/>
      <w:marLeft w:val="0"/>
      <w:marRight w:val="0"/>
      <w:marTop w:val="0"/>
      <w:marBottom w:val="0"/>
      <w:divBdr>
        <w:top w:val="none" w:sz="0" w:space="0" w:color="auto"/>
        <w:left w:val="none" w:sz="0" w:space="0" w:color="auto"/>
        <w:bottom w:val="none" w:sz="0" w:space="0" w:color="auto"/>
        <w:right w:val="none" w:sz="0" w:space="0" w:color="auto"/>
      </w:divBdr>
    </w:div>
    <w:div w:id="1549996233">
      <w:bodyDiv w:val="1"/>
      <w:marLeft w:val="0"/>
      <w:marRight w:val="0"/>
      <w:marTop w:val="0"/>
      <w:marBottom w:val="0"/>
      <w:divBdr>
        <w:top w:val="none" w:sz="0" w:space="0" w:color="auto"/>
        <w:left w:val="none" w:sz="0" w:space="0" w:color="auto"/>
        <w:bottom w:val="none" w:sz="0" w:space="0" w:color="auto"/>
        <w:right w:val="none" w:sz="0" w:space="0" w:color="auto"/>
      </w:divBdr>
    </w:div>
    <w:div w:id="1554462169">
      <w:bodyDiv w:val="1"/>
      <w:marLeft w:val="0"/>
      <w:marRight w:val="0"/>
      <w:marTop w:val="0"/>
      <w:marBottom w:val="0"/>
      <w:divBdr>
        <w:top w:val="none" w:sz="0" w:space="0" w:color="auto"/>
        <w:left w:val="none" w:sz="0" w:space="0" w:color="auto"/>
        <w:bottom w:val="none" w:sz="0" w:space="0" w:color="auto"/>
        <w:right w:val="none" w:sz="0" w:space="0" w:color="auto"/>
      </w:divBdr>
    </w:div>
    <w:div w:id="1572690780">
      <w:bodyDiv w:val="1"/>
      <w:marLeft w:val="0"/>
      <w:marRight w:val="0"/>
      <w:marTop w:val="0"/>
      <w:marBottom w:val="0"/>
      <w:divBdr>
        <w:top w:val="none" w:sz="0" w:space="0" w:color="auto"/>
        <w:left w:val="none" w:sz="0" w:space="0" w:color="auto"/>
        <w:bottom w:val="none" w:sz="0" w:space="0" w:color="auto"/>
        <w:right w:val="none" w:sz="0" w:space="0" w:color="auto"/>
      </w:divBdr>
    </w:div>
    <w:div w:id="1576238998">
      <w:bodyDiv w:val="1"/>
      <w:marLeft w:val="0"/>
      <w:marRight w:val="0"/>
      <w:marTop w:val="0"/>
      <w:marBottom w:val="0"/>
      <w:divBdr>
        <w:top w:val="none" w:sz="0" w:space="0" w:color="auto"/>
        <w:left w:val="none" w:sz="0" w:space="0" w:color="auto"/>
        <w:bottom w:val="none" w:sz="0" w:space="0" w:color="auto"/>
        <w:right w:val="none" w:sz="0" w:space="0" w:color="auto"/>
      </w:divBdr>
    </w:div>
    <w:div w:id="1583177298">
      <w:bodyDiv w:val="1"/>
      <w:marLeft w:val="0"/>
      <w:marRight w:val="0"/>
      <w:marTop w:val="0"/>
      <w:marBottom w:val="0"/>
      <w:divBdr>
        <w:top w:val="none" w:sz="0" w:space="0" w:color="auto"/>
        <w:left w:val="none" w:sz="0" w:space="0" w:color="auto"/>
        <w:bottom w:val="none" w:sz="0" w:space="0" w:color="auto"/>
        <w:right w:val="none" w:sz="0" w:space="0" w:color="auto"/>
      </w:divBdr>
    </w:div>
    <w:div w:id="1603030524">
      <w:bodyDiv w:val="1"/>
      <w:marLeft w:val="0"/>
      <w:marRight w:val="0"/>
      <w:marTop w:val="0"/>
      <w:marBottom w:val="0"/>
      <w:divBdr>
        <w:top w:val="none" w:sz="0" w:space="0" w:color="auto"/>
        <w:left w:val="none" w:sz="0" w:space="0" w:color="auto"/>
        <w:bottom w:val="none" w:sz="0" w:space="0" w:color="auto"/>
        <w:right w:val="none" w:sz="0" w:space="0" w:color="auto"/>
      </w:divBdr>
    </w:div>
    <w:div w:id="1606040906">
      <w:bodyDiv w:val="1"/>
      <w:marLeft w:val="0"/>
      <w:marRight w:val="0"/>
      <w:marTop w:val="0"/>
      <w:marBottom w:val="0"/>
      <w:divBdr>
        <w:top w:val="none" w:sz="0" w:space="0" w:color="auto"/>
        <w:left w:val="none" w:sz="0" w:space="0" w:color="auto"/>
        <w:bottom w:val="none" w:sz="0" w:space="0" w:color="auto"/>
        <w:right w:val="none" w:sz="0" w:space="0" w:color="auto"/>
      </w:divBdr>
    </w:div>
    <w:div w:id="1608662615">
      <w:bodyDiv w:val="1"/>
      <w:marLeft w:val="0"/>
      <w:marRight w:val="0"/>
      <w:marTop w:val="0"/>
      <w:marBottom w:val="0"/>
      <w:divBdr>
        <w:top w:val="none" w:sz="0" w:space="0" w:color="auto"/>
        <w:left w:val="none" w:sz="0" w:space="0" w:color="auto"/>
        <w:bottom w:val="none" w:sz="0" w:space="0" w:color="auto"/>
        <w:right w:val="none" w:sz="0" w:space="0" w:color="auto"/>
      </w:divBdr>
    </w:div>
    <w:div w:id="1613584269">
      <w:bodyDiv w:val="1"/>
      <w:marLeft w:val="0"/>
      <w:marRight w:val="0"/>
      <w:marTop w:val="0"/>
      <w:marBottom w:val="0"/>
      <w:divBdr>
        <w:top w:val="none" w:sz="0" w:space="0" w:color="auto"/>
        <w:left w:val="none" w:sz="0" w:space="0" w:color="auto"/>
        <w:bottom w:val="none" w:sz="0" w:space="0" w:color="auto"/>
        <w:right w:val="none" w:sz="0" w:space="0" w:color="auto"/>
      </w:divBdr>
    </w:div>
    <w:div w:id="1616592971">
      <w:bodyDiv w:val="1"/>
      <w:marLeft w:val="0"/>
      <w:marRight w:val="0"/>
      <w:marTop w:val="0"/>
      <w:marBottom w:val="0"/>
      <w:divBdr>
        <w:top w:val="none" w:sz="0" w:space="0" w:color="auto"/>
        <w:left w:val="none" w:sz="0" w:space="0" w:color="auto"/>
        <w:bottom w:val="none" w:sz="0" w:space="0" w:color="auto"/>
        <w:right w:val="none" w:sz="0" w:space="0" w:color="auto"/>
      </w:divBdr>
    </w:div>
    <w:div w:id="1622764541">
      <w:bodyDiv w:val="1"/>
      <w:marLeft w:val="0"/>
      <w:marRight w:val="0"/>
      <w:marTop w:val="0"/>
      <w:marBottom w:val="0"/>
      <w:divBdr>
        <w:top w:val="none" w:sz="0" w:space="0" w:color="auto"/>
        <w:left w:val="none" w:sz="0" w:space="0" w:color="auto"/>
        <w:bottom w:val="none" w:sz="0" w:space="0" w:color="auto"/>
        <w:right w:val="none" w:sz="0" w:space="0" w:color="auto"/>
      </w:divBdr>
    </w:div>
    <w:div w:id="1632125726">
      <w:bodyDiv w:val="1"/>
      <w:marLeft w:val="0"/>
      <w:marRight w:val="0"/>
      <w:marTop w:val="0"/>
      <w:marBottom w:val="0"/>
      <w:divBdr>
        <w:top w:val="none" w:sz="0" w:space="0" w:color="auto"/>
        <w:left w:val="none" w:sz="0" w:space="0" w:color="auto"/>
        <w:bottom w:val="none" w:sz="0" w:space="0" w:color="auto"/>
        <w:right w:val="none" w:sz="0" w:space="0" w:color="auto"/>
      </w:divBdr>
    </w:div>
    <w:div w:id="1671634807">
      <w:bodyDiv w:val="1"/>
      <w:marLeft w:val="0"/>
      <w:marRight w:val="0"/>
      <w:marTop w:val="0"/>
      <w:marBottom w:val="0"/>
      <w:divBdr>
        <w:top w:val="none" w:sz="0" w:space="0" w:color="auto"/>
        <w:left w:val="none" w:sz="0" w:space="0" w:color="auto"/>
        <w:bottom w:val="none" w:sz="0" w:space="0" w:color="auto"/>
        <w:right w:val="none" w:sz="0" w:space="0" w:color="auto"/>
      </w:divBdr>
    </w:div>
    <w:div w:id="1680540294">
      <w:bodyDiv w:val="1"/>
      <w:marLeft w:val="0"/>
      <w:marRight w:val="0"/>
      <w:marTop w:val="0"/>
      <w:marBottom w:val="0"/>
      <w:divBdr>
        <w:top w:val="none" w:sz="0" w:space="0" w:color="auto"/>
        <w:left w:val="none" w:sz="0" w:space="0" w:color="auto"/>
        <w:bottom w:val="none" w:sz="0" w:space="0" w:color="auto"/>
        <w:right w:val="none" w:sz="0" w:space="0" w:color="auto"/>
      </w:divBdr>
    </w:div>
    <w:div w:id="1681199246">
      <w:bodyDiv w:val="1"/>
      <w:marLeft w:val="0"/>
      <w:marRight w:val="0"/>
      <w:marTop w:val="0"/>
      <w:marBottom w:val="0"/>
      <w:divBdr>
        <w:top w:val="none" w:sz="0" w:space="0" w:color="auto"/>
        <w:left w:val="none" w:sz="0" w:space="0" w:color="auto"/>
        <w:bottom w:val="none" w:sz="0" w:space="0" w:color="auto"/>
        <w:right w:val="none" w:sz="0" w:space="0" w:color="auto"/>
      </w:divBdr>
    </w:div>
    <w:div w:id="1699812489">
      <w:bodyDiv w:val="1"/>
      <w:marLeft w:val="0"/>
      <w:marRight w:val="0"/>
      <w:marTop w:val="0"/>
      <w:marBottom w:val="0"/>
      <w:divBdr>
        <w:top w:val="none" w:sz="0" w:space="0" w:color="auto"/>
        <w:left w:val="none" w:sz="0" w:space="0" w:color="auto"/>
        <w:bottom w:val="none" w:sz="0" w:space="0" w:color="auto"/>
        <w:right w:val="none" w:sz="0" w:space="0" w:color="auto"/>
      </w:divBdr>
    </w:div>
    <w:div w:id="1707366780">
      <w:bodyDiv w:val="1"/>
      <w:marLeft w:val="0"/>
      <w:marRight w:val="0"/>
      <w:marTop w:val="0"/>
      <w:marBottom w:val="0"/>
      <w:divBdr>
        <w:top w:val="none" w:sz="0" w:space="0" w:color="auto"/>
        <w:left w:val="none" w:sz="0" w:space="0" w:color="auto"/>
        <w:bottom w:val="none" w:sz="0" w:space="0" w:color="auto"/>
        <w:right w:val="none" w:sz="0" w:space="0" w:color="auto"/>
      </w:divBdr>
    </w:div>
    <w:div w:id="1726369113">
      <w:bodyDiv w:val="1"/>
      <w:marLeft w:val="0"/>
      <w:marRight w:val="0"/>
      <w:marTop w:val="0"/>
      <w:marBottom w:val="0"/>
      <w:divBdr>
        <w:top w:val="none" w:sz="0" w:space="0" w:color="auto"/>
        <w:left w:val="none" w:sz="0" w:space="0" w:color="auto"/>
        <w:bottom w:val="none" w:sz="0" w:space="0" w:color="auto"/>
        <w:right w:val="none" w:sz="0" w:space="0" w:color="auto"/>
      </w:divBdr>
    </w:div>
    <w:div w:id="1729986530">
      <w:bodyDiv w:val="1"/>
      <w:marLeft w:val="0"/>
      <w:marRight w:val="0"/>
      <w:marTop w:val="0"/>
      <w:marBottom w:val="0"/>
      <w:divBdr>
        <w:top w:val="none" w:sz="0" w:space="0" w:color="auto"/>
        <w:left w:val="none" w:sz="0" w:space="0" w:color="auto"/>
        <w:bottom w:val="none" w:sz="0" w:space="0" w:color="auto"/>
        <w:right w:val="none" w:sz="0" w:space="0" w:color="auto"/>
      </w:divBdr>
    </w:div>
    <w:div w:id="1739791213">
      <w:bodyDiv w:val="1"/>
      <w:marLeft w:val="0"/>
      <w:marRight w:val="0"/>
      <w:marTop w:val="0"/>
      <w:marBottom w:val="0"/>
      <w:divBdr>
        <w:top w:val="none" w:sz="0" w:space="0" w:color="auto"/>
        <w:left w:val="none" w:sz="0" w:space="0" w:color="auto"/>
        <w:bottom w:val="none" w:sz="0" w:space="0" w:color="auto"/>
        <w:right w:val="none" w:sz="0" w:space="0" w:color="auto"/>
      </w:divBdr>
    </w:div>
    <w:div w:id="1744983917">
      <w:bodyDiv w:val="1"/>
      <w:marLeft w:val="0"/>
      <w:marRight w:val="0"/>
      <w:marTop w:val="0"/>
      <w:marBottom w:val="0"/>
      <w:divBdr>
        <w:top w:val="none" w:sz="0" w:space="0" w:color="auto"/>
        <w:left w:val="none" w:sz="0" w:space="0" w:color="auto"/>
        <w:bottom w:val="none" w:sz="0" w:space="0" w:color="auto"/>
        <w:right w:val="none" w:sz="0" w:space="0" w:color="auto"/>
      </w:divBdr>
    </w:div>
    <w:div w:id="1745302643">
      <w:bodyDiv w:val="1"/>
      <w:marLeft w:val="0"/>
      <w:marRight w:val="0"/>
      <w:marTop w:val="0"/>
      <w:marBottom w:val="0"/>
      <w:divBdr>
        <w:top w:val="none" w:sz="0" w:space="0" w:color="auto"/>
        <w:left w:val="none" w:sz="0" w:space="0" w:color="auto"/>
        <w:bottom w:val="none" w:sz="0" w:space="0" w:color="auto"/>
        <w:right w:val="none" w:sz="0" w:space="0" w:color="auto"/>
      </w:divBdr>
    </w:div>
    <w:div w:id="1745375494">
      <w:bodyDiv w:val="1"/>
      <w:marLeft w:val="0"/>
      <w:marRight w:val="0"/>
      <w:marTop w:val="0"/>
      <w:marBottom w:val="0"/>
      <w:divBdr>
        <w:top w:val="none" w:sz="0" w:space="0" w:color="auto"/>
        <w:left w:val="none" w:sz="0" w:space="0" w:color="auto"/>
        <w:bottom w:val="none" w:sz="0" w:space="0" w:color="auto"/>
        <w:right w:val="none" w:sz="0" w:space="0" w:color="auto"/>
      </w:divBdr>
    </w:div>
    <w:div w:id="1746686861">
      <w:bodyDiv w:val="1"/>
      <w:marLeft w:val="0"/>
      <w:marRight w:val="0"/>
      <w:marTop w:val="0"/>
      <w:marBottom w:val="0"/>
      <w:divBdr>
        <w:top w:val="none" w:sz="0" w:space="0" w:color="auto"/>
        <w:left w:val="none" w:sz="0" w:space="0" w:color="auto"/>
        <w:bottom w:val="none" w:sz="0" w:space="0" w:color="auto"/>
        <w:right w:val="none" w:sz="0" w:space="0" w:color="auto"/>
      </w:divBdr>
    </w:div>
    <w:div w:id="1751809230">
      <w:bodyDiv w:val="1"/>
      <w:marLeft w:val="0"/>
      <w:marRight w:val="0"/>
      <w:marTop w:val="0"/>
      <w:marBottom w:val="0"/>
      <w:divBdr>
        <w:top w:val="none" w:sz="0" w:space="0" w:color="auto"/>
        <w:left w:val="none" w:sz="0" w:space="0" w:color="auto"/>
        <w:bottom w:val="none" w:sz="0" w:space="0" w:color="auto"/>
        <w:right w:val="none" w:sz="0" w:space="0" w:color="auto"/>
      </w:divBdr>
    </w:div>
    <w:div w:id="1755588698">
      <w:bodyDiv w:val="1"/>
      <w:marLeft w:val="0"/>
      <w:marRight w:val="0"/>
      <w:marTop w:val="0"/>
      <w:marBottom w:val="0"/>
      <w:divBdr>
        <w:top w:val="none" w:sz="0" w:space="0" w:color="auto"/>
        <w:left w:val="none" w:sz="0" w:space="0" w:color="auto"/>
        <w:bottom w:val="none" w:sz="0" w:space="0" w:color="auto"/>
        <w:right w:val="none" w:sz="0" w:space="0" w:color="auto"/>
      </w:divBdr>
    </w:div>
    <w:div w:id="1768424224">
      <w:bodyDiv w:val="1"/>
      <w:marLeft w:val="0"/>
      <w:marRight w:val="0"/>
      <w:marTop w:val="0"/>
      <w:marBottom w:val="0"/>
      <w:divBdr>
        <w:top w:val="none" w:sz="0" w:space="0" w:color="auto"/>
        <w:left w:val="none" w:sz="0" w:space="0" w:color="auto"/>
        <w:bottom w:val="none" w:sz="0" w:space="0" w:color="auto"/>
        <w:right w:val="none" w:sz="0" w:space="0" w:color="auto"/>
      </w:divBdr>
    </w:div>
    <w:div w:id="1774282775">
      <w:bodyDiv w:val="1"/>
      <w:marLeft w:val="0"/>
      <w:marRight w:val="0"/>
      <w:marTop w:val="0"/>
      <w:marBottom w:val="0"/>
      <w:divBdr>
        <w:top w:val="none" w:sz="0" w:space="0" w:color="auto"/>
        <w:left w:val="none" w:sz="0" w:space="0" w:color="auto"/>
        <w:bottom w:val="none" w:sz="0" w:space="0" w:color="auto"/>
        <w:right w:val="none" w:sz="0" w:space="0" w:color="auto"/>
      </w:divBdr>
    </w:div>
    <w:div w:id="1804274340">
      <w:bodyDiv w:val="1"/>
      <w:marLeft w:val="0"/>
      <w:marRight w:val="0"/>
      <w:marTop w:val="0"/>
      <w:marBottom w:val="0"/>
      <w:divBdr>
        <w:top w:val="none" w:sz="0" w:space="0" w:color="auto"/>
        <w:left w:val="none" w:sz="0" w:space="0" w:color="auto"/>
        <w:bottom w:val="none" w:sz="0" w:space="0" w:color="auto"/>
        <w:right w:val="none" w:sz="0" w:space="0" w:color="auto"/>
      </w:divBdr>
    </w:div>
    <w:div w:id="1810242656">
      <w:bodyDiv w:val="1"/>
      <w:marLeft w:val="0"/>
      <w:marRight w:val="0"/>
      <w:marTop w:val="0"/>
      <w:marBottom w:val="0"/>
      <w:divBdr>
        <w:top w:val="none" w:sz="0" w:space="0" w:color="auto"/>
        <w:left w:val="none" w:sz="0" w:space="0" w:color="auto"/>
        <w:bottom w:val="none" w:sz="0" w:space="0" w:color="auto"/>
        <w:right w:val="none" w:sz="0" w:space="0" w:color="auto"/>
      </w:divBdr>
    </w:div>
    <w:div w:id="1818645615">
      <w:bodyDiv w:val="1"/>
      <w:marLeft w:val="0"/>
      <w:marRight w:val="0"/>
      <w:marTop w:val="0"/>
      <w:marBottom w:val="0"/>
      <w:divBdr>
        <w:top w:val="none" w:sz="0" w:space="0" w:color="auto"/>
        <w:left w:val="none" w:sz="0" w:space="0" w:color="auto"/>
        <w:bottom w:val="none" w:sz="0" w:space="0" w:color="auto"/>
        <w:right w:val="none" w:sz="0" w:space="0" w:color="auto"/>
      </w:divBdr>
    </w:div>
    <w:div w:id="1835759855">
      <w:bodyDiv w:val="1"/>
      <w:marLeft w:val="0"/>
      <w:marRight w:val="0"/>
      <w:marTop w:val="0"/>
      <w:marBottom w:val="0"/>
      <w:divBdr>
        <w:top w:val="none" w:sz="0" w:space="0" w:color="auto"/>
        <w:left w:val="none" w:sz="0" w:space="0" w:color="auto"/>
        <w:bottom w:val="none" w:sz="0" w:space="0" w:color="auto"/>
        <w:right w:val="none" w:sz="0" w:space="0" w:color="auto"/>
      </w:divBdr>
    </w:div>
    <w:div w:id="1842815214">
      <w:bodyDiv w:val="1"/>
      <w:marLeft w:val="0"/>
      <w:marRight w:val="0"/>
      <w:marTop w:val="0"/>
      <w:marBottom w:val="0"/>
      <w:divBdr>
        <w:top w:val="none" w:sz="0" w:space="0" w:color="auto"/>
        <w:left w:val="none" w:sz="0" w:space="0" w:color="auto"/>
        <w:bottom w:val="none" w:sz="0" w:space="0" w:color="auto"/>
        <w:right w:val="none" w:sz="0" w:space="0" w:color="auto"/>
      </w:divBdr>
    </w:div>
    <w:div w:id="1843887233">
      <w:bodyDiv w:val="1"/>
      <w:marLeft w:val="0"/>
      <w:marRight w:val="0"/>
      <w:marTop w:val="0"/>
      <w:marBottom w:val="0"/>
      <w:divBdr>
        <w:top w:val="none" w:sz="0" w:space="0" w:color="auto"/>
        <w:left w:val="none" w:sz="0" w:space="0" w:color="auto"/>
        <w:bottom w:val="none" w:sz="0" w:space="0" w:color="auto"/>
        <w:right w:val="none" w:sz="0" w:space="0" w:color="auto"/>
      </w:divBdr>
    </w:div>
    <w:div w:id="1856456634">
      <w:bodyDiv w:val="1"/>
      <w:marLeft w:val="0"/>
      <w:marRight w:val="0"/>
      <w:marTop w:val="0"/>
      <w:marBottom w:val="0"/>
      <w:divBdr>
        <w:top w:val="none" w:sz="0" w:space="0" w:color="auto"/>
        <w:left w:val="none" w:sz="0" w:space="0" w:color="auto"/>
        <w:bottom w:val="none" w:sz="0" w:space="0" w:color="auto"/>
        <w:right w:val="none" w:sz="0" w:space="0" w:color="auto"/>
      </w:divBdr>
    </w:div>
    <w:div w:id="1875188435">
      <w:bodyDiv w:val="1"/>
      <w:marLeft w:val="0"/>
      <w:marRight w:val="0"/>
      <w:marTop w:val="0"/>
      <w:marBottom w:val="0"/>
      <w:divBdr>
        <w:top w:val="none" w:sz="0" w:space="0" w:color="auto"/>
        <w:left w:val="none" w:sz="0" w:space="0" w:color="auto"/>
        <w:bottom w:val="none" w:sz="0" w:space="0" w:color="auto"/>
        <w:right w:val="none" w:sz="0" w:space="0" w:color="auto"/>
      </w:divBdr>
    </w:div>
    <w:div w:id="1876773075">
      <w:bodyDiv w:val="1"/>
      <w:marLeft w:val="0"/>
      <w:marRight w:val="0"/>
      <w:marTop w:val="0"/>
      <w:marBottom w:val="0"/>
      <w:divBdr>
        <w:top w:val="none" w:sz="0" w:space="0" w:color="auto"/>
        <w:left w:val="none" w:sz="0" w:space="0" w:color="auto"/>
        <w:bottom w:val="none" w:sz="0" w:space="0" w:color="auto"/>
        <w:right w:val="none" w:sz="0" w:space="0" w:color="auto"/>
      </w:divBdr>
    </w:div>
    <w:div w:id="1893539699">
      <w:bodyDiv w:val="1"/>
      <w:marLeft w:val="0"/>
      <w:marRight w:val="0"/>
      <w:marTop w:val="0"/>
      <w:marBottom w:val="0"/>
      <w:divBdr>
        <w:top w:val="none" w:sz="0" w:space="0" w:color="auto"/>
        <w:left w:val="none" w:sz="0" w:space="0" w:color="auto"/>
        <w:bottom w:val="none" w:sz="0" w:space="0" w:color="auto"/>
        <w:right w:val="none" w:sz="0" w:space="0" w:color="auto"/>
      </w:divBdr>
    </w:div>
    <w:div w:id="1897815666">
      <w:bodyDiv w:val="1"/>
      <w:marLeft w:val="0"/>
      <w:marRight w:val="0"/>
      <w:marTop w:val="0"/>
      <w:marBottom w:val="0"/>
      <w:divBdr>
        <w:top w:val="none" w:sz="0" w:space="0" w:color="auto"/>
        <w:left w:val="none" w:sz="0" w:space="0" w:color="auto"/>
        <w:bottom w:val="none" w:sz="0" w:space="0" w:color="auto"/>
        <w:right w:val="none" w:sz="0" w:space="0" w:color="auto"/>
      </w:divBdr>
    </w:div>
    <w:div w:id="1903171960">
      <w:bodyDiv w:val="1"/>
      <w:marLeft w:val="0"/>
      <w:marRight w:val="0"/>
      <w:marTop w:val="0"/>
      <w:marBottom w:val="0"/>
      <w:divBdr>
        <w:top w:val="none" w:sz="0" w:space="0" w:color="auto"/>
        <w:left w:val="none" w:sz="0" w:space="0" w:color="auto"/>
        <w:bottom w:val="none" w:sz="0" w:space="0" w:color="auto"/>
        <w:right w:val="none" w:sz="0" w:space="0" w:color="auto"/>
      </w:divBdr>
    </w:div>
    <w:div w:id="1920283904">
      <w:bodyDiv w:val="1"/>
      <w:marLeft w:val="0"/>
      <w:marRight w:val="0"/>
      <w:marTop w:val="0"/>
      <w:marBottom w:val="0"/>
      <w:divBdr>
        <w:top w:val="none" w:sz="0" w:space="0" w:color="auto"/>
        <w:left w:val="none" w:sz="0" w:space="0" w:color="auto"/>
        <w:bottom w:val="none" w:sz="0" w:space="0" w:color="auto"/>
        <w:right w:val="none" w:sz="0" w:space="0" w:color="auto"/>
      </w:divBdr>
    </w:div>
    <w:div w:id="1923443514">
      <w:bodyDiv w:val="1"/>
      <w:marLeft w:val="0"/>
      <w:marRight w:val="0"/>
      <w:marTop w:val="0"/>
      <w:marBottom w:val="0"/>
      <w:divBdr>
        <w:top w:val="none" w:sz="0" w:space="0" w:color="auto"/>
        <w:left w:val="none" w:sz="0" w:space="0" w:color="auto"/>
        <w:bottom w:val="none" w:sz="0" w:space="0" w:color="auto"/>
        <w:right w:val="none" w:sz="0" w:space="0" w:color="auto"/>
      </w:divBdr>
    </w:div>
    <w:div w:id="1936595151">
      <w:bodyDiv w:val="1"/>
      <w:marLeft w:val="0"/>
      <w:marRight w:val="0"/>
      <w:marTop w:val="0"/>
      <w:marBottom w:val="0"/>
      <w:divBdr>
        <w:top w:val="none" w:sz="0" w:space="0" w:color="auto"/>
        <w:left w:val="none" w:sz="0" w:space="0" w:color="auto"/>
        <w:bottom w:val="none" w:sz="0" w:space="0" w:color="auto"/>
        <w:right w:val="none" w:sz="0" w:space="0" w:color="auto"/>
      </w:divBdr>
    </w:div>
    <w:div w:id="1944608025">
      <w:bodyDiv w:val="1"/>
      <w:marLeft w:val="0"/>
      <w:marRight w:val="0"/>
      <w:marTop w:val="0"/>
      <w:marBottom w:val="0"/>
      <w:divBdr>
        <w:top w:val="none" w:sz="0" w:space="0" w:color="auto"/>
        <w:left w:val="none" w:sz="0" w:space="0" w:color="auto"/>
        <w:bottom w:val="none" w:sz="0" w:space="0" w:color="auto"/>
        <w:right w:val="none" w:sz="0" w:space="0" w:color="auto"/>
      </w:divBdr>
    </w:div>
    <w:div w:id="1948079942">
      <w:bodyDiv w:val="1"/>
      <w:marLeft w:val="0"/>
      <w:marRight w:val="0"/>
      <w:marTop w:val="0"/>
      <w:marBottom w:val="0"/>
      <w:divBdr>
        <w:top w:val="none" w:sz="0" w:space="0" w:color="auto"/>
        <w:left w:val="none" w:sz="0" w:space="0" w:color="auto"/>
        <w:bottom w:val="none" w:sz="0" w:space="0" w:color="auto"/>
        <w:right w:val="none" w:sz="0" w:space="0" w:color="auto"/>
      </w:divBdr>
    </w:div>
    <w:div w:id="1954093481">
      <w:bodyDiv w:val="1"/>
      <w:marLeft w:val="0"/>
      <w:marRight w:val="0"/>
      <w:marTop w:val="0"/>
      <w:marBottom w:val="0"/>
      <w:divBdr>
        <w:top w:val="none" w:sz="0" w:space="0" w:color="auto"/>
        <w:left w:val="none" w:sz="0" w:space="0" w:color="auto"/>
        <w:bottom w:val="none" w:sz="0" w:space="0" w:color="auto"/>
        <w:right w:val="none" w:sz="0" w:space="0" w:color="auto"/>
      </w:divBdr>
    </w:div>
    <w:div w:id="1968778257">
      <w:bodyDiv w:val="1"/>
      <w:marLeft w:val="0"/>
      <w:marRight w:val="0"/>
      <w:marTop w:val="0"/>
      <w:marBottom w:val="0"/>
      <w:divBdr>
        <w:top w:val="none" w:sz="0" w:space="0" w:color="auto"/>
        <w:left w:val="none" w:sz="0" w:space="0" w:color="auto"/>
        <w:bottom w:val="none" w:sz="0" w:space="0" w:color="auto"/>
        <w:right w:val="none" w:sz="0" w:space="0" w:color="auto"/>
      </w:divBdr>
    </w:div>
    <w:div w:id="1981500865">
      <w:bodyDiv w:val="1"/>
      <w:marLeft w:val="0"/>
      <w:marRight w:val="0"/>
      <w:marTop w:val="0"/>
      <w:marBottom w:val="0"/>
      <w:divBdr>
        <w:top w:val="none" w:sz="0" w:space="0" w:color="auto"/>
        <w:left w:val="none" w:sz="0" w:space="0" w:color="auto"/>
        <w:bottom w:val="none" w:sz="0" w:space="0" w:color="auto"/>
        <w:right w:val="none" w:sz="0" w:space="0" w:color="auto"/>
      </w:divBdr>
    </w:div>
    <w:div w:id="1999989565">
      <w:bodyDiv w:val="1"/>
      <w:marLeft w:val="0"/>
      <w:marRight w:val="0"/>
      <w:marTop w:val="0"/>
      <w:marBottom w:val="0"/>
      <w:divBdr>
        <w:top w:val="none" w:sz="0" w:space="0" w:color="auto"/>
        <w:left w:val="none" w:sz="0" w:space="0" w:color="auto"/>
        <w:bottom w:val="none" w:sz="0" w:space="0" w:color="auto"/>
        <w:right w:val="none" w:sz="0" w:space="0" w:color="auto"/>
      </w:divBdr>
    </w:div>
    <w:div w:id="2004579433">
      <w:bodyDiv w:val="1"/>
      <w:marLeft w:val="0"/>
      <w:marRight w:val="0"/>
      <w:marTop w:val="0"/>
      <w:marBottom w:val="0"/>
      <w:divBdr>
        <w:top w:val="none" w:sz="0" w:space="0" w:color="auto"/>
        <w:left w:val="none" w:sz="0" w:space="0" w:color="auto"/>
        <w:bottom w:val="none" w:sz="0" w:space="0" w:color="auto"/>
        <w:right w:val="none" w:sz="0" w:space="0" w:color="auto"/>
      </w:divBdr>
    </w:div>
    <w:div w:id="2010668573">
      <w:bodyDiv w:val="1"/>
      <w:marLeft w:val="0"/>
      <w:marRight w:val="0"/>
      <w:marTop w:val="0"/>
      <w:marBottom w:val="0"/>
      <w:divBdr>
        <w:top w:val="none" w:sz="0" w:space="0" w:color="auto"/>
        <w:left w:val="none" w:sz="0" w:space="0" w:color="auto"/>
        <w:bottom w:val="none" w:sz="0" w:space="0" w:color="auto"/>
        <w:right w:val="none" w:sz="0" w:space="0" w:color="auto"/>
      </w:divBdr>
    </w:div>
    <w:div w:id="2013363885">
      <w:bodyDiv w:val="1"/>
      <w:marLeft w:val="0"/>
      <w:marRight w:val="0"/>
      <w:marTop w:val="0"/>
      <w:marBottom w:val="0"/>
      <w:divBdr>
        <w:top w:val="none" w:sz="0" w:space="0" w:color="auto"/>
        <w:left w:val="none" w:sz="0" w:space="0" w:color="auto"/>
        <w:bottom w:val="none" w:sz="0" w:space="0" w:color="auto"/>
        <w:right w:val="none" w:sz="0" w:space="0" w:color="auto"/>
      </w:divBdr>
    </w:div>
    <w:div w:id="2014723021">
      <w:bodyDiv w:val="1"/>
      <w:marLeft w:val="0"/>
      <w:marRight w:val="0"/>
      <w:marTop w:val="0"/>
      <w:marBottom w:val="0"/>
      <w:divBdr>
        <w:top w:val="none" w:sz="0" w:space="0" w:color="auto"/>
        <w:left w:val="none" w:sz="0" w:space="0" w:color="auto"/>
        <w:bottom w:val="none" w:sz="0" w:space="0" w:color="auto"/>
        <w:right w:val="none" w:sz="0" w:space="0" w:color="auto"/>
      </w:divBdr>
    </w:div>
    <w:div w:id="2073118208">
      <w:bodyDiv w:val="1"/>
      <w:marLeft w:val="0"/>
      <w:marRight w:val="0"/>
      <w:marTop w:val="0"/>
      <w:marBottom w:val="0"/>
      <w:divBdr>
        <w:top w:val="none" w:sz="0" w:space="0" w:color="auto"/>
        <w:left w:val="none" w:sz="0" w:space="0" w:color="auto"/>
        <w:bottom w:val="none" w:sz="0" w:space="0" w:color="auto"/>
        <w:right w:val="none" w:sz="0" w:space="0" w:color="auto"/>
      </w:divBdr>
    </w:div>
    <w:div w:id="2079282299">
      <w:bodyDiv w:val="1"/>
      <w:marLeft w:val="0"/>
      <w:marRight w:val="0"/>
      <w:marTop w:val="0"/>
      <w:marBottom w:val="0"/>
      <w:divBdr>
        <w:top w:val="none" w:sz="0" w:space="0" w:color="auto"/>
        <w:left w:val="none" w:sz="0" w:space="0" w:color="auto"/>
        <w:bottom w:val="none" w:sz="0" w:space="0" w:color="auto"/>
        <w:right w:val="none" w:sz="0" w:space="0" w:color="auto"/>
      </w:divBdr>
    </w:div>
    <w:div w:id="2079741613">
      <w:bodyDiv w:val="1"/>
      <w:marLeft w:val="0"/>
      <w:marRight w:val="0"/>
      <w:marTop w:val="0"/>
      <w:marBottom w:val="0"/>
      <w:divBdr>
        <w:top w:val="none" w:sz="0" w:space="0" w:color="auto"/>
        <w:left w:val="none" w:sz="0" w:space="0" w:color="auto"/>
        <w:bottom w:val="none" w:sz="0" w:space="0" w:color="auto"/>
        <w:right w:val="none" w:sz="0" w:space="0" w:color="auto"/>
      </w:divBdr>
    </w:div>
    <w:div w:id="2094278481">
      <w:bodyDiv w:val="1"/>
      <w:marLeft w:val="0"/>
      <w:marRight w:val="0"/>
      <w:marTop w:val="0"/>
      <w:marBottom w:val="0"/>
      <w:divBdr>
        <w:top w:val="none" w:sz="0" w:space="0" w:color="auto"/>
        <w:left w:val="none" w:sz="0" w:space="0" w:color="auto"/>
        <w:bottom w:val="none" w:sz="0" w:space="0" w:color="auto"/>
        <w:right w:val="none" w:sz="0" w:space="0" w:color="auto"/>
      </w:divBdr>
    </w:div>
    <w:div w:id="2094740623">
      <w:bodyDiv w:val="1"/>
      <w:marLeft w:val="0"/>
      <w:marRight w:val="0"/>
      <w:marTop w:val="0"/>
      <w:marBottom w:val="0"/>
      <w:divBdr>
        <w:top w:val="none" w:sz="0" w:space="0" w:color="auto"/>
        <w:left w:val="none" w:sz="0" w:space="0" w:color="auto"/>
        <w:bottom w:val="none" w:sz="0" w:space="0" w:color="auto"/>
        <w:right w:val="none" w:sz="0" w:space="0" w:color="auto"/>
      </w:divBdr>
    </w:div>
    <w:div w:id="2122798948">
      <w:bodyDiv w:val="1"/>
      <w:marLeft w:val="0"/>
      <w:marRight w:val="0"/>
      <w:marTop w:val="0"/>
      <w:marBottom w:val="0"/>
      <w:divBdr>
        <w:top w:val="none" w:sz="0" w:space="0" w:color="auto"/>
        <w:left w:val="none" w:sz="0" w:space="0" w:color="auto"/>
        <w:bottom w:val="none" w:sz="0" w:space="0" w:color="auto"/>
        <w:right w:val="none" w:sz="0" w:space="0" w:color="auto"/>
      </w:divBdr>
    </w:div>
    <w:div w:id="213020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chart" Target="charts/chart5.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5;&#1072;&#1074;&#1077;&#1083;\YandexDisk\&#1057;&#1074;&#1077;&#1090;&#1086;&#1075;&#1086;&#1088;&#1089;&#1082;\&#1056;&#1072;&#1089;&#1095;&#1077;&#1090;&#1099;\&#1041;&#1072;&#1083;&#1072;&#1085;&#1089;&#1099;%20&#1090;&#1077;&#1087;&#1083;&#1086;&#1085;&#1086;&#1089;&#1080;&#1090;&#1077;&#1083;&#11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isk\&#1057;&#1074;&#1077;&#1090;&#1086;&#1075;&#1086;&#1088;&#1089;&#1082;\&#1056;&#1072;&#1089;&#1095;&#1077;&#1090;&#1099;\&#1041;&#1072;&#1083;&#1072;&#1085;&#1089;&#1099;%20&#1090;&#1077;&#1087;&#1083;&#1086;&#1085;&#1086;&#1089;&#1080;&#1090;&#1077;&#1083;&#11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85;&#1077;&#1082;&#1090;&#1086;\Desktop\&#1056;&#1072;&#1073;&#1086;&#1090;&#1072;%20&#1090;&#1077;&#1082;&#1091;&#1097;&#1072;&#1103;\&#1057;&#1074;&#1077;&#1090;&#1086;&#1075;&#1086;&#1088;&#1089;&#1082;\&#1089;&#1077;&#1090;&#1080;%20&#1089;&#1074;&#1077;&#1090;&#1086;&#1075;&#1086;&#1088;&#1089;&#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a:t>Прирост нагрузок многоквартирной жилой застройки, Гкал/ч</a:t>
            </a:r>
          </a:p>
        </c:rich>
      </c:tx>
      <c:overlay val="0"/>
    </c:title>
    <c:autoTitleDeleted val="0"/>
    <c:plotArea>
      <c:layout>
        <c:manualLayout>
          <c:layoutTarget val="inner"/>
          <c:xMode val="edge"/>
          <c:yMode val="edge"/>
          <c:x val="6.0199365323237025E-2"/>
          <c:y val="6.9400616476074053E-2"/>
          <c:w val="0.57699600405706253"/>
          <c:h val="0.82530729552355364"/>
        </c:manualLayout>
      </c:layout>
      <c:barChart>
        <c:barDir val="col"/>
        <c:grouping val="stacked"/>
        <c:varyColors val="0"/>
        <c:ser>
          <c:idx val="0"/>
          <c:order val="0"/>
          <c:tx>
            <c:strRef>
              <c:f>Лист19!$B$13</c:f>
              <c:strCache>
                <c:ptCount val="1"/>
                <c:pt idx="0">
                  <c:v>Отопление и вентиляция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Лист19!$C$2:$N$2</c:f>
              <c:numCache>
                <c:formatCode>#,##0</c:formatCode>
                <c:ptCount val="12"/>
                <c:pt idx="0">
                  <c:v>2020</c:v>
                </c:pt>
                <c:pt idx="1">
                  <c:v>2021</c:v>
                </c:pt>
                <c:pt idx="2">
                  <c:v>2022</c:v>
                </c:pt>
                <c:pt idx="3">
                  <c:v>2023</c:v>
                </c:pt>
                <c:pt idx="4">
                  <c:v>2024</c:v>
                </c:pt>
                <c:pt idx="5">
                  <c:v>2025</c:v>
                </c:pt>
                <c:pt idx="6">
                  <c:v>2026</c:v>
                </c:pt>
                <c:pt idx="7">
                  <c:v>2027</c:v>
                </c:pt>
                <c:pt idx="8">
                  <c:v>2028</c:v>
                </c:pt>
                <c:pt idx="9">
                  <c:v>2029</c:v>
                </c:pt>
                <c:pt idx="10">
                  <c:v>2030</c:v>
                </c:pt>
                <c:pt idx="11">
                  <c:v>2035</c:v>
                </c:pt>
              </c:numCache>
            </c:numRef>
          </c:cat>
          <c:val>
            <c:numRef>
              <c:f>Лист19!$C$13:$N$13</c:f>
              <c:numCache>
                <c:formatCode>General</c:formatCode>
                <c:ptCount val="12"/>
                <c:pt idx="0">
                  <c:v>0.14000000000000001</c:v>
                </c:pt>
                <c:pt idx="1">
                  <c:v>0.56000000000000005</c:v>
                </c:pt>
                <c:pt idx="2">
                  <c:v>0.6800000000000006</c:v>
                </c:pt>
                <c:pt idx="3">
                  <c:v>1.49</c:v>
                </c:pt>
                <c:pt idx="4">
                  <c:v>1.9200000000000008</c:v>
                </c:pt>
                <c:pt idx="5">
                  <c:v>2.62</c:v>
                </c:pt>
                <c:pt idx="6">
                  <c:v>3.05</c:v>
                </c:pt>
                <c:pt idx="7">
                  <c:v>4.01</c:v>
                </c:pt>
                <c:pt idx="8">
                  <c:v>4.4000000000000004</c:v>
                </c:pt>
                <c:pt idx="9">
                  <c:v>5.21</c:v>
                </c:pt>
                <c:pt idx="10">
                  <c:v>5.6</c:v>
                </c:pt>
                <c:pt idx="11">
                  <c:v>7.57</c:v>
                </c:pt>
              </c:numCache>
            </c:numRef>
          </c:val>
          <c:extLst xmlns:c16r2="http://schemas.microsoft.com/office/drawing/2015/06/chart">
            <c:ext xmlns:c16="http://schemas.microsoft.com/office/drawing/2014/chart" uri="{C3380CC4-5D6E-409C-BE32-E72D297353CC}">
              <c16:uniqueId val="{00000000-7C06-4DA6-BDCE-220E9B5959FD}"/>
            </c:ext>
          </c:extLst>
        </c:ser>
        <c:ser>
          <c:idx val="1"/>
          <c:order val="1"/>
          <c:tx>
            <c:strRef>
              <c:f>Лист19!$B$14</c:f>
              <c:strCache>
                <c:ptCount val="1"/>
                <c:pt idx="0">
                  <c:v>ГВС</c:v>
                </c:pt>
              </c:strCache>
            </c:strRef>
          </c:tx>
          <c:invertIfNegative val="0"/>
          <c:dLbls>
            <c:dLbl>
              <c:idx val="0"/>
              <c:layout>
                <c:manualLayout>
                  <c:x val="0"/>
                  <c:y val="-1.93041536610631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C06-4DA6-BDCE-220E9B5959FD}"/>
                </c:ext>
                <c:ext xmlns:c15="http://schemas.microsoft.com/office/drawing/2012/chart" uri="{CE6537A1-D6FC-4f65-9D91-7224C49458BB}"/>
              </c:extLst>
            </c:dLbl>
            <c:dLbl>
              <c:idx val="1"/>
              <c:layout>
                <c:manualLayout>
                  <c:x val="1.4387580286336414E-17"/>
                  <c:y val="-2.17171728686960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C06-4DA6-BDCE-220E9B5959FD}"/>
                </c:ext>
                <c:ext xmlns:c15="http://schemas.microsoft.com/office/drawing/2012/chart" uri="{CE6537A1-D6FC-4f65-9D91-7224C49458BB}"/>
              </c:extLst>
            </c:dLbl>
            <c:dLbl>
              <c:idx val="2"/>
              <c:layout>
                <c:manualLayout>
                  <c:x val="0"/>
                  <c:y val="-2.65432112839618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C06-4DA6-BDCE-220E9B5959FD}"/>
                </c:ext>
                <c:ext xmlns:c15="http://schemas.microsoft.com/office/drawing/2012/chart" uri="{CE6537A1-D6FC-4f65-9D91-7224C49458BB}"/>
              </c:extLst>
            </c:dLbl>
            <c:dLbl>
              <c:idx val="3"/>
              <c:layout>
                <c:manualLayout>
                  <c:x val="0"/>
                  <c:y val="-2.65432112839619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C06-4DA6-BDCE-220E9B5959FD}"/>
                </c:ext>
                <c:ext xmlns:c15="http://schemas.microsoft.com/office/drawing/2012/chart" uri="{CE6537A1-D6FC-4f65-9D91-7224C49458BB}"/>
              </c:extLst>
            </c:dLbl>
            <c:dLbl>
              <c:idx val="4"/>
              <c:layout>
                <c:manualLayout>
                  <c:x val="0"/>
                  <c:y val="-3.37822689068606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C06-4DA6-BDCE-220E9B5959FD}"/>
                </c:ext>
                <c:ext xmlns:c15="http://schemas.microsoft.com/office/drawing/2012/chart" uri="{CE6537A1-D6FC-4f65-9D91-7224C49458BB}"/>
              </c:extLst>
            </c:dLbl>
            <c:dLbl>
              <c:idx val="5"/>
              <c:layout>
                <c:manualLayout>
                  <c:x val="0"/>
                  <c:y val="-3.37822689068605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C06-4DA6-BDCE-220E9B5959FD}"/>
                </c:ext>
                <c:ext xmlns:c15="http://schemas.microsoft.com/office/drawing/2012/chart" uri="{CE6537A1-D6FC-4f65-9D91-7224C49458BB}"/>
              </c:extLst>
            </c:dLbl>
            <c:dLbl>
              <c:idx val="6"/>
              <c:layout>
                <c:manualLayout>
                  <c:x val="0"/>
                  <c:y val="-3.61952881144934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C06-4DA6-BDCE-220E9B5959FD}"/>
                </c:ext>
                <c:ext xmlns:c15="http://schemas.microsoft.com/office/drawing/2012/chart" uri="{CE6537A1-D6FC-4f65-9D91-7224C49458BB}"/>
              </c:extLst>
            </c:dLbl>
            <c:dLbl>
              <c:idx val="7"/>
              <c:layout>
                <c:manualLayout>
                  <c:x val="0"/>
                  <c:y val="-5.06734033602907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C06-4DA6-BDCE-220E9B5959FD}"/>
                </c:ext>
                <c:ext xmlns:c15="http://schemas.microsoft.com/office/drawing/2012/chart" uri="{CE6537A1-D6FC-4f65-9D91-7224C49458BB}"/>
              </c:extLst>
            </c:dLbl>
            <c:dLbl>
              <c:idx val="8"/>
              <c:layout>
                <c:manualLayout>
                  <c:x val="0"/>
                  <c:y val="-4.34343457373920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C06-4DA6-BDCE-220E9B5959FD}"/>
                </c:ext>
                <c:ext xmlns:c15="http://schemas.microsoft.com/office/drawing/2012/chart" uri="{CE6537A1-D6FC-4f65-9D91-7224C49458BB}"/>
              </c:extLst>
            </c:dLbl>
            <c:dLbl>
              <c:idx val="9"/>
              <c:layout>
                <c:manualLayout>
                  <c:x val="5.7550321145345679E-17"/>
                  <c:y val="-5.3086422567923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C06-4DA6-BDCE-220E9B5959FD}"/>
                </c:ext>
                <c:ext xmlns:c15="http://schemas.microsoft.com/office/drawing/2012/chart" uri="{CE6537A1-D6FC-4f65-9D91-7224C49458BB}"/>
              </c:extLst>
            </c:dLbl>
            <c:dLbl>
              <c:idx val="10"/>
              <c:layout>
                <c:manualLayout>
                  <c:x val="-1.5686274509803925E-3"/>
                  <c:y val="-5.30440024110910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C06-4DA6-BDCE-220E9B5959FD}"/>
                </c:ext>
                <c:ext xmlns:c15="http://schemas.microsoft.com/office/drawing/2012/chart" uri="{CE6537A1-D6FC-4f65-9D91-7224C49458BB}"/>
              </c:extLst>
            </c:dLbl>
            <c:dLbl>
              <c:idx val="11"/>
              <c:layout>
                <c:manualLayout>
                  <c:x val="0"/>
                  <c:y val="-6.7564537813721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C06-4DA6-BDCE-220E9B5959F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Лист19!$C$2:$N$2</c:f>
              <c:numCache>
                <c:formatCode>#,##0</c:formatCode>
                <c:ptCount val="12"/>
                <c:pt idx="0">
                  <c:v>2020</c:v>
                </c:pt>
                <c:pt idx="1">
                  <c:v>2021</c:v>
                </c:pt>
                <c:pt idx="2">
                  <c:v>2022</c:v>
                </c:pt>
                <c:pt idx="3">
                  <c:v>2023</c:v>
                </c:pt>
                <c:pt idx="4">
                  <c:v>2024</c:v>
                </c:pt>
                <c:pt idx="5">
                  <c:v>2025</c:v>
                </c:pt>
                <c:pt idx="6">
                  <c:v>2026</c:v>
                </c:pt>
                <c:pt idx="7">
                  <c:v>2027</c:v>
                </c:pt>
                <c:pt idx="8">
                  <c:v>2028</c:v>
                </c:pt>
                <c:pt idx="9">
                  <c:v>2029</c:v>
                </c:pt>
                <c:pt idx="10">
                  <c:v>2030</c:v>
                </c:pt>
                <c:pt idx="11">
                  <c:v>2035</c:v>
                </c:pt>
              </c:numCache>
            </c:numRef>
          </c:cat>
          <c:val>
            <c:numRef>
              <c:f>Лист19!$C$14:$N$14</c:f>
              <c:numCache>
                <c:formatCode>General</c:formatCode>
                <c:ptCount val="12"/>
                <c:pt idx="0">
                  <c:v>2.0000000000000014E-2</c:v>
                </c:pt>
                <c:pt idx="1">
                  <c:v>8.0000000000000057E-2</c:v>
                </c:pt>
                <c:pt idx="2">
                  <c:v>0.1</c:v>
                </c:pt>
                <c:pt idx="3">
                  <c:v>0.2</c:v>
                </c:pt>
                <c:pt idx="4">
                  <c:v>0.26</c:v>
                </c:pt>
                <c:pt idx="5">
                  <c:v>0.36000000000000032</c:v>
                </c:pt>
                <c:pt idx="6">
                  <c:v>0.42000000000000032</c:v>
                </c:pt>
                <c:pt idx="7">
                  <c:v>0.54</c:v>
                </c:pt>
                <c:pt idx="8">
                  <c:v>0.60000000000000064</c:v>
                </c:pt>
                <c:pt idx="9">
                  <c:v>0.72000000000000064</c:v>
                </c:pt>
                <c:pt idx="10">
                  <c:v>0.78</c:v>
                </c:pt>
                <c:pt idx="11">
                  <c:v>1.03</c:v>
                </c:pt>
              </c:numCache>
            </c:numRef>
          </c:val>
          <c:extLst xmlns:c16r2="http://schemas.microsoft.com/office/drawing/2015/06/chart">
            <c:ext xmlns:c16="http://schemas.microsoft.com/office/drawing/2014/chart" uri="{C3380CC4-5D6E-409C-BE32-E72D297353CC}">
              <c16:uniqueId val="{0000000D-7C06-4DA6-BDCE-220E9B5959FD}"/>
            </c:ext>
          </c:extLst>
        </c:ser>
        <c:dLbls>
          <c:showLegendKey val="0"/>
          <c:showVal val="0"/>
          <c:showCatName val="0"/>
          <c:showSerName val="0"/>
          <c:showPercent val="0"/>
          <c:showBubbleSize val="0"/>
        </c:dLbls>
        <c:gapWidth val="150"/>
        <c:overlap val="100"/>
        <c:axId val="272425600"/>
        <c:axId val="264451912"/>
      </c:barChart>
      <c:catAx>
        <c:axId val="272425600"/>
        <c:scaling>
          <c:orientation val="minMax"/>
        </c:scaling>
        <c:delete val="0"/>
        <c:axPos val="b"/>
        <c:numFmt formatCode="#,##0" sourceLinked="1"/>
        <c:majorTickMark val="out"/>
        <c:minorTickMark val="none"/>
        <c:tickLblPos val="nextTo"/>
        <c:crossAx val="264451912"/>
        <c:crosses val="autoZero"/>
        <c:auto val="1"/>
        <c:lblAlgn val="ctr"/>
        <c:lblOffset val="100"/>
        <c:noMultiLvlLbl val="0"/>
      </c:catAx>
      <c:valAx>
        <c:axId val="264451912"/>
        <c:scaling>
          <c:orientation val="minMax"/>
        </c:scaling>
        <c:delete val="0"/>
        <c:axPos val="l"/>
        <c:majorGridlines/>
        <c:numFmt formatCode="General" sourceLinked="1"/>
        <c:majorTickMark val="out"/>
        <c:minorTickMark val="none"/>
        <c:tickLblPos val="nextTo"/>
        <c:crossAx val="272425600"/>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b="1" i="0" baseline="0">
                <a:latin typeface="Times New Roman" pitchFamily="18" charset="0"/>
                <a:cs typeface="Times New Roman" pitchFamily="18" charset="0"/>
              </a:rPr>
              <a:t>Прирост нагрузок социально-административной застройки, Гкал/ч</a:t>
            </a:r>
            <a:endParaRPr lang="ru-RU" sz="1600">
              <a:latin typeface="Times New Roman" pitchFamily="18" charset="0"/>
              <a:cs typeface="Times New Roman" pitchFamily="18" charset="0"/>
            </a:endParaRPr>
          </a:p>
        </c:rich>
      </c:tx>
      <c:overlay val="0"/>
    </c:title>
    <c:autoTitleDeleted val="0"/>
    <c:plotArea>
      <c:layout/>
      <c:barChart>
        <c:barDir val="col"/>
        <c:grouping val="stacked"/>
        <c:varyColors val="0"/>
        <c:ser>
          <c:idx val="0"/>
          <c:order val="0"/>
          <c:tx>
            <c:strRef>
              <c:f>Лист18!$B$35</c:f>
              <c:strCache>
                <c:ptCount val="1"/>
                <c:pt idx="0">
                  <c:v>Отопление</c:v>
                </c:pt>
              </c:strCache>
            </c:strRef>
          </c:tx>
          <c:invertIfNegative val="0"/>
          <c:cat>
            <c:strRef>
              <c:f>Лист18!$C$2:$I$2</c:f>
              <c:strCache>
                <c:ptCount val="7"/>
                <c:pt idx="0">
                  <c:v>2 020</c:v>
                </c:pt>
                <c:pt idx="1">
                  <c:v>2 021</c:v>
                </c:pt>
                <c:pt idx="2">
                  <c:v>2 022</c:v>
                </c:pt>
                <c:pt idx="3">
                  <c:v>2 023</c:v>
                </c:pt>
                <c:pt idx="4">
                  <c:v>2 024</c:v>
                </c:pt>
                <c:pt idx="5">
                  <c:v>2 025</c:v>
                </c:pt>
                <c:pt idx="6">
                  <c:v>2 026-2035</c:v>
                </c:pt>
              </c:strCache>
            </c:strRef>
          </c:cat>
          <c:val>
            <c:numRef>
              <c:f>Лист18!$C$35:$I$35</c:f>
              <c:numCache>
                <c:formatCode>0.00</c:formatCode>
                <c:ptCount val="7"/>
                <c:pt idx="0">
                  <c:v>1.6760000000000015</c:v>
                </c:pt>
                <c:pt idx="1">
                  <c:v>1.6760000000000015</c:v>
                </c:pt>
                <c:pt idx="2">
                  <c:v>1.8880000000000001</c:v>
                </c:pt>
                <c:pt idx="3">
                  <c:v>1.8880000000000001</c:v>
                </c:pt>
                <c:pt idx="4">
                  <c:v>1.8880000000000001</c:v>
                </c:pt>
                <c:pt idx="5">
                  <c:v>1.9580000000000013</c:v>
                </c:pt>
                <c:pt idx="6">
                  <c:v>1.9580000000000013</c:v>
                </c:pt>
              </c:numCache>
            </c:numRef>
          </c:val>
          <c:extLst xmlns:c16r2="http://schemas.microsoft.com/office/drawing/2015/06/chart">
            <c:ext xmlns:c16="http://schemas.microsoft.com/office/drawing/2014/chart" uri="{C3380CC4-5D6E-409C-BE32-E72D297353CC}">
              <c16:uniqueId val="{00000000-1041-4DEE-8979-341F95BBB491}"/>
            </c:ext>
          </c:extLst>
        </c:ser>
        <c:ser>
          <c:idx val="1"/>
          <c:order val="1"/>
          <c:tx>
            <c:strRef>
              <c:f>Лист18!$B$36</c:f>
              <c:strCache>
                <c:ptCount val="1"/>
                <c:pt idx="0">
                  <c:v>Вентиляция</c:v>
                </c:pt>
              </c:strCache>
            </c:strRef>
          </c:tx>
          <c:invertIfNegative val="0"/>
          <c:cat>
            <c:strRef>
              <c:f>Лист18!$C$2:$I$2</c:f>
              <c:strCache>
                <c:ptCount val="7"/>
                <c:pt idx="0">
                  <c:v>2 020</c:v>
                </c:pt>
                <c:pt idx="1">
                  <c:v>2 021</c:v>
                </c:pt>
                <c:pt idx="2">
                  <c:v>2 022</c:v>
                </c:pt>
                <c:pt idx="3">
                  <c:v>2 023</c:v>
                </c:pt>
                <c:pt idx="4">
                  <c:v>2 024</c:v>
                </c:pt>
                <c:pt idx="5">
                  <c:v>2 025</c:v>
                </c:pt>
                <c:pt idx="6">
                  <c:v>2 026-2035</c:v>
                </c:pt>
              </c:strCache>
            </c:strRef>
          </c:cat>
          <c:val>
            <c:numRef>
              <c:f>Лист18!$C$36:$I$36</c:f>
              <c:numCache>
                <c:formatCode>0.00</c:formatCode>
                <c:ptCount val="7"/>
                <c:pt idx="0">
                  <c:v>0.83199999999999985</c:v>
                </c:pt>
                <c:pt idx="1">
                  <c:v>0.83199999999999985</c:v>
                </c:pt>
                <c:pt idx="2">
                  <c:v>0.93799999999999983</c:v>
                </c:pt>
                <c:pt idx="3">
                  <c:v>0.93799999999999983</c:v>
                </c:pt>
                <c:pt idx="4">
                  <c:v>0.93799999999999983</c:v>
                </c:pt>
                <c:pt idx="5">
                  <c:v>0.97400000000000053</c:v>
                </c:pt>
                <c:pt idx="6">
                  <c:v>0.97400000000000053</c:v>
                </c:pt>
              </c:numCache>
            </c:numRef>
          </c:val>
          <c:extLst xmlns:c16r2="http://schemas.microsoft.com/office/drawing/2015/06/chart">
            <c:ext xmlns:c16="http://schemas.microsoft.com/office/drawing/2014/chart" uri="{C3380CC4-5D6E-409C-BE32-E72D297353CC}">
              <c16:uniqueId val="{00000001-1041-4DEE-8979-341F95BBB491}"/>
            </c:ext>
          </c:extLst>
        </c:ser>
        <c:ser>
          <c:idx val="2"/>
          <c:order val="2"/>
          <c:tx>
            <c:strRef>
              <c:f>Лист18!$B$37</c:f>
              <c:strCache>
                <c:ptCount val="1"/>
                <c:pt idx="0">
                  <c:v>ГВС</c:v>
                </c:pt>
              </c:strCache>
            </c:strRef>
          </c:tx>
          <c:invertIfNegative val="0"/>
          <c:cat>
            <c:strRef>
              <c:f>Лист18!$C$2:$I$2</c:f>
              <c:strCache>
                <c:ptCount val="7"/>
                <c:pt idx="0">
                  <c:v>2 020</c:v>
                </c:pt>
                <c:pt idx="1">
                  <c:v>2 021</c:v>
                </c:pt>
                <c:pt idx="2">
                  <c:v>2 022</c:v>
                </c:pt>
                <c:pt idx="3">
                  <c:v>2 023</c:v>
                </c:pt>
                <c:pt idx="4">
                  <c:v>2 024</c:v>
                </c:pt>
                <c:pt idx="5">
                  <c:v>2 025</c:v>
                </c:pt>
                <c:pt idx="6">
                  <c:v>2 026-2035</c:v>
                </c:pt>
              </c:strCache>
            </c:strRef>
          </c:cat>
          <c:val>
            <c:numRef>
              <c:f>Лист18!$C$37:$I$37</c:f>
              <c:numCache>
                <c:formatCode>0.00</c:formatCode>
                <c:ptCount val="7"/>
                <c:pt idx="0">
                  <c:v>0.28800000000000031</c:v>
                </c:pt>
                <c:pt idx="1">
                  <c:v>0.28800000000000031</c:v>
                </c:pt>
                <c:pt idx="2">
                  <c:v>0.30200000000000032</c:v>
                </c:pt>
                <c:pt idx="3">
                  <c:v>0.30200000000000032</c:v>
                </c:pt>
                <c:pt idx="4">
                  <c:v>0.30200000000000032</c:v>
                </c:pt>
                <c:pt idx="5">
                  <c:v>0.30700000000000038</c:v>
                </c:pt>
                <c:pt idx="6">
                  <c:v>0.30700000000000038</c:v>
                </c:pt>
              </c:numCache>
            </c:numRef>
          </c:val>
          <c:extLst xmlns:c16r2="http://schemas.microsoft.com/office/drawing/2015/06/chart">
            <c:ext xmlns:c16="http://schemas.microsoft.com/office/drawing/2014/chart" uri="{C3380CC4-5D6E-409C-BE32-E72D297353CC}">
              <c16:uniqueId val="{00000002-1041-4DEE-8979-341F95BBB491}"/>
            </c:ext>
          </c:extLst>
        </c:ser>
        <c:dLbls>
          <c:showLegendKey val="0"/>
          <c:showVal val="0"/>
          <c:showCatName val="0"/>
          <c:showSerName val="0"/>
          <c:showPercent val="0"/>
          <c:showBubbleSize val="0"/>
        </c:dLbls>
        <c:gapWidth val="150"/>
        <c:overlap val="100"/>
        <c:axId val="269289008"/>
        <c:axId val="269289400"/>
      </c:barChart>
      <c:catAx>
        <c:axId val="269289008"/>
        <c:scaling>
          <c:orientation val="minMax"/>
        </c:scaling>
        <c:delete val="0"/>
        <c:axPos val="b"/>
        <c:numFmt formatCode="General" sourceLinked="0"/>
        <c:majorTickMark val="out"/>
        <c:minorTickMark val="none"/>
        <c:tickLblPos val="nextTo"/>
        <c:crossAx val="269289400"/>
        <c:crosses val="autoZero"/>
        <c:auto val="1"/>
        <c:lblAlgn val="ctr"/>
        <c:lblOffset val="100"/>
        <c:noMultiLvlLbl val="0"/>
      </c:catAx>
      <c:valAx>
        <c:axId val="269289400"/>
        <c:scaling>
          <c:orientation val="minMax"/>
        </c:scaling>
        <c:delete val="0"/>
        <c:axPos val="l"/>
        <c:majorGridlines/>
        <c:numFmt formatCode="0.00" sourceLinked="1"/>
        <c:majorTickMark val="out"/>
        <c:minorTickMark val="none"/>
        <c:tickLblPos val="nextTo"/>
        <c:crossAx val="26928900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Баланс</a:t>
            </a:r>
            <a:r>
              <a:rPr lang="ru-RU" sz="1400" baseline="0"/>
              <a:t> водоподготовительных установок ТЭЦ, %</a:t>
            </a:r>
          </a:p>
        </c:rich>
      </c:tx>
      <c:overlay val="0"/>
    </c:title>
    <c:autoTitleDeleted val="0"/>
    <c:plotArea>
      <c:layout>
        <c:manualLayout>
          <c:layoutTarget val="inner"/>
          <c:xMode val="edge"/>
          <c:yMode val="edge"/>
          <c:x val="3.8270413116168696E-2"/>
          <c:y val="0.17607028288130774"/>
          <c:w val="0.38364757487506013"/>
          <c:h val="0.77795202682998232"/>
        </c:manualLayout>
      </c:layout>
      <c:pieChart>
        <c:varyColors val="1"/>
        <c:ser>
          <c:idx val="0"/>
          <c:order val="0"/>
          <c:dLbls>
            <c:spPr>
              <a:noFill/>
              <a:ln>
                <a:noFill/>
              </a:ln>
              <a:effectLst/>
            </c:spPr>
            <c:txPr>
              <a:bodyPr/>
              <a:lstStyle/>
              <a:p>
                <a:pPr>
                  <a:defRPr sz="1200"/>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Лист1!$D$10:$D$12</c:f>
              <c:strCache>
                <c:ptCount val="3"/>
                <c:pt idx="0">
                  <c:v>Фактический водоразбор на нужды ГВС</c:v>
                </c:pt>
                <c:pt idx="1">
                  <c:v>Фактические потери в тепловых сетях</c:v>
                </c:pt>
                <c:pt idx="2">
                  <c:v>Резерв на ВПУ</c:v>
                </c:pt>
              </c:strCache>
            </c:strRef>
          </c:cat>
          <c:val>
            <c:numRef>
              <c:f>Лист1!$E$10:$E$12</c:f>
              <c:numCache>
                <c:formatCode>General</c:formatCode>
                <c:ptCount val="3"/>
                <c:pt idx="0">
                  <c:v>619.9</c:v>
                </c:pt>
                <c:pt idx="1">
                  <c:v>93.100000000000009</c:v>
                </c:pt>
                <c:pt idx="2">
                  <c:v>2037</c:v>
                </c:pt>
              </c:numCache>
            </c:numRef>
          </c:val>
          <c:extLst xmlns:c16r2="http://schemas.microsoft.com/office/drawing/2015/06/chart">
            <c:ext xmlns:c16="http://schemas.microsoft.com/office/drawing/2014/chart" uri="{C3380CC4-5D6E-409C-BE32-E72D297353CC}">
              <c16:uniqueId val="{00000000-1FE7-4663-AF62-A0C7FD905C5B}"/>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7662675727178303"/>
          <c:y val="0.20211796442111421"/>
          <c:w val="0.40967461259123433"/>
          <c:h val="0.68881962671332764"/>
        </c:manualLayout>
      </c:layout>
      <c:overlay val="0"/>
      <c:txPr>
        <a:bodyPr/>
        <a:lstStyle/>
        <a:p>
          <a:pPr rtl="0">
            <a:defRPr sz="105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Баланс</a:t>
            </a:r>
            <a:r>
              <a:rPr lang="ru-RU" baseline="0"/>
              <a:t> водоподготовительных установок ТЭЦ на рассматриваемую перспективу, %</a:t>
            </a:r>
          </a:p>
        </c:rich>
      </c:tx>
      <c:overlay val="0"/>
    </c:title>
    <c:autoTitleDeleted val="0"/>
    <c:plotArea>
      <c:layout/>
      <c:pieChart>
        <c:varyColors val="1"/>
        <c:ser>
          <c:idx val="0"/>
          <c:order val="0"/>
          <c:dLbls>
            <c:dLbl>
              <c:idx val="0"/>
              <c:delete val="1"/>
              <c:extLst xmlns:c16r2="http://schemas.microsoft.com/office/drawing/2015/06/chart">
                <c:ext xmlns:c16="http://schemas.microsoft.com/office/drawing/2014/chart" uri="{C3380CC4-5D6E-409C-BE32-E72D297353CC}">
                  <c16:uniqueId val="{00000000-6887-422F-A397-DA72D5405DD8}"/>
                </c:ext>
                <c:ext xmlns:c15="http://schemas.microsoft.com/office/drawing/2012/chart" uri="{CE6537A1-D6FC-4f65-9D91-7224C49458BB}"/>
              </c:extLst>
            </c:dLbl>
            <c:spPr>
              <a:noFill/>
              <a:ln>
                <a:noFill/>
              </a:ln>
              <a:effectLst/>
            </c:spPr>
            <c:txPr>
              <a:bodyPr/>
              <a:lstStyle/>
              <a:p>
                <a:pPr>
                  <a:defRPr sz="1100"/>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Лист1!$D$20:$D$22</c:f>
              <c:strCache>
                <c:ptCount val="3"/>
                <c:pt idx="0">
                  <c:v>Фактический водоразбор на нужды ГВС</c:v>
                </c:pt>
                <c:pt idx="1">
                  <c:v>Фактические потери в тепловых сетях</c:v>
                </c:pt>
                <c:pt idx="2">
                  <c:v>Резерв на ВПУ</c:v>
                </c:pt>
              </c:strCache>
            </c:strRef>
          </c:cat>
          <c:val>
            <c:numRef>
              <c:f>Лист1!$E$20:$E$22</c:f>
              <c:numCache>
                <c:formatCode>General</c:formatCode>
                <c:ptCount val="3"/>
                <c:pt idx="0">
                  <c:v>0</c:v>
                </c:pt>
                <c:pt idx="1">
                  <c:v>83.79000000000002</c:v>
                </c:pt>
                <c:pt idx="2">
                  <c:v>2666.21</c:v>
                </c:pt>
              </c:numCache>
            </c:numRef>
          </c:val>
          <c:extLst xmlns:c16r2="http://schemas.microsoft.com/office/drawing/2015/06/chart">
            <c:ext xmlns:c16="http://schemas.microsoft.com/office/drawing/2014/chart" uri="{C3380CC4-5D6E-409C-BE32-E72D297353CC}">
              <c16:uniqueId val="{00000001-6887-422F-A397-DA72D5405DD8}"/>
            </c:ext>
          </c:extLst>
        </c:ser>
        <c:dLbls>
          <c:showLegendKey val="0"/>
          <c:showVal val="0"/>
          <c:showCatName val="0"/>
          <c:showSerName val="0"/>
          <c:showPercent val="1"/>
          <c:showBubbleSize val="0"/>
          <c:showLeaderLines val="1"/>
        </c:dLbls>
        <c:firstSliceAng val="0"/>
      </c:pieChart>
    </c:plotArea>
    <c:legend>
      <c:legendPos val="r"/>
      <c:legendEntry>
        <c:idx val="0"/>
        <c:delete val="1"/>
      </c:legendEntry>
      <c:overlay val="0"/>
      <c:txPr>
        <a:bodyPr/>
        <a:lstStyle/>
        <a:p>
          <a:pPr rtl="0">
            <a:defRPr/>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 длин трубопроводов различных диаметров от года прокладки, м</a:t>
            </a:r>
          </a:p>
        </c:rich>
      </c:tx>
      <c:layout>
        <c:manualLayout>
          <c:xMode val="edge"/>
          <c:yMode val="edge"/>
          <c:x val="0.17627202804938819"/>
          <c:y val="6.2085126009223514E-4"/>
        </c:manualLayout>
      </c:layout>
      <c:overlay val="0"/>
    </c:title>
    <c:autoTitleDeleted val="0"/>
    <c:plotArea>
      <c:layout>
        <c:manualLayout>
          <c:layoutTarget val="inner"/>
          <c:xMode val="edge"/>
          <c:yMode val="edge"/>
          <c:x val="0.10523906002509192"/>
          <c:y val="0.19205187940157012"/>
          <c:w val="0.88645530989701626"/>
          <c:h val="0.56242820415258432"/>
        </c:manualLayout>
      </c:layout>
      <c:barChart>
        <c:barDir val="col"/>
        <c:grouping val="stacked"/>
        <c:varyColors val="0"/>
        <c:ser>
          <c:idx val="0"/>
          <c:order val="0"/>
          <c:tx>
            <c:strRef>
              <c:f>'Сети общие'!$B$2</c:f>
              <c:strCache>
                <c:ptCount val="1"/>
                <c:pt idx="0">
                  <c:v>до 1998</c:v>
                </c:pt>
              </c:strCache>
            </c:strRef>
          </c:tx>
          <c:invertIfNegative val="0"/>
          <c:cat>
            <c:strRef>
              <c:f>'Сети общие'!$A$3:$A$11</c:f>
              <c:strCache>
                <c:ptCount val="9"/>
                <c:pt idx="0">
                  <c:v>50 и менее</c:v>
                </c:pt>
                <c:pt idx="1">
                  <c:v>70</c:v>
                </c:pt>
                <c:pt idx="2">
                  <c:v>80</c:v>
                </c:pt>
                <c:pt idx="3">
                  <c:v>100</c:v>
                </c:pt>
                <c:pt idx="4">
                  <c:v>125</c:v>
                </c:pt>
                <c:pt idx="5">
                  <c:v>150</c:v>
                </c:pt>
                <c:pt idx="6">
                  <c:v>200-300</c:v>
                </c:pt>
                <c:pt idx="7">
                  <c:v>350-500</c:v>
                </c:pt>
                <c:pt idx="8">
                  <c:v>более 500</c:v>
                </c:pt>
              </c:strCache>
            </c:strRef>
          </c:cat>
          <c:val>
            <c:numRef>
              <c:f>'Сети общие'!$B$3:$B$10</c:f>
              <c:numCache>
                <c:formatCode>General</c:formatCode>
                <c:ptCount val="8"/>
                <c:pt idx="0">
                  <c:v>0</c:v>
                </c:pt>
                <c:pt idx="1">
                  <c:v>0</c:v>
                </c:pt>
                <c:pt idx="2">
                  <c:v>0.32400000000000034</c:v>
                </c:pt>
                <c:pt idx="3">
                  <c:v>1.623</c:v>
                </c:pt>
                <c:pt idx="4">
                  <c:v>0.47500000000000026</c:v>
                </c:pt>
                <c:pt idx="5">
                  <c:v>6.0000000000000032E-2</c:v>
                </c:pt>
                <c:pt idx="6">
                  <c:v>3.2559999999999998</c:v>
                </c:pt>
                <c:pt idx="7">
                  <c:v>0.68400000000000005</c:v>
                </c:pt>
              </c:numCache>
            </c:numRef>
          </c:val>
          <c:extLst xmlns:c16r2="http://schemas.microsoft.com/office/drawing/2015/06/chart">
            <c:ext xmlns:c16="http://schemas.microsoft.com/office/drawing/2014/chart" uri="{C3380CC4-5D6E-409C-BE32-E72D297353CC}">
              <c16:uniqueId val="{00000000-B656-4EF0-83E6-66E5ADD23DB6}"/>
            </c:ext>
          </c:extLst>
        </c:ser>
        <c:ser>
          <c:idx val="1"/>
          <c:order val="1"/>
          <c:tx>
            <c:strRef>
              <c:f>'Сети общие'!$C$2</c:f>
              <c:strCache>
                <c:ptCount val="1"/>
                <c:pt idx="0">
                  <c:v>1998-2008г.</c:v>
                </c:pt>
              </c:strCache>
            </c:strRef>
          </c:tx>
          <c:invertIfNegative val="0"/>
          <c:cat>
            <c:strRef>
              <c:f>'Сети общие'!$A$3:$A$11</c:f>
              <c:strCache>
                <c:ptCount val="9"/>
                <c:pt idx="0">
                  <c:v>50 и менее</c:v>
                </c:pt>
                <c:pt idx="1">
                  <c:v>70</c:v>
                </c:pt>
                <c:pt idx="2">
                  <c:v>80</c:v>
                </c:pt>
                <c:pt idx="3">
                  <c:v>100</c:v>
                </c:pt>
                <c:pt idx="4">
                  <c:v>125</c:v>
                </c:pt>
                <c:pt idx="5">
                  <c:v>150</c:v>
                </c:pt>
                <c:pt idx="6">
                  <c:v>200-300</c:v>
                </c:pt>
                <c:pt idx="7">
                  <c:v>350-500</c:v>
                </c:pt>
                <c:pt idx="8">
                  <c:v>более 500</c:v>
                </c:pt>
              </c:strCache>
            </c:strRef>
          </c:cat>
          <c:val>
            <c:numRef>
              <c:f>'Сети общие'!$C$3:$C$10</c:f>
              <c:numCache>
                <c:formatCode>General</c:formatCode>
                <c:ptCount val="8"/>
                <c:pt idx="0">
                  <c:v>1.7989999999999988</c:v>
                </c:pt>
                <c:pt idx="1">
                  <c:v>2.2800000000000002</c:v>
                </c:pt>
                <c:pt idx="2">
                  <c:v>2.613</c:v>
                </c:pt>
                <c:pt idx="3">
                  <c:v>3.8400000000000003</c:v>
                </c:pt>
                <c:pt idx="4">
                  <c:v>2.4149999999999987</c:v>
                </c:pt>
                <c:pt idx="5">
                  <c:v>1.599</c:v>
                </c:pt>
                <c:pt idx="6">
                  <c:v>6.5460000000000003</c:v>
                </c:pt>
                <c:pt idx="7">
                  <c:v>1.1870000000000001</c:v>
                </c:pt>
              </c:numCache>
            </c:numRef>
          </c:val>
          <c:extLst xmlns:c16r2="http://schemas.microsoft.com/office/drawing/2015/06/chart">
            <c:ext xmlns:c16="http://schemas.microsoft.com/office/drawing/2014/chart" uri="{C3380CC4-5D6E-409C-BE32-E72D297353CC}">
              <c16:uniqueId val="{00000001-B656-4EF0-83E6-66E5ADD23DB6}"/>
            </c:ext>
          </c:extLst>
        </c:ser>
        <c:ser>
          <c:idx val="2"/>
          <c:order val="2"/>
          <c:tx>
            <c:strRef>
              <c:f>'Сети общие'!$D$2</c:f>
              <c:strCache>
                <c:ptCount val="1"/>
                <c:pt idx="0">
                  <c:v>2008-2020гг.</c:v>
                </c:pt>
              </c:strCache>
            </c:strRef>
          </c:tx>
          <c:invertIfNegative val="0"/>
          <c:cat>
            <c:strRef>
              <c:f>'Сети общие'!$A$3:$A$11</c:f>
              <c:strCache>
                <c:ptCount val="9"/>
                <c:pt idx="0">
                  <c:v>50 и менее</c:v>
                </c:pt>
                <c:pt idx="1">
                  <c:v>70</c:v>
                </c:pt>
                <c:pt idx="2">
                  <c:v>80</c:v>
                </c:pt>
                <c:pt idx="3">
                  <c:v>100</c:v>
                </c:pt>
                <c:pt idx="4">
                  <c:v>125</c:v>
                </c:pt>
                <c:pt idx="5">
                  <c:v>150</c:v>
                </c:pt>
                <c:pt idx="6">
                  <c:v>200-300</c:v>
                </c:pt>
                <c:pt idx="7">
                  <c:v>350-500</c:v>
                </c:pt>
                <c:pt idx="8">
                  <c:v>более 500</c:v>
                </c:pt>
              </c:strCache>
            </c:strRef>
          </c:cat>
          <c:val>
            <c:numRef>
              <c:f>'Сети общие'!$D$3:$D$10</c:f>
              <c:numCache>
                <c:formatCode>General</c:formatCode>
                <c:ptCount val="8"/>
                <c:pt idx="0">
                  <c:v>1.321</c:v>
                </c:pt>
                <c:pt idx="1">
                  <c:v>1.35</c:v>
                </c:pt>
                <c:pt idx="2">
                  <c:v>4.6329999999999965</c:v>
                </c:pt>
                <c:pt idx="3">
                  <c:v>4.0199999999999996</c:v>
                </c:pt>
                <c:pt idx="4">
                  <c:v>2.3209999999999997</c:v>
                </c:pt>
                <c:pt idx="5">
                  <c:v>0.69899999999999995</c:v>
                </c:pt>
                <c:pt idx="6">
                  <c:v>2.6789999999999998</c:v>
                </c:pt>
                <c:pt idx="7">
                  <c:v>0.68400000000000005</c:v>
                </c:pt>
              </c:numCache>
            </c:numRef>
          </c:val>
          <c:extLst xmlns:c16r2="http://schemas.microsoft.com/office/drawing/2015/06/chart">
            <c:ext xmlns:c16="http://schemas.microsoft.com/office/drawing/2014/chart" uri="{C3380CC4-5D6E-409C-BE32-E72D297353CC}">
              <c16:uniqueId val="{00000002-B656-4EF0-83E6-66E5ADD23DB6}"/>
            </c:ext>
          </c:extLst>
        </c:ser>
        <c:dLbls>
          <c:showLegendKey val="0"/>
          <c:showVal val="0"/>
          <c:showCatName val="0"/>
          <c:showSerName val="0"/>
          <c:showPercent val="0"/>
          <c:showBubbleSize val="0"/>
        </c:dLbls>
        <c:gapWidth val="150"/>
        <c:overlap val="100"/>
        <c:axId val="272392320"/>
        <c:axId val="272392712"/>
      </c:barChart>
      <c:catAx>
        <c:axId val="272392320"/>
        <c:scaling>
          <c:orientation val="minMax"/>
        </c:scaling>
        <c:delete val="0"/>
        <c:axPos val="b"/>
        <c:numFmt formatCode="General" sourceLinked="0"/>
        <c:majorTickMark val="out"/>
        <c:minorTickMark val="none"/>
        <c:tickLblPos val="nextTo"/>
        <c:crossAx val="272392712"/>
        <c:crosses val="autoZero"/>
        <c:auto val="1"/>
        <c:lblAlgn val="ctr"/>
        <c:lblOffset val="100"/>
        <c:noMultiLvlLbl val="0"/>
      </c:catAx>
      <c:valAx>
        <c:axId val="272392712"/>
        <c:scaling>
          <c:orientation val="minMax"/>
        </c:scaling>
        <c:delete val="0"/>
        <c:axPos val="l"/>
        <c:majorGridlines/>
        <c:numFmt formatCode="General" sourceLinked="1"/>
        <c:majorTickMark val="out"/>
        <c:minorTickMark val="none"/>
        <c:tickLblPos val="nextTo"/>
        <c:crossAx val="272392320"/>
        <c:crosses val="autoZero"/>
        <c:crossBetween val="between"/>
      </c:valAx>
    </c:plotArea>
    <c:legend>
      <c:legendPos val="r"/>
      <c:layout>
        <c:manualLayout>
          <c:xMode val="edge"/>
          <c:yMode val="edge"/>
          <c:x val="0"/>
          <c:y val="0.82870909192053588"/>
          <c:w val="0.99475855433034033"/>
          <c:h val="0.17019216802647349"/>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78C4A-CCA8-47F0-ADBC-CE69EEBDDDB5}">
  <ds:schemaRefs>
    <ds:schemaRef ds:uri="http://schemas.openxmlformats.org/officeDocument/2006/bibliography"/>
  </ds:schemaRefs>
</ds:datastoreItem>
</file>

<file path=customXml/itemProps2.xml><?xml version="1.0" encoding="utf-8"?>
<ds:datastoreItem xmlns:ds="http://schemas.openxmlformats.org/officeDocument/2006/customXml" ds:itemID="{9F228B47-D972-43ED-A712-6CCC4C166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81</Pages>
  <Words>20304</Words>
  <Characters>115738</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Схема теплоснабжения муниципального образования «Светогорское городское поселение»</vt:lpstr>
    </vt:vector>
  </TitlesOfParts>
  <Company>Grizli777</Company>
  <LinksUpToDate>false</LinksUpToDate>
  <CharactersWithSpaces>135771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«Светогорское городское поселение»</dc:title>
  <dc:creator>Деревянко Олег Владимирович</dc:creator>
  <cp:lastModifiedBy>Ирина В. Колищак</cp:lastModifiedBy>
  <cp:revision>3</cp:revision>
  <cp:lastPrinted>2014-05-05T08:09:00Z</cp:lastPrinted>
  <dcterms:created xsi:type="dcterms:W3CDTF">2020-03-24T20:01:00Z</dcterms:created>
  <dcterms:modified xsi:type="dcterms:W3CDTF">2020-04-16T13:42:00Z</dcterms:modified>
</cp:coreProperties>
</file>