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155" w:rsidRPr="007B069A" w:rsidRDefault="00313155" w:rsidP="000A57CA">
      <w:pPr>
        <w:tabs>
          <w:tab w:val="left" w:pos="2415"/>
          <w:tab w:val="left" w:pos="4440"/>
          <w:tab w:val="left" w:pos="6900"/>
        </w:tabs>
        <w:spacing w:after="0"/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 wp14:anchorId="5A696482" wp14:editId="1841A938">
            <wp:simplePos x="0" y="0"/>
            <wp:positionH relativeFrom="margin">
              <wp:align>center</wp:align>
            </wp:positionH>
            <wp:positionV relativeFrom="paragraph">
              <wp:posOffset>-8255</wp:posOffset>
            </wp:positionV>
            <wp:extent cx="464820" cy="552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FE5">
        <w:rPr>
          <w:lang w:eastAsia="ru-RU"/>
        </w:rPr>
        <w:tab/>
      </w:r>
      <w:r w:rsidR="00D142C6">
        <w:rPr>
          <w:lang w:eastAsia="ru-RU"/>
        </w:rPr>
        <w:tab/>
      </w:r>
      <w:r w:rsidR="00D142C6">
        <w:rPr>
          <w:lang w:eastAsia="ru-RU"/>
        </w:rPr>
        <w:tab/>
      </w:r>
      <w:r w:rsidR="007B069A" w:rsidRPr="007B069A">
        <w:rPr>
          <w:rFonts w:ascii="Times New Roman" w:hAnsi="Times New Roman"/>
          <w:b/>
          <w:lang w:eastAsia="ru-RU"/>
        </w:rPr>
        <w:t>ПРОЕКТ</w:t>
      </w:r>
    </w:p>
    <w:p w:rsidR="00E55847" w:rsidRPr="009F2460" w:rsidRDefault="001605BA" w:rsidP="001605BA">
      <w:pPr>
        <w:tabs>
          <w:tab w:val="left" w:pos="4440"/>
          <w:tab w:val="left" w:pos="6900"/>
        </w:tabs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lang w:eastAsia="ru-RU"/>
        </w:rPr>
        <w:tab/>
      </w:r>
    </w:p>
    <w:p w:rsidR="00CE61B5" w:rsidRDefault="00CE61B5" w:rsidP="00803873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EAC" w:rsidRPr="00E55847" w:rsidRDefault="00A55EAC" w:rsidP="00803873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муниципального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«Св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t xml:space="preserve">етогорское городское поселение»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Выборгского района Ленинградской области</w:t>
      </w:r>
    </w:p>
    <w:p w:rsidR="00A55EAC" w:rsidRPr="005F4D3B" w:rsidRDefault="00A55EAC" w:rsidP="00A55EAC">
      <w:pPr>
        <w:spacing w:before="240" w:after="60" w:line="240" w:lineRule="auto"/>
        <w:jc w:val="center"/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</w:pPr>
      <w:r w:rsidRPr="005F4D3B"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A55EAC" w:rsidRPr="005F4D3B" w:rsidTr="00D61E61">
        <w:tc>
          <w:tcPr>
            <w:tcW w:w="5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DB714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5F4D3B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4D61A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5EAC" w:rsidRPr="005F4D3B" w:rsidTr="00D61E61">
        <w:trPr>
          <w:trHeight w:val="70"/>
        </w:trPr>
        <w:tc>
          <w:tcPr>
            <w:tcW w:w="9078" w:type="dxa"/>
            <w:gridSpan w:val="4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55EAC" w:rsidRPr="00A640A4" w:rsidRDefault="00A55EAC" w:rsidP="007D5AFA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 </w:t>
      </w:r>
      <w:r w:rsidR="000F173E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>О внесении изменений в постановлени</w:t>
      </w:r>
      <w:r w:rsidR="00EB0D17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>е администрации от 26.10.2015 №</w:t>
      </w:r>
      <w:r w:rsidR="00F67183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 406 </w:t>
      </w:r>
      <w:r w:rsidR="00C94882">
        <w:rPr>
          <w:rFonts w:ascii="Times New Roman" w:eastAsia="Batang" w:hAnsi="Times New Roman"/>
          <w:b/>
          <w:bCs/>
          <w:sz w:val="24"/>
          <w:szCs w:val="24"/>
          <w:lang w:eastAsia="ko-KR"/>
        </w:rPr>
        <w:br/>
      </w:r>
      <w:r w:rsidR="00F67183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>«</w:t>
      </w:r>
      <w:r w:rsidR="000F173E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Об утверждении муниципальной программы </w:t>
      </w:r>
      <w:r w:rsidR="00C94882">
        <w:rPr>
          <w:rFonts w:ascii="Times New Roman" w:eastAsia="Batang" w:hAnsi="Times New Roman"/>
          <w:b/>
          <w:bCs/>
          <w:sz w:val="24"/>
          <w:szCs w:val="24"/>
          <w:lang w:eastAsia="ko-KR"/>
        </w:rPr>
        <w:br/>
      </w:r>
      <w:r w:rsidR="000F173E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«Обеспечение качественным жильём граждан на территории </w:t>
      </w:r>
      <w:r w:rsidR="00367F0F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br/>
      </w:r>
      <w:r w:rsidR="000F173E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>МО «Светогорское городское поселение»</w:t>
      </w:r>
    </w:p>
    <w:p w:rsidR="00A55EAC" w:rsidRPr="00A640A4" w:rsidRDefault="00A55EAC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sz w:val="24"/>
          <w:szCs w:val="24"/>
          <w:lang w:eastAsia="ko-KR"/>
        </w:rPr>
      </w:pPr>
    </w:p>
    <w:p w:rsidR="009D4CA2" w:rsidRPr="00A640A4" w:rsidRDefault="009D4CA2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sz w:val="24"/>
          <w:szCs w:val="24"/>
          <w:lang w:eastAsia="ko-KR"/>
        </w:rPr>
      </w:pPr>
    </w:p>
    <w:p w:rsidR="00A55EAC" w:rsidRPr="00A640A4" w:rsidRDefault="00A55EAC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</w:pPr>
      <w:r w:rsidRPr="00A640A4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 xml:space="preserve">В соответствии со статьей 179 Бюджетного кодекса Российской Федерации, </w:t>
      </w:r>
      <w:r w:rsidRPr="00A640A4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 xml:space="preserve">руководствуясь Постановлением администрации от 12.09.2013 №255 «Об утверждении Порядка разработки, реализации и оценки эффективности муниципальных программ </w:t>
      </w:r>
      <w:r w:rsidR="00C94882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br/>
      </w:r>
      <w:r w:rsidRPr="00A640A4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МО «Светогорское городское поселение» (в</w:t>
      </w:r>
      <w:r w:rsidRPr="00A640A4">
        <w:rPr>
          <w:rFonts w:ascii="Liberation Serif" w:eastAsia="Bitstream Vera Sans" w:hAnsi="Liberation Serif" w:cs="FreeSans" w:hint="eastAsia"/>
          <w:kern w:val="2"/>
          <w:sz w:val="24"/>
          <w:szCs w:val="24"/>
          <w:lang w:eastAsia="hi-IN" w:bidi="hi-IN"/>
        </w:rPr>
        <w:t xml:space="preserve"> </w:t>
      </w:r>
      <w:r w:rsidRPr="00A640A4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ред. пост. от 30.09.2013 №265, 15.10.2015 №384)</w:t>
      </w:r>
      <w:r w:rsidRPr="00A640A4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>, администрация МО «Светогорское городское поселение»</w:t>
      </w:r>
    </w:p>
    <w:p w:rsidR="00FB2047" w:rsidRPr="00A640A4" w:rsidRDefault="00FB2047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</w:pPr>
    </w:p>
    <w:p w:rsidR="00A55EAC" w:rsidRPr="00A640A4" w:rsidRDefault="00A55EAC" w:rsidP="009F2460">
      <w:pPr>
        <w:tabs>
          <w:tab w:val="center" w:pos="4677"/>
          <w:tab w:val="left" w:pos="637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Т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Н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Т:</w:t>
      </w:r>
    </w:p>
    <w:p w:rsidR="00313155" w:rsidRPr="00A640A4" w:rsidRDefault="00313155" w:rsidP="009F2460">
      <w:pPr>
        <w:tabs>
          <w:tab w:val="center" w:pos="4677"/>
          <w:tab w:val="left" w:pos="637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066E" w:rsidRPr="00A640A4" w:rsidRDefault="00626D3C" w:rsidP="00E54BA3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            </w:t>
      </w:r>
      <w:r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>1</w:t>
      </w:r>
      <w:r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. </w:t>
      </w:r>
      <w:r w:rsidR="00DB7143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Внести в муниципальную программу «Обеспечение качественным жильем граждан на территории МО «Светогорское городское поселение» (далее - программа), утверждённую постановлением администрации МО «Светогорское городское поселение» от 26.10.2015 № 406 (в ред. 02.03.2016 № 105, от 22.04.2016 № 201, </w:t>
      </w:r>
      <w:r w:rsidR="00DB7143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br/>
        <w:t xml:space="preserve">от 14.06.2016 № 316, от 17.08.2016 № 476, от 21.12.2016 № 734, от 27.12.2016 № 763, </w:t>
      </w:r>
      <w:r w:rsidR="00DB7143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br/>
        <w:t xml:space="preserve">от 18.01.2017 № 38, от 21.03.2017 №15, от 16.05.2017 № 234, от 18.07.2017 № 375, </w:t>
      </w:r>
      <w:r w:rsidR="00DB7143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br/>
        <w:t>от 24.10.</w:t>
      </w:r>
      <w:r w:rsidR="00DA33CF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2017 № 534, от 27.12.2017 № 648 </w:t>
      </w:r>
      <w:r w:rsidR="00DB7143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>от 01.03.2018 №101</w:t>
      </w:r>
      <w:r w:rsidR="002C7815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>, №</w:t>
      </w:r>
      <w:r w:rsidR="00B613D1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> 193 от 09.04.2018</w:t>
      </w:r>
      <w:r w:rsidR="006E4840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>, № 453 от 26.09.2018г</w:t>
      </w:r>
      <w:r w:rsidR="00604637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6E4840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604637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>№ 505 от19.10.2018, № 564 от 21.11.2018, № 645 от 19.12.2018, № 672</w:t>
      </w:r>
      <w:r w:rsidR="00604637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br/>
        <w:t xml:space="preserve"> от 28.12.2018</w:t>
      </w:r>
      <w:r w:rsidR="00E54BA3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>, № 99 от 11.03.2019</w:t>
      </w:r>
      <w:r w:rsidR="00537D7A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249 от 10.06.2019</w:t>
      </w:r>
      <w:r w:rsidR="00884C09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310 от 10.07.2019</w:t>
      </w:r>
      <w:r w:rsidR="00CE61B5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>,№ 363 от 11.09.2019</w:t>
      </w:r>
      <w:r w:rsidR="007B069A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, </w:t>
      </w:r>
      <w:r w:rsidR="00C54959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482 от 10.12.2019</w:t>
      </w:r>
      <w:r w:rsidR="007B069A">
        <w:rPr>
          <w:rFonts w:ascii="Times New Roman" w:eastAsia="Batang" w:hAnsi="Times New Roman"/>
          <w:bCs/>
          <w:sz w:val="24"/>
          <w:szCs w:val="24"/>
          <w:lang w:eastAsia="ko-KR"/>
        </w:rPr>
        <w:t>, № 510 от 26.12.2020</w:t>
      </w:r>
      <w:r w:rsidR="00604637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) </w:t>
      </w:r>
      <w:r w:rsidR="00DB7143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>следующие изменения:</w:t>
      </w:r>
      <w:r w:rsidR="00FA2EDD" w:rsidRPr="00A640A4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</w:p>
    <w:p w:rsidR="00B8031F" w:rsidRDefault="00CA1F7E" w:rsidP="00C9488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622858" w:rsidRPr="00A640A4">
        <w:rPr>
          <w:rFonts w:ascii="Times New Roman" w:hAnsi="Times New Roman"/>
          <w:bCs/>
          <w:color w:val="000000"/>
          <w:sz w:val="24"/>
          <w:szCs w:val="24"/>
        </w:rPr>
        <w:t>. В паспорте программы</w:t>
      </w:r>
      <w:r w:rsidR="00B8031F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C52A78" w:rsidRDefault="003233BC" w:rsidP="00C9488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233BC">
        <w:rPr>
          <w:rFonts w:ascii="Times New Roman" w:hAnsi="Times New Roman"/>
          <w:b/>
          <w:bCs/>
          <w:color w:val="000000"/>
          <w:sz w:val="24"/>
          <w:szCs w:val="24"/>
        </w:rPr>
        <w:t>1.1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B2C74">
        <w:rPr>
          <w:rFonts w:ascii="Times New Roman" w:hAnsi="Times New Roman"/>
          <w:bCs/>
          <w:color w:val="000000"/>
          <w:sz w:val="24"/>
          <w:szCs w:val="24"/>
        </w:rPr>
        <w:t>В</w:t>
      </w:r>
      <w:r w:rsidR="00C52A78">
        <w:rPr>
          <w:rFonts w:ascii="Times New Roman" w:hAnsi="Times New Roman"/>
          <w:bCs/>
          <w:color w:val="000000"/>
          <w:sz w:val="24"/>
          <w:szCs w:val="24"/>
        </w:rPr>
        <w:t xml:space="preserve"> позиции «Цели программы» добавить абзац следующего содержания:</w:t>
      </w:r>
    </w:p>
    <w:p w:rsidR="00C52A78" w:rsidRDefault="00C52A78" w:rsidP="00C9488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Оказание поддержки гражданам, пострадавшим в результате пожара.</w:t>
      </w:r>
    </w:p>
    <w:p w:rsidR="00BB2C74" w:rsidRDefault="00BB2C74" w:rsidP="0005401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1.2 </w:t>
      </w:r>
      <w:r>
        <w:rPr>
          <w:rFonts w:ascii="Times New Roman" w:hAnsi="Times New Roman"/>
          <w:bCs/>
          <w:color w:val="000000"/>
          <w:sz w:val="24"/>
          <w:szCs w:val="24"/>
        </w:rPr>
        <w:t>Позицию</w:t>
      </w:r>
      <w:r w:rsidR="003233BC" w:rsidRPr="003233B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233BC">
        <w:rPr>
          <w:rFonts w:ascii="Times New Roman" w:hAnsi="Times New Roman"/>
          <w:bCs/>
          <w:color w:val="000000"/>
          <w:sz w:val="24"/>
          <w:szCs w:val="24"/>
        </w:rPr>
        <w:t xml:space="preserve">«Целевые индикаторы и показатели муниципальной программы» </w:t>
      </w:r>
      <w:r w:rsidR="003233BC">
        <w:rPr>
          <w:rFonts w:ascii="Times New Roman" w:hAnsi="Times New Roman"/>
          <w:bCs/>
          <w:color w:val="000000"/>
          <w:sz w:val="24"/>
          <w:szCs w:val="24"/>
        </w:rPr>
        <w:br/>
        <w:t>и раздел 7 «Перечень целевых индикаторов и показателей муниципальной программы с расшифровкой плановых значений по годам ее реализации, также сведения о взаимосвязи мероприятий муниципальной программы и результатов из выполнения с обобщенными целевыми индикаторами муниципальной программы</w:t>
      </w:r>
      <w:r>
        <w:rPr>
          <w:rFonts w:ascii="Times New Roman" w:hAnsi="Times New Roman"/>
          <w:bCs/>
          <w:color w:val="000000"/>
          <w:sz w:val="24"/>
          <w:szCs w:val="24"/>
        </w:rPr>
        <w:t>» изложить в следующей редакции:</w:t>
      </w:r>
    </w:p>
    <w:p w:rsidR="00BB2C74" w:rsidRDefault="00BB2C74" w:rsidP="00054015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bCs/>
          <w:color w:val="000000"/>
          <w:sz w:val="24"/>
          <w:szCs w:val="24"/>
        </w:rPr>
      </w:pPr>
      <w:r w:rsidRPr="0025052A">
        <w:rPr>
          <w:rFonts w:ascii="Times New Roman" w:hAnsi="Times New Roman"/>
          <w:bCs/>
          <w:color w:val="000000"/>
          <w:sz w:val="24"/>
          <w:szCs w:val="24"/>
        </w:rPr>
        <w:t>Для оценки реализации программы используют</w:t>
      </w:r>
      <w:r w:rsidR="00054015">
        <w:rPr>
          <w:rFonts w:ascii="Times New Roman" w:hAnsi="Times New Roman"/>
          <w:bCs/>
          <w:color w:val="000000"/>
          <w:sz w:val="24"/>
          <w:szCs w:val="24"/>
        </w:rPr>
        <w:t>ся 9 показателей (индикаторов</w:t>
      </w:r>
      <w:r w:rsidR="005923B4">
        <w:rPr>
          <w:rFonts w:ascii="Times New Roman" w:hAnsi="Times New Roman"/>
          <w:bCs/>
          <w:color w:val="000000"/>
          <w:sz w:val="24"/>
          <w:szCs w:val="24"/>
        </w:rPr>
        <w:t>),</w:t>
      </w:r>
      <w:r w:rsidR="005923B4" w:rsidRPr="0025052A">
        <w:rPr>
          <w:rFonts w:ascii="Times New Roman" w:hAnsi="Times New Roman"/>
          <w:bCs/>
          <w:color w:val="000000"/>
          <w:sz w:val="24"/>
          <w:szCs w:val="24"/>
        </w:rPr>
        <w:t xml:space="preserve"> характеризующие</w:t>
      </w:r>
      <w:r w:rsidRPr="0025052A">
        <w:rPr>
          <w:rFonts w:ascii="Times New Roman" w:hAnsi="Times New Roman"/>
          <w:bCs/>
          <w:color w:val="000000"/>
          <w:sz w:val="24"/>
          <w:szCs w:val="24"/>
        </w:rPr>
        <w:t xml:space="preserve"> достижение цели, результаты решения задачи в</w:t>
      </w:r>
      <w:r w:rsidR="00054015">
        <w:rPr>
          <w:rFonts w:ascii="Times New Roman" w:hAnsi="Times New Roman"/>
          <w:bCs/>
          <w:color w:val="000000"/>
          <w:sz w:val="24"/>
          <w:szCs w:val="24"/>
        </w:rPr>
        <w:t>ыполнения основных мероприятий:</w:t>
      </w:r>
    </w:p>
    <w:p w:rsidR="00597B8C" w:rsidRDefault="00597B8C" w:rsidP="00054015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bCs/>
          <w:color w:val="000000"/>
          <w:sz w:val="24"/>
          <w:szCs w:val="24"/>
        </w:rPr>
      </w:pPr>
    </w:p>
    <w:p w:rsidR="00597B8C" w:rsidRDefault="00597B8C" w:rsidP="00054015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bCs/>
          <w:color w:val="000000"/>
          <w:sz w:val="24"/>
          <w:szCs w:val="24"/>
        </w:rPr>
      </w:pPr>
    </w:p>
    <w:p w:rsidR="00597B8C" w:rsidRPr="00054015" w:rsidRDefault="00597B8C" w:rsidP="00054015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109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25"/>
        <w:gridCol w:w="851"/>
        <w:gridCol w:w="992"/>
        <w:gridCol w:w="851"/>
        <w:gridCol w:w="851"/>
        <w:gridCol w:w="992"/>
        <w:gridCol w:w="850"/>
        <w:gridCol w:w="993"/>
        <w:gridCol w:w="992"/>
        <w:gridCol w:w="851"/>
      </w:tblGrid>
      <w:tr w:rsidR="00054015" w:rsidRPr="0025052A" w:rsidTr="00597B8C">
        <w:trPr>
          <w:trHeight w:val="27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15" w:rsidRPr="00597B8C" w:rsidRDefault="00054015" w:rsidP="00DB4914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Наименование индикатора (целевого показателя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15" w:rsidRPr="00597B8C" w:rsidRDefault="00054015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Ед. из</w:t>
            </w:r>
          </w:p>
        </w:tc>
        <w:tc>
          <w:tcPr>
            <w:tcW w:w="8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15" w:rsidRPr="00597B8C" w:rsidRDefault="00054015" w:rsidP="00DB4914">
            <w:pPr>
              <w:tabs>
                <w:tab w:val="left" w:pos="1095"/>
                <w:tab w:val="left" w:pos="1215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54015" w:rsidRPr="00597B8C" w:rsidRDefault="00054015" w:rsidP="00DB4914">
            <w:pPr>
              <w:tabs>
                <w:tab w:val="left" w:pos="1215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Значение индикатора по годам</w:t>
            </w:r>
          </w:p>
        </w:tc>
      </w:tr>
      <w:tr w:rsidR="00054015" w:rsidRPr="0025052A" w:rsidTr="00597B8C">
        <w:trPr>
          <w:cantSplit/>
          <w:trHeight w:val="112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C74" w:rsidRPr="00597B8C" w:rsidRDefault="00BB2C74" w:rsidP="00DB491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C74" w:rsidRPr="00597B8C" w:rsidRDefault="00BB2C74" w:rsidP="00DB491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Базовый индикатор на начало реализации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2020</w:t>
            </w:r>
          </w:p>
          <w:p w:rsidR="00BB2C74" w:rsidRPr="00597B8C" w:rsidRDefault="00BB2C74" w:rsidP="00DB4914">
            <w:pPr>
              <w:tabs>
                <w:tab w:val="left" w:pos="780"/>
              </w:tabs>
              <w:rPr>
                <w:rFonts w:ascii="Times New Roman" w:hAnsi="Times New Roman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Целевое значение показателя на момент окончания действия Программы</w:t>
            </w:r>
          </w:p>
        </w:tc>
      </w:tr>
      <w:tr w:rsidR="00054015" w:rsidRPr="0025052A" w:rsidTr="00597B8C">
        <w:trPr>
          <w:trHeight w:val="39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8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1.Оказание поддержки молодым гражданам признанных нуждающимися в улучшении жилищных условий</w:t>
            </w:r>
          </w:p>
        </w:tc>
      </w:tr>
      <w:tr w:rsidR="00054015" w:rsidRPr="0025052A" w:rsidTr="00597B8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  <w:tr w:rsidR="00054015" w:rsidRPr="0025052A" w:rsidTr="00597B8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</w:t>
            </w: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.1Оказание поддержки молодым гражданам (семьям) в приобретении (строительстве) жилья в рамках реализации подпрограммы «Жилье для молодежи» государственной программы Обеспечение качественным жильем граждан на территории Ленинградской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семьи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</w:tr>
      <w:tr w:rsidR="00054015" w:rsidRPr="009502CE" w:rsidTr="00597B8C">
        <w:trPr>
          <w:trHeight w:val="24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597B8C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1.2</w:t>
            </w: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Оказание поддержки молодым гражданам (семьям) в приобретении (строительстве) жилья в рамках реализации подпрограммы Поддержка граждан, нуждающихся в улучшении жилищных условий на основе принцип</w:t>
            </w:r>
            <w:r w:rsidR="00597B8C">
              <w:rPr>
                <w:rFonts w:ascii="Times New Roman" w:hAnsi="Times New Roman"/>
                <w:color w:val="000000"/>
                <w:sz w:val="16"/>
                <w:szCs w:val="16"/>
              </w:rPr>
              <w:t>ов ипотечного кредитования в ЛО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семьи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</w:tr>
      <w:tr w:rsidR="00054015" w:rsidRPr="0025052A" w:rsidTr="00597B8C">
        <w:trPr>
          <w:trHeight w:val="111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597B8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bookmarkStart w:id="0" w:name="OLE_LINK10"/>
            <w:bookmarkStart w:id="1" w:name="OLE_LINK11"/>
            <w:r w:rsidRPr="00597B8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</w:t>
            </w: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.Переселение граждан из аварийного жилого фонда в рамках реализации региональной программы «Переселение граждан из аварийного жилищного фонда на территории Ленинградской области;</w:t>
            </w:r>
          </w:p>
          <w:p w:rsidR="00BB2C74" w:rsidRPr="00597B8C" w:rsidRDefault="00BB2C74" w:rsidP="00597B8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 адресам: </w:t>
            </w: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пгт Лесогорский, </w:t>
            </w: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ул. Ленинградская д.19;</w:t>
            </w:r>
          </w:p>
          <w:p w:rsidR="00BB2C74" w:rsidRPr="00597B8C" w:rsidRDefault="00BB2C74" w:rsidP="00597B8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пгт Лесогорский, </w:t>
            </w: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ул. Сентябрьская д.2;</w:t>
            </w:r>
          </w:p>
          <w:p w:rsidR="00BB2C74" w:rsidRPr="00597B8C" w:rsidRDefault="00BB2C74" w:rsidP="00597B8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пгт Лесогорский,</w:t>
            </w:r>
          </w:p>
          <w:p w:rsidR="00BB2C74" w:rsidRPr="00597B8C" w:rsidRDefault="00BB2C74" w:rsidP="00597B8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ул. Горная д.7;</w:t>
            </w:r>
          </w:p>
          <w:p w:rsidR="00BB2C74" w:rsidRPr="00597B8C" w:rsidRDefault="00BB2C74" w:rsidP="00597B8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пгт Лесогорский,</w:t>
            </w:r>
          </w:p>
          <w:p w:rsidR="00BB2C74" w:rsidRPr="00597B8C" w:rsidRDefault="00BB2C74" w:rsidP="00597B8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ул. Горная д.8;</w:t>
            </w:r>
          </w:p>
          <w:p w:rsidR="00BB2C74" w:rsidRPr="00597B8C" w:rsidRDefault="00BB2C74" w:rsidP="00597B8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пгт Лесогорский, </w:t>
            </w: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ул. Ленинградская д.1;</w:t>
            </w:r>
          </w:p>
          <w:p w:rsidR="00BB2C74" w:rsidRPr="00597B8C" w:rsidRDefault="00BB2C74" w:rsidP="00597B8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пгт Лесогорский,</w:t>
            </w:r>
          </w:p>
          <w:p w:rsidR="00BB2C74" w:rsidRPr="00597B8C" w:rsidRDefault="00BB2C74" w:rsidP="00597B8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ул. Горная д.12;</w:t>
            </w:r>
          </w:p>
          <w:p w:rsidR="00BB2C74" w:rsidRPr="00597B8C" w:rsidRDefault="00BB2C74" w:rsidP="00597B8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Светогорск, </w:t>
            </w: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ул. Ленина д.8;</w:t>
            </w:r>
          </w:p>
          <w:p w:rsidR="00BB2C74" w:rsidRPr="00597B8C" w:rsidRDefault="00BB2C74" w:rsidP="00597B8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Светогорск, </w:t>
            </w: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ул. Московская д.23;</w:t>
            </w:r>
          </w:p>
          <w:p w:rsidR="00BB2C74" w:rsidRPr="00597B8C" w:rsidRDefault="00BB2C74" w:rsidP="00597B8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Светогорск, </w:t>
            </w: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ул. Московская д.14;</w:t>
            </w:r>
          </w:p>
          <w:p w:rsidR="00BB2C74" w:rsidRPr="00597B8C" w:rsidRDefault="00BB2C74" w:rsidP="00597B8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пгт Лесогорский, </w:t>
            </w: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ул. Октябрьская д.14</w:t>
            </w:r>
          </w:p>
          <w:p w:rsidR="00BB2C74" w:rsidRPr="00597B8C" w:rsidRDefault="00BB2C74" w:rsidP="00597B8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путем приобретения жилых помещений у застройщика </w:t>
            </w:r>
            <w:bookmarkEnd w:id="0"/>
            <w:bookmarkEnd w:id="1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1313,1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1313,1</w:t>
            </w:r>
          </w:p>
        </w:tc>
      </w:tr>
      <w:tr w:rsidR="00054015" w:rsidRPr="001917A6" w:rsidTr="00597B8C">
        <w:trPr>
          <w:trHeight w:val="164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lastRenderedPageBreak/>
              <w:t>3</w:t>
            </w: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.Снос или реконструкция многоквартирных аварийных домов, признанных аварийными до 1 января 2012 года в связи с физическим износом в процессе их эксплуатации.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</w:tr>
      <w:tr w:rsidR="00054015" w:rsidRPr="0025052A" w:rsidTr="00597B8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</w:t>
            </w: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.Обследование технического состояния МКД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</w:tr>
      <w:tr w:rsidR="00054015" w:rsidRPr="0025052A" w:rsidTr="00597B8C">
        <w:trPr>
          <w:trHeight w:val="9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</w:t>
            </w: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.Ремонт, содержание, обслуживание общего имущества в МКД/ муниципального фонда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шт/М2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0/100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1/100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1/100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0/100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0/100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0/100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2/600</w:t>
            </w:r>
          </w:p>
        </w:tc>
      </w:tr>
      <w:tr w:rsidR="00054015" w:rsidRPr="0025052A" w:rsidTr="00597B8C">
        <w:trPr>
          <w:trHeight w:val="85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6</w:t>
            </w: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Оплата взносов на капитальный ремонт за муниципальные жилые помещения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8C" w:rsidRDefault="00597B8C" w:rsidP="00597B8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B2C74" w:rsidRPr="00597B8C" w:rsidRDefault="00597B8C" w:rsidP="00597B8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82</w:t>
            </w:r>
            <w:r w:rsidR="00BB2C74" w:rsidRPr="00597B8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742,17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8C" w:rsidRDefault="00597B8C" w:rsidP="00597B8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B2C74" w:rsidRPr="00597B8C" w:rsidRDefault="00597B8C" w:rsidP="00597B8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82</w:t>
            </w:r>
            <w:r w:rsidR="00BB2C74" w:rsidRPr="00597B8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742,17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B2C74" w:rsidRPr="00597B8C" w:rsidRDefault="00597B8C" w:rsidP="00597B8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82</w:t>
            </w:r>
            <w:r w:rsidR="00BB2C74" w:rsidRPr="00597B8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742,17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B2C74" w:rsidRPr="00597B8C" w:rsidRDefault="00597B8C" w:rsidP="00597B8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82</w:t>
            </w:r>
            <w:r w:rsidR="00BB2C74" w:rsidRPr="00597B8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742,17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B2C74" w:rsidRPr="00597B8C" w:rsidRDefault="00597B8C" w:rsidP="00597B8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82 742,</w:t>
            </w:r>
            <w:r w:rsidR="00BB2C74"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B2C74" w:rsidRPr="00597B8C" w:rsidRDefault="00597B8C" w:rsidP="00597B8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</w:t>
            </w:r>
            <w:r w:rsidR="00BB2C74"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583,32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B2C74" w:rsidRPr="00597B8C" w:rsidRDefault="00597B8C" w:rsidP="00597B8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</w:t>
            </w:r>
            <w:r w:rsidR="00BB2C74"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583,32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B2C74" w:rsidRPr="00597B8C" w:rsidRDefault="00597B8C" w:rsidP="00597B8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</w:t>
            </w:r>
            <w:r w:rsidR="00BB2C74"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583,32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B2C74" w:rsidRPr="00597B8C" w:rsidRDefault="00597B8C" w:rsidP="00597B8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</w:t>
            </w:r>
            <w:r w:rsidR="00BB2C74"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583,32</w:t>
            </w:r>
          </w:p>
        </w:tc>
      </w:tr>
      <w:tr w:rsidR="00054015" w:rsidRPr="0025052A" w:rsidTr="00597B8C">
        <w:trPr>
          <w:trHeight w:val="78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7</w:t>
            </w: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. Свидетельств о праве на наследство на выморочное имущество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</w:tr>
      <w:tr w:rsidR="00054015" w:rsidRPr="0025052A" w:rsidTr="00597B8C">
        <w:trPr>
          <w:trHeight w:val="94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8</w:t>
            </w: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По сбору и начислению платы за наем муниципального жилого фонда не менее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597B8C" w:rsidP="00597B8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65 317,8</w:t>
            </w:r>
            <w:r w:rsidR="00BB2C74" w:rsidRPr="00597B8C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 xml:space="preserve">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597B8C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 xml:space="preserve">65 317,84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597B8C" w:rsidP="00597B8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 xml:space="preserve">65 317,84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597B8C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 xml:space="preserve">65 317,84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65 317,84</w:t>
            </w:r>
            <w:r w:rsidR="00597B8C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597B8C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65317,84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597B8C" w:rsidP="00597B8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6</w:t>
            </w:r>
            <w:r w:rsidR="00BB2C74" w:rsidRPr="00597B8C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5 317,84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597B8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65 317,84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597B8C" w:rsidP="00597B8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 xml:space="preserve">65 317,84 </w:t>
            </w:r>
          </w:p>
        </w:tc>
      </w:tr>
      <w:tr w:rsidR="00054015" w:rsidRPr="0025052A" w:rsidTr="00597B8C">
        <w:trPr>
          <w:trHeight w:val="5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9.Оказание поддержки гражданам, пострадавшим в результате пожара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z w:val="16"/>
                <w:szCs w:val="16"/>
              </w:rPr>
              <w:t>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4" w:rsidRPr="00597B8C" w:rsidRDefault="00BB2C74" w:rsidP="00DB491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597B8C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54м2</w:t>
            </w:r>
          </w:p>
        </w:tc>
      </w:tr>
    </w:tbl>
    <w:p w:rsidR="005923B4" w:rsidRDefault="005923B4" w:rsidP="00C9488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BB2C74" w:rsidRDefault="00BB2C74" w:rsidP="00C9488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="005E2B21" w:rsidRPr="005E2B21">
        <w:rPr>
          <w:rFonts w:ascii="Times New Roman" w:hAnsi="Times New Roman"/>
          <w:b/>
          <w:bCs/>
          <w:color w:val="000000"/>
          <w:sz w:val="24"/>
          <w:szCs w:val="24"/>
        </w:rPr>
        <w:t>1.3</w:t>
      </w:r>
      <w:r w:rsidR="005E2B2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5E2B21">
        <w:rPr>
          <w:rFonts w:ascii="Times New Roman" w:hAnsi="Times New Roman"/>
          <w:bCs/>
          <w:color w:val="000000"/>
          <w:sz w:val="24"/>
          <w:szCs w:val="24"/>
        </w:rPr>
        <w:t>Позиции</w:t>
      </w:r>
      <w:r w:rsidR="005E2B21">
        <w:rPr>
          <w:rFonts w:ascii="Times New Roman" w:hAnsi="Times New Roman"/>
          <w:b/>
          <w:bCs/>
          <w:color w:val="000000"/>
          <w:sz w:val="24"/>
          <w:szCs w:val="24"/>
        </w:rPr>
        <w:t xml:space="preserve"> «Этапы и сроки реализации программы» и в раздел 4 «Сроки</w:t>
      </w:r>
      <w:r w:rsidR="005E2B21">
        <w:rPr>
          <w:rFonts w:ascii="Times New Roman" w:hAnsi="Times New Roman"/>
          <w:b/>
          <w:bCs/>
          <w:color w:val="000000"/>
          <w:sz w:val="24"/>
          <w:szCs w:val="24"/>
        </w:rPr>
        <w:br/>
        <w:t xml:space="preserve"> и реализации муниципальной программы в целом, контрольные этапы и их сроки реализации» изложить в следующей редакции:</w:t>
      </w:r>
    </w:p>
    <w:p w:rsidR="00054015" w:rsidRDefault="005E2B21" w:rsidP="00054015">
      <w:pPr>
        <w:tabs>
          <w:tab w:val="num" w:pos="0"/>
        </w:tabs>
        <w:autoSpaceDE w:val="0"/>
        <w:autoSpaceDN w:val="0"/>
        <w:adjustRightInd w:val="0"/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25052A">
        <w:rPr>
          <w:rFonts w:ascii="Times New Roman" w:hAnsi="Times New Roman"/>
          <w:bCs/>
          <w:color w:val="000000"/>
          <w:sz w:val="24"/>
          <w:szCs w:val="24"/>
        </w:rPr>
        <w:t>Сро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к реализации </w:t>
      </w:r>
      <w:r w:rsidRPr="005E2B21">
        <w:rPr>
          <w:rFonts w:ascii="Times New Roman" w:hAnsi="Times New Roman"/>
          <w:bCs/>
          <w:color w:val="000000" w:themeColor="text1"/>
          <w:sz w:val="24"/>
          <w:szCs w:val="24"/>
        </w:rPr>
        <w:t>Программы 2016-2022 годы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5E2B21" w:rsidRDefault="005E2B21" w:rsidP="00054015">
      <w:pPr>
        <w:tabs>
          <w:tab w:val="num" w:pos="0"/>
        </w:tabs>
        <w:autoSpaceDE w:val="0"/>
        <w:autoSpaceDN w:val="0"/>
        <w:adjustRightInd w:val="0"/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25052A">
        <w:rPr>
          <w:rFonts w:ascii="Times New Roman" w:hAnsi="Times New Roman"/>
          <w:bCs/>
          <w:color w:val="000000"/>
          <w:sz w:val="24"/>
          <w:szCs w:val="24"/>
        </w:rPr>
        <w:t>1-этап 2016 год</w:t>
      </w:r>
      <w:r w:rsidRPr="0025052A">
        <w:rPr>
          <w:rFonts w:ascii="Times New Roman" w:hAnsi="Times New Roman"/>
          <w:bCs/>
          <w:color w:val="000000"/>
          <w:sz w:val="24"/>
          <w:szCs w:val="24"/>
        </w:rPr>
        <w:br/>
      </w:r>
      <w:r>
        <w:rPr>
          <w:rFonts w:ascii="Times New Roman" w:hAnsi="Times New Roman"/>
          <w:bCs/>
          <w:color w:val="000000"/>
          <w:sz w:val="24"/>
          <w:szCs w:val="24"/>
        </w:rPr>
        <w:t>2-этап 2017 год</w:t>
      </w:r>
      <w:r>
        <w:rPr>
          <w:rFonts w:ascii="Times New Roman" w:hAnsi="Times New Roman"/>
          <w:bCs/>
          <w:color w:val="000000"/>
          <w:sz w:val="24"/>
          <w:szCs w:val="24"/>
        </w:rPr>
        <w:br/>
        <w:t>3 этап 2018 год</w:t>
      </w:r>
    </w:p>
    <w:p w:rsidR="005E2B21" w:rsidRPr="0025052A" w:rsidRDefault="005E2B21" w:rsidP="00054015">
      <w:pPr>
        <w:tabs>
          <w:tab w:val="num" w:pos="0"/>
        </w:tabs>
        <w:autoSpaceDE w:val="0"/>
        <w:autoSpaceDN w:val="0"/>
        <w:adjustRightInd w:val="0"/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25052A">
        <w:rPr>
          <w:rFonts w:ascii="Times New Roman" w:hAnsi="Times New Roman"/>
          <w:bCs/>
          <w:color w:val="000000"/>
          <w:sz w:val="24"/>
          <w:szCs w:val="24"/>
        </w:rPr>
        <w:t>4 этап 2019 год</w:t>
      </w:r>
    </w:p>
    <w:p w:rsidR="005E2B21" w:rsidRPr="009502CE" w:rsidRDefault="005E2B21" w:rsidP="00054015">
      <w:pPr>
        <w:tabs>
          <w:tab w:val="num" w:pos="0"/>
        </w:tabs>
        <w:autoSpaceDE w:val="0"/>
        <w:autoSpaceDN w:val="0"/>
        <w:adjustRightInd w:val="0"/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9502CE">
        <w:rPr>
          <w:rFonts w:ascii="Times New Roman" w:hAnsi="Times New Roman"/>
          <w:bCs/>
          <w:color w:val="000000"/>
          <w:sz w:val="24"/>
          <w:szCs w:val="24"/>
        </w:rPr>
        <w:t>5 этап 2020 год</w:t>
      </w:r>
    </w:p>
    <w:p w:rsidR="005E2B21" w:rsidRDefault="005E2B21" w:rsidP="00054015">
      <w:pPr>
        <w:tabs>
          <w:tab w:val="num" w:pos="0"/>
        </w:tabs>
        <w:autoSpaceDE w:val="0"/>
        <w:autoSpaceDN w:val="0"/>
        <w:adjustRightInd w:val="0"/>
        <w:spacing w:after="0"/>
        <w:rPr>
          <w:rFonts w:ascii="Times New Roman" w:hAnsi="Times New Roman"/>
          <w:bCs/>
          <w:color w:val="000000"/>
          <w:sz w:val="24"/>
          <w:szCs w:val="24"/>
        </w:rPr>
      </w:pPr>
      <w:r w:rsidRPr="009502CE">
        <w:rPr>
          <w:rFonts w:ascii="Times New Roman" w:hAnsi="Times New Roman"/>
          <w:bCs/>
          <w:color w:val="000000"/>
          <w:sz w:val="24"/>
          <w:szCs w:val="24"/>
        </w:rPr>
        <w:t>6 этап 2021 год</w:t>
      </w:r>
    </w:p>
    <w:p w:rsidR="005E2B21" w:rsidRDefault="005E2B21" w:rsidP="00054015">
      <w:pPr>
        <w:tabs>
          <w:tab w:val="num" w:pos="0"/>
        </w:tabs>
        <w:autoSpaceDE w:val="0"/>
        <w:autoSpaceDN w:val="0"/>
        <w:adjustRightInd w:val="0"/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E2B21">
        <w:rPr>
          <w:rFonts w:ascii="Times New Roman" w:hAnsi="Times New Roman"/>
          <w:bCs/>
          <w:color w:val="000000" w:themeColor="text1"/>
          <w:sz w:val="24"/>
          <w:szCs w:val="24"/>
        </w:rPr>
        <w:t>7 этап 2022 год</w:t>
      </w:r>
    </w:p>
    <w:p w:rsidR="0012755F" w:rsidRDefault="005E2B21" w:rsidP="0012755F">
      <w:pPr>
        <w:tabs>
          <w:tab w:val="num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E2B21">
        <w:rPr>
          <w:rFonts w:ascii="Times New Roman" w:hAnsi="Times New Roman"/>
          <w:b/>
          <w:bCs/>
          <w:color w:val="000000" w:themeColor="text1"/>
          <w:sz w:val="24"/>
          <w:szCs w:val="24"/>
        </w:rPr>
        <w:t>1.4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12755F" w:rsidRPr="0012755F">
        <w:rPr>
          <w:rFonts w:ascii="Times New Roman" w:hAnsi="Times New Roman"/>
          <w:bCs/>
          <w:color w:val="000000" w:themeColor="text1"/>
          <w:sz w:val="24"/>
          <w:szCs w:val="24"/>
        </w:rPr>
        <w:t>В позиции «Объемы бюджетных ассигнований программы» и в разделе 9 «Ресурсное обеспечение муниципальной программы»</w:t>
      </w:r>
      <w:r w:rsidR="0012755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2755F" w:rsidRPr="0012755F">
        <w:rPr>
          <w:rFonts w:ascii="Times New Roman" w:hAnsi="Times New Roman"/>
          <w:bCs/>
          <w:color w:val="000000"/>
          <w:sz w:val="24"/>
          <w:szCs w:val="24"/>
        </w:rPr>
        <w:t>цифру «67666117,</w:t>
      </w:r>
      <w:r w:rsidR="0012755F">
        <w:rPr>
          <w:rFonts w:ascii="Times New Roman" w:hAnsi="Times New Roman"/>
          <w:bCs/>
          <w:color w:val="000000"/>
          <w:sz w:val="24"/>
          <w:szCs w:val="24"/>
        </w:rPr>
        <w:t>25</w:t>
      </w:r>
      <w:r w:rsidR="0012755F" w:rsidRPr="0012755F">
        <w:rPr>
          <w:rFonts w:ascii="Times New Roman" w:hAnsi="Times New Roman"/>
          <w:bCs/>
          <w:color w:val="000000"/>
          <w:sz w:val="24"/>
          <w:szCs w:val="24"/>
        </w:rPr>
        <w:t>» заменить цифрой «</w:t>
      </w:r>
      <w:r w:rsidR="0012755F">
        <w:rPr>
          <w:rFonts w:ascii="Times New Roman" w:hAnsi="Times New Roman"/>
          <w:bCs/>
          <w:color w:val="000000"/>
          <w:sz w:val="24"/>
          <w:szCs w:val="24"/>
        </w:rPr>
        <w:t>63</w:t>
      </w:r>
      <w:r w:rsidR="0012755F" w:rsidRPr="0012755F">
        <w:rPr>
          <w:rFonts w:ascii="Times New Roman" w:hAnsi="Times New Roman"/>
          <w:bCs/>
          <w:color w:val="000000"/>
          <w:sz w:val="24"/>
          <w:szCs w:val="24"/>
        </w:rPr>
        <w:t>651017,25»</w:t>
      </w:r>
      <w:r w:rsidR="0012755F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12755F" w:rsidRDefault="00430C83" w:rsidP="0012755F">
      <w:pPr>
        <w:tabs>
          <w:tab w:val="num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30C83">
        <w:rPr>
          <w:rFonts w:ascii="Times New Roman" w:hAnsi="Times New Roman"/>
          <w:bCs/>
          <w:color w:val="000000"/>
          <w:sz w:val="24"/>
          <w:szCs w:val="24"/>
        </w:rPr>
        <w:t xml:space="preserve">По строке </w:t>
      </w:r>
      <w:r>
        <w:rPr>
          <w:rFonts w:ascii="Times New Roman" w:hAnsi="Times New Roman"/>
          <w:bCs/>
          <w:color w:val="000000"/>
          <w:sz w:val="24"/>
          <w:szCs w:val="24"/>
        </w:rPr>
        <w:t>2020 цифру «7560 000,00» заменить цифрой «3 544 900,00»;</w:t>
      </w:r>
    </w:p>
    <w:p w:rsidR="0063590D" w:rsidRDefault="00430C83" w:rsidP="00054015">
      <w:pPr>
        <w:tabs>
          <w:tab w:val="num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30C83">
        <w:rPr>
          <w:rFonts w:ascii="Times New Roman" w:hAnsi="Times New Roman"/>
          <w:b/>
          <w:bCs/>
          <w:color w:val="000000"/>
          <w:sz w:val="24"/>
          <w:szCs w:val="24"/>
        </w:rPr>
        <w:t>1.5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430C83">
        <w:rPr>
          <w:rFonts w:ascii="Times New Roman" w:hAnsi="Times New Roman"/>
          <w:bCs/>
          <w:color w:val="000000"/>
          <w:sz w:val="24"/>
          <w:szCs w:val="24"/>
        </w:rPr>
        <w:t xml:space="preserve">Позицию «Ожидаемые результаты реализации программы» </w:t>
      </w:r>
      <w:r w:rsidR="0063590D">
        <w:rPr>
          <w:rFonts w:ascii="Times New Roman" w:hAnsi="Times New Roman"/>
          <w:bCs/>
          <w:color w:val="000000"/>
          <w:sz w:val="24"/>
          <w:szCs w:val="24"/>
        </w:rPr>
        <w:t xml:space="preserve">и в разделе </w:t>
      </w:r>
      <w:r w:rsidR="0063590D">
        <w:rPr>
          <w:rFonts w:ascii="Times New Roman" w:hAnsi="Times New Roman"/>
          <w:bCs/>
          <w:color w:val="000000"/>
          <w:sz w:val="24"/>
          <w:szCs w:val="24"/>
        </w:rPr>
        <w:br/>
      </w:r>
      <w:r w:rsidR="0063590D" w:rsidRPr="00054015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63590D">
        <w:rPr>
          <w:rFonts w:ascii="Times New Roman" w:hAnsi="Times New Roman"/>
          <w:bCs/>
          <w:color w:val="000000"/>
          <w:sz w:val="24"/>
          <w:szCs w:val="24"/>
        </w:rPr>
        <w:t xml:space="preserve"> «Характеристика текущего состояния, основные показатели и анализ социальных, финансово-экономических и прочих рисков реализации муниципальной программы</w:t>
      </w:r>
      <w:r w:rsidR="00E335A1">
        <w:rPr>
          <w:rFonts w:ascii="Times New Roman" w:hAnsi="Times New Roman"/>
          <w:bCs/>
          <w:color w:val="000000"/>
          <w:sz w:val="24"/>
          <w:szCs w:val="24"/>
        </w:rPr>
        <w:t xml:space="preserve"> восьмой</w:t>
      </w:r>
      <w:r w:rsidR="00E826BA">
        <w:rPr>
          <w:rFonts w:ascii="Times New Roman" w:hAnsi="Times New Roman"/>
          <w:bCs/>
          <w:color w:val="000000"/>
          <w:sz w:val="24"/>
          <w:szCs w:val="24"/>
        </w:rPr>
        <w:t xml:space="preserve"> абзац,</w:t>
      </w:r>
      <w:r w:rsidR="00E335A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335A1">
        <w:rPr>
          <w:rFonts w:ascii="Times New Roman" w:hAnsi="Times New Roman"/>
          <w:bCs/>
          <w:color w:val="000000"/>
        </w:rPr>
        <w:t>в</w:t>
      </w:r>
      <w:r w:rsidR="00E335A1" w:rsidRPr="00714492">
        <w:rPr>
          <w:rFonts w:ascii="Times New Roman" w:hAnsi="Times New Roman"/>
          <w:bCs/>
          <w:color w:val="000000"/>
        </w:rPr>
        <w:t xml:space="preserve"> разделе </w:t>
      </w:r>
      <w:r w:rsidR="00E335A1" w:rsidRPr="00054015">
        <w:rPr>
          <w:rFonts w:ascii="Times New Roman" w:hAnsi="Times New Roman"/>
          <w:b/>
          <w:bCs/>
          <w:color w:val="000000"/>
        </w:rPr>
        <w:t xml:space="preserve">3 </w:t>
      </w:r>
      <w:r w:rsidR="00E335A1" w:rsidRPr="00054015">
        <w:rPr>
          <w:rFonts w:ascii="Times New Roman" w:hAnsi="Times New Roman"/>
          <w:bCs/>
          <w:color w:val="000000"/>
        </w:rPr>
        <w:t>«Прогноз конечных результатов муниципальной программы, характеризующих развитие в сфере обеспечения качественным жильем граждан</w:t>
      </w:r>
      <w:r w:rsidR="00E335A1">
        <w:rPr>
          <w:rFonts w:ascii="Times New Roman" w:hAnsi="Times New Roman"/>
          <w:b/>
          <w:bCs/>
          <w:color w:val="000000"/>
        </w:rPr>
        <w:t xml:space="preserve">» </w:t>
      </w:r>
      <w:r w:rsidR="00E335A1">
        <w:rPr>
          <w:rFonts w:ascii="Times New Roman" w:hAnsi="Times New Roman"/>
          <w:bCs/>
          <w:color w:val="000000"/>
        </w:rPr>
        <w:t>второй абзац</w:t>
      </w:r>
      <w:r w:rsidR="00E335A1" w:rsidRPr="00E335A1">
        <w:rPr>
          <w:rFonts w:ascii="Times New Roman" w:hAnsi="Times New Roman"/>
          <w:bCs/>
          <w:color w:val="000000"/>
        </w:rPr>
        <w:t xml:space="preserve"> </w:t>
      </w:r>
      <w:r w:rsidR="0063590D">
        <w:rPr>
          <w:rFonts w:ascii="Times New Roman" w:hAnsi="Times New Roman"/>
          <w:bCs/>
          <w:color w:val="000000"/>
          <w:sz w:val="24"/>
          <w:szCs w:val="24"/>
        </w:rPr>
        <w:t>изложить в следующей редакции:</w:t>
      </w:r>
    </w:p>
    <w:p w:rsidR="0063590D" w:rsidRDefault="0063590D" w:rsidP="0063590D">
      <w:pPr>
        <w:tabs>
          <w:tab w:val="num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Улучшение жилищных условий </w:t>
      </w:r>
      <w:r w:rsidRPr="0063590D">
        <w:rPr>
          <w:rFonts w:ascii="Times New Roman" w:hAnsi="Times New Roman"/>
          <w:color w:val="000000" w:themeColor="text1"/>
          <w:sz w:val="24"/>
          <w:szCs w:val="24"/>
        </w:rPr>
        <w:t>4 -</w:t>
      </w:r>
      <w:r>
        <w:rPr>
          <w:rFonts w:ascii="Times New Roman" w:hAnsi="Times New Roman"/>
          <w:color w:val="000000"/>
          <w:sz w:val="24"/>
          <w:szCs w:val="24"/>
        </w:rPr>
        <w:t xml:space="preserve"> м</w:t>
      </w:r>
      <w:r w:rsidRPr="0025052A">
        <w:rPr>
          <w:rFonts w:ascii="Times New Roman" w:hAnsi="Times New Roman"/>
          <w:color w:val="000000"/>
          <w:sz w:val="24"/>
          <w:szCs w:val="24"/>
        </w:rPr>
        <w:t xml:space="preserve"> семьям, про</w:t>
      </w:r>
      <w:r>
        <w:rPr>
          <w:rFonts w:ascii="Times New Roman" w:hAnsi="Times New Roman"/>
          <w:color w:val="000000"/>
          <w:sz w:val="24"/>
          <w:szCs w:val="24"/>
        </w:rPr>
        <w:t xml:space="preserve">живающим </w:t>
      </w:r>
      <w:r w:rsidRPr="0025052A">
        <w:rPr>
          <w:rFonts w:ascii="Times New Roman" w:hAnsi="Times New Roman"/>
          <w:color w:val="000000"/>
          <w:sz w:val="24"/>
          <w:szCs w:val="24"/>
        </w:rPr>
        <w:t xml:space="preserve">в поселении, нуждающимся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25052A">
        <w:rPr>
          <w:rFonts w:ascii="Times New Roman" w:hAnsi="Times New Roman"/>
          <w:color w:val="000000"/>
          <w:sz w:val="24"/>
          <w:szCs w:val="24"/>
        </w:rPr>
        <w:t>в улучшении жилищных условий; Переселение граждан из аварийного жилого фонда путем приобретения жилых помеще</w:t>
      </w:r>
      <w:r>
        <w:rPr>
          <w:rFonts w:ascii="Times New Roman" w:hAnsi="Times New Roman"/>
          <w:color w:val="000000"/>
          <w:sz w:val="24"/>
          <w:szCs w:val="24"/>
        </w:rPr>
        <w:t>ний у застройщика 1330,14 кв.м;</w:t>
      </w:r>
    </w:p>
    <w:p w:rsidR="0063590D" w:rsidRDefault="0063590D" w:rsidP="0063590D">
      <w:pPr>
        <w:tabs>
          <w:tab w:val="num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pacing w:val="1"/>
          <w:sz w:val="20"/>
          <w:szCs w:val="20"/>
        </w:rPr>
      </w:pPr>
      <w:r w:rsidRPr="0025052A">
        <w:rPr>
          <w:rFonts w:ascii="Times New Roman" w:hAnsi="Times New Roman"/>
          <w:color w:val="000000"/>
          <w:sz w:val="24"/>
          <w:szCs w:val="24"/>
        </w:rPr>
        <w:lastRenderedPageBreak/>
        <w:t xml:space="preserve">Выполнение обследования технического состояния 12-ти МКД; Выполнение работ по ремонту общедомового имущества МКД/муниципального жилого фонда 300 кв. м; оплата ежемесячных взносов на капитальный ремонт общего имущества МКД за муниципальные площади </w:t>
      </w:r>
      <w:r w:rsidRPr="0063590D">
        <w:rPr>
          <w:rFonts w:ascii="Times New Roman" w:hAnsi="Times New Roman"/>
          <w:color w:val="000000" w:themeColor="text1"/>
          <w:sz w:val="24"/>
          <w:szCs w:val="24"/>
        </w:rPr>
        <w:t>61 317,84 кв.</w:t>
      </w:r>
      <w:r w:rsidRPr="0025052A">
        <w:rPr>
          <w:rFonts w:ascii="Times New Roman" w:hAnsi="Times New Roman"/>
          <w:color w:val="000000"/>
          <w:sz w:val="24"/>
          <w:szCs w:val="24"/>
        </w:rPr>
        <w:t xml:space="preserve">м, получение свидетельств о праве на наследство на выморочное имущество. 2 ед. ежегодно, получение услуг </w:t>
      </w:r>
      <w:r w:rsidRPr="0025052A">
        <w:rPr>
          <w:rFonts w:ascii="Times New Roman" w:hAnsi="Times New Roman"/>
          <w:color w:val="000000"/>
          <w:spacing w:val="1"/>
        </w:rPr>
        <w:t xml:space="preserve">по сбору и начислению платы за наем муниципального жилого фонда не менее </w:t>
      </w:r>
      <w:r w:rsidRPr="0025052A">
        <w:rPr>
          <w:rFonts w:ascii="Times New Roman" w:hAnsi="Times New Roman"/>
          <w:color w:val="000000"/>
          <w:spacing w:val="1"/>
          <w:sz w:val="20"/>
          <w:szCs w:val="20"/>
        </w:rPr>
        <w:t>65 317,84 м2.</w:t>
      </w:r>
    </w:p>
    <w:p w:rsidR="0063590D" w:rsidRPr="0063590D" w:rsidRDefault="0063590D" w:rsidP="0063590D">
      <w:pPr>
        <w:tabs>
          <w:tab w:val="num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63590D">
        <w:rPr>
          <w:rFonts w:ascii="Times New Roman" w:hAnsi="Times New Roman"/>
          <w:color w:val="000000"/>
          <w:spacing w:val="1"/>
        </w:rPr>
        <w:t>Приобретение жилого помещения гражданам, пострадавшим в результате пожара.</w:t>
      </w:r>
    </w:p>
    <w:p w:rsidR="00054015" w:rsidRDefault="00E826BA" w:rsidP="0012755F">
      <w:pPr>
        <w:tabs>
          <w:tab w:val="num" w:pos="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2. Приложение к муниципальной программы «План реализации мероприятий программы» изложить в следу</w:t>
      </w:r>
      <w:r w:rsidR="00054015">
        <w:rPr>
          <w:rFonts w:ascii="Times New Roman" w:hAnsi="Times New Roman"/>
          <w:b/>
          <w:bCs/>
          <w:color w:val="000000"/>
          <w:sz w:val="24"/>
          <w:szCs w:val="24"/>
        </w:rPr>
        <w:t>ющей редакции:</w:t>
      </w:r>
    </w:p>
    <w:p w:rsidR="00054015" w:rsidRDefault="00054015" w:rsidP="0012755F">
      <w:pPr>
        <w:tabs>
          <w:tab w:val="num" w:pos="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1094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568"/>
        <w:gridCol w:w="963"/>
        <w:gridCol w:w="313"/>
        <w:gridCol w:w="1163"/>
        <w:gridCol w:w="1164"/>
        <w:gridCol w:w="1246"/>
        <w:gridCol w:w="679"/>
        <w:gridCol w:w="1134"/>
        <w:gridCol w:w="1418"/>
        <w:gridCol w:w="738"/>
      </w:tblGrid>
      <w:tr w:rsidR="005923B4" w:rsidRPr="0057502A" w:rsidTr="002F290F">
        <w:trPr>
          <w:cantSplit/>
          <w:trHeight w:val="78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bookmarkStart w:id="2" w:name="OLE_LINK12"/>
            <w:bookmarkStart w:id="3" w:name="OLE_LINK13"/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Год реализации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Планируемые объемы финансирования</w:t>
            </w:r>
          </w:p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сумма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7502A" w:rsidRDefault="005923B4" w:rsidP="00597B8C">
            <w:pPr>
              <w:ind w:right="-115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Индикаторы реализации (целевого задания)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Исполнитель</w:t>
            </w:r>
          </w:p>
        </w:tc>
      </w:tr>
      <w:tr w:rsidR="005923B4" w:rsidRPr="0057502A" w:rsidTr="002F290F">
        <w:trPr>
          <w:cantSplit/>
          <w:trHeight w:val="25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923B4" w:rsidRPr="0057502A" w:rsidTr="002F290F">
        <w:trPr>
          <w:cantSplit/>
          <w:trHeight w:val="60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7502A" w:rsidRDefault="005923B4" w:rsidP="00597B8C">
            <w:pPr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7502A" w:rsidRDefault="005923B4" w:rsidP="00597B8C">
            <w:pPr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7502A" w:rsidRDefault="005923B4" w:rsidP="00597B8C">
            <w:pPr>
              <w:ind w:left="-58" w:right="-57" w:firstLine="5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Прочие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923B4" w:rsidRPr="0057502A" w:rsidTr="002F290F">
        <w:trPr>
          <w:trHeight w:val="2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</w:t>
            </w:r>
          </w:p>
        </w:tc>
      </w:tr>
      <w:bookmarkEnd w:id="2"/>
      <w:bookmarkEnd w:id="3"/>
      <w:tr w:rsidR="005923B4" w:rsidRPr="0057502A" w:rsidTr="002F290F">
        <w:trPr>
          <w:cantSplit/>
          <w:trHeight w:val="473"/>
        </w:trPr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7502A" w:rsidRDefault="005923B4" w:rsidP="00597B8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1.Оказание поддержки молодым гражданам признанных нуждающимися в улучшении жилищных условий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7502A" w:rsidTr="002F290F">
        <w:trPr>
          <w:cantSplit/>
          <w:trHeight w:val="37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7502A" w:rsidRDefault="005923B4" w:rsidP="005923B4">
            <w:pPr>
              <w:numPr>
                <w:ilvl w:val="1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Оказание поддержки молодым гражданам в приобретении(строительстве) жилья в рамках реализации подпрограммы «Жилье для молодежи» государственной программы Обеспечение качественным жильем граждан на территории Ленинградской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Предоставление социальных выплат на строительство (</w:t>
            </w:r>
            <w:r w:rsidRPr="005923B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приобретение) жилья молодым гражданам 2 - ми семьям</w:t>
            </w: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МО «Светогорское городское поселение»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ОГХ</w:t>
            </w:r>
          </w:p>
        </w:tc>
      </w:tr>
      <w:tr w:rsidR="005923B4" w:rsidRPr="0057502A" w:rsidTr="002F290F">
        <w:trPr>
          <w:cantSplit/>
          <w:trHeight w:val="278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7502A" w:rsidTr="002F290F">
        <w:trPr>
          <w:cantSplit/>
          <w:trHeight w:val="26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7502A" w:rsidTr="002F290F">
        <w:trPr>
          <w:cantSplit/>
          <w:trHeight w:val="28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7502A" w:rsidRDefault="005923B4" w:rsidP="00597B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7502A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32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7502A" w:rsidRDefault="005923B4" w:rsidP="00597B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27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276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1.2.Поддержка граждан нуждающихся в улучшении жилищных условий на основе принципов ипотечного кредитования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Предоставление социальных выплат на строительство (приобретение) жилья молодым гражданам 2 - семьи</w:t>
            </w: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МО «Светогорское городское поселение»</w:t>
            </w:r>
          </w:p>
          <w:p w:rsidR="005923B4" w:rsidRPr="005923B4" w:rsidRDefault="005923B4" w:rsidP="00597B8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ОГХ</w:t>
            </w:r>
          </w:p>
        </w:tc>
      </w:tr>
      <w:tr w:rsidR="005923B4" w:rsidRPr="005923B4" w:rsidTr="002F290F">
        <w:trPr>
          <w:cantSplit/>
          <w:trHeight w:val="27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27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48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27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6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23B4">
            <w:pPr>
              <w:tabs>
                <w:tab w:val="left" w:pos="900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</w:t>
            </w:r>
            <w:r w:rsidR="002F290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  <w:r w:rsidRPr="005923B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307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2F290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2.Пере</w:t>
            </w:r>
            <w:bookmarkStart w:id="4" w:name="_GoBack"/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bookmarkEnd w:id="4"/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еление граждан из аварийного жилого фонда в рамках реализации региональной программы «Переселение граждан из аварийного жилищного фонда на те</w:t>
            </w:r>
            <w:r w:rsidR="002F290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рритории Ленинградской области; </w:t>
            </w: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путем приобретения жилых помещений у застройщика </w:t>
            </w: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пгт Лесогорский, ул. Ленинградская д.19;</w:t>
            </w:r>
          </w:p>
          <w:p w:rsidR="005923B4" w:rsidRPr="005923B4" w:rsidRDefault="005923B4" w:rsidP="002F290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пгт Лесогорский, ул. Сентябрьская д.2;</w:t>
            </w:r>
          </w:p>
          <w:p w:rsidR="005923B4" w:rsidRPr="005923B4" w:rsidRDefault="005923B4" w:rsidP="002F290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пгт Лесогорский,</w:t>
            </w:r>
            <w:r w:rsidR="002F290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ул. Горная д.7;</w:t>
            </w:r>
          </w:p>
          <w:p w:rsidR="005923B4" w:rsidRPr="005923B4" w:rsidRDefault="005923B4" w:rsidP="002F290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пгт Лесогорский,</w:t>
            </w:r>
            <w:r w:rsidR="002F290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ул. Горная д.8;</w:t>
            </w:r>
          </w:p>
          <w:p w:rsidR="005923B4" w:rsidRPr="005923B4" w:rsidRDefault="005923B4" w:rsidP="002F290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пгт Лесогорский, ул. Ленинградская д.1;</w:t>
            </w:r>
          </w:p>
          <w:p w:rsidR="005923B4" w:rsidRPr="005923B4" w:rsidRDefault="005923B4" w:rsidP="002F290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пгт Лесогорский</w:t>
            </w:r>
            <w:r w:rsidR="002F290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,ул. Горная д.12;</w:t>
            </w:r>
          </w:p>
          <w:p w:rsidR="005923B4" w:rsidRPr="005923B4" w:rsidRDefault="005923B4" w:rsidP="002F290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г. Светогорск, ул. Ленина д.8;</w:t>
            </w:r>
          </w:p>
          <w:p w:rsidR="005923B4" w:rsidRPr="005923B4" w:rsidRDefault="005923B4" w:rsidP="002F290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г. Светогорск, ул. Московская д.23;</w:t>
            </w:r>
          </w:p>
          <w:p w:rsidR="005923B4" w:rsidRPr="005923B4" w:rsidRDefault="005923B4" w:rsidP="002F290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г. Светогорск, ул. Московская д.14;</w:t>
            </w:r>
          </w:p>
          <w:p w:rsidR="005923B4" w:rsidRPr="005923B4" w:rsidRDefault="005923B4" w:rsidP="002F290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пгт Лесогорский, ул. Октябрьская д.14</w:t>
            </w:r>
          </w:p>
          <w:p w:rsidR="005923B4" w:rsidRPr="005923B4" w:rsidRDefault="005923B4" w:rsidP="002F290F">
            <w:pPr>
              <w:tabs>
                <w:tab w:val="num" w:pos="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2F290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5923B4" w:rsidRPr="005923B4" w:rsidRDefault="005923B4" w:rsidP="002F290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2016</w:t>
            </w:r>
          </w:p>
          <w:p w:rsidR="005923B4" w:rsidRPr="005923B4" w:rsidRDefault="005923B4" w:rsidP="002F29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923B4" w:rsidRPr="005923B4" w:rsidRDefault="005923B4" w:rsidP="002F29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923B4" w:rsidRPr="005923B4" w:rsidRDefault="005923B4" w:rsidP="002F29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923B4" w:rsidRPr="005923B4" w:rsidRDefault="005923B4" w:rsidP="002F29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923B4" w:rsidRPr="005923B4" w:rsidRDefault="005923B4" w:rsidP="002F29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923B4" w:rsidRPr="005923B4" w:rsidRDefault="005923B4" w:rsidP="002F29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923B4" w:rsidRPr="005923B4" w:rsidRDefault="005923B4" w:rsidP="002F29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923B4" w:rsidRPr="005923B4" w:rsidRDefault="005923B4" w:rsidP="002F29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923B4" w:rsidRPr="005923B4" w:rsidRDefault="005923B4" w:rsidP="002F29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923B4" w:rsidRPr="005923B4" w:rsidRDefault="005923B4" w:rsidP="002F29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923B4" w:rsidRPr="005923B4" w:rsidRDefault="005923B4" w:rsidP="002F29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923B4" w:rsidRPr="005923B4" w:rsidRDefault="005923B4" w:rsidP="002F29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923B4" w:rsidRPr="005923B4" w:rsidRDefault="005923B4" w:rsidP="002F29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923B4" w:rsidRPr="005923B4" w:rsidRDefault="005923B4" w:rsidP="002F29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2F29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923B4" w:rsidRPr="005923B4" w:rsidRDefault="005923B4" w:rsidP="002F290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18 171 375,07</w:t>
            </w:r>
          </w:p>
          <w:p w:rsidR="005923B4" w:rsidRPr="005923B4" w:rsidRDefault="005923B4" w:rsidP="002F29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2F29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923B4" w:rsidRPr="005923B4" w:rsidRDefault="005923B4" w:rsidP="002F29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923B4" w:rsidRPr="005923B4" w:rsidRDefault="005923B4" w:rsidP="002F29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923B4" w:rsidRPr="005923B4" w:rsidRDefault="005923B4" w:rsidP="002F29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923B4" w:rsidRPr="005923B4" w:rsidRDefault="005923B4" w:rsidP="002F29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923B4" w:rsidRPr="005923B4" w:rsidRDefault="005923B4" w:rsidP="002F290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923B4" w:rsidRDefault="005923B4" w:rsidP="002F290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923B4" w:rsidRPr="005923B4" w:rsidRDefault="005923B4" w:rsidP="002F290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7 108 998,86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2F290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3 726 113 ,79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2F290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7 004 749,42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2F290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2F290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Переселение граждан из аварийного жилого фонда путем приобретения жилых помещений у застройщика 1330,14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2F290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МО «Светогорское городское поселение»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2F290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ОГХ</w:t>
            </w:r>
          </w:p>
        </w:tc>
      </w:tr>
      <w:tr w:rsidR="005923B4" w:rsidRPr="005923B4" w:rsidTr="002F290F">
        <w:trPr>
          <w:cantSplit/>
          <w:trHeight w:val="52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8 323 495,82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2 947 450 ,21</w:t>
            </w:r>
          </w:p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1 476 045,61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3 900 000,00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42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strike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42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44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218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Default="005923B4" w:rsidP="005923B4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5923B4" w:rsidRDefault="005923B4" w:rsidP="005923B4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F290F" w:rsidRDefault="002F290F" w:rsidP="005923B4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5923B4" w:rsidRPr="005923B4" w:rsidRDefault="005923B4" w:rsidP="005923B4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401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3.Снос или реконструкция многоквартирных домов, признанных аварийными до 1 января 2012 года в связи с физическим износом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снос ветхих и аварийных строений на территории МО «Светогорское городское поселение»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МО «Светогорское городское поселение»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ОГХ</w:t>
            </w:r>
          </w:p>
        </w:tc>
      </w:tr>
      <w:tr w:rsidR="005923B4" w:rsidRPr="005923B4" w:rsidTr="002F290F">
        <w:trPr>
          <w:cantSplit/>
          <w:trHeight w:val="168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270 787,00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270 787,00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F290F" w:rsidRPr="005923B4" w:rsidTr="00597B8C">
        <w:trPr>
          <w:cantSplit/>
          <w:trHeight w:val="69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90F" w:rsidRPr="005923B4" w:rsidRDefault="002F290F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90F" w:rsidRPr="005923B4" w:rsidRDefault="002F290F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0F" w:rsidRPr="005923B4" w:rsidRDefault="002F290F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90F" w:rsidRPr="005923B4" w:rsidRDefault="002F290F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F290F" w:rsidRPr="005923B4" w:rsidRDefault="002F290F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0F" w:rsidRPr="005923B4" w:rsidRDefault="002F290F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0F" w:rsidRPr="005923B4" w:rsidRDefault="002F290F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0F" w:rsidRPr="005923B4" w:rsidRDefault="002F290F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90F" w:rsidRPr="005923B4" w:rsidRDefault="002F290F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2F290F" w:rsidRPr="005923B4" w:rsidRDefault="002F290F" w:rsidP="00597B8C">
            <w:pPr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Снос многоквартирных домов, признанных аварийными до 1 января 2012 года, - 8 ед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90F" w:rsidRPr="005923B4" w:rsidRDefault="002F290F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90F" w:rsidRPr="005923B4" w:rsidRDefault="002F290F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F290F" w:rsidRPr="005923B4" w:rsidTr="00597B8C">
        <w:trPr>
          <w:cantSplit/>
          <w:trHeight w:val="55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90F" w:rsidRPr="005923B4" w:rsidRDefault="002F290F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90F" w:rsidRPr="005923B4" w:rsidRDefault="002F290F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0F" w:rsidRPr="005923B4" w:rsidRDefault="002F290F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90F" w:rsidRPr="005923B4" w:rsidRDefault="002F290F" w:rsidP="002F290F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       </w:t>
            </w: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0F" w:rsidRPr="005923B4" w:rsidRDefault="002F290F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0F" w:rsidRPr="005923B4" w:rsidRDefault="002F290F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0F" w:rsidRPr="005923B4" w:rsidRDefault="002F290F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90F" w:rsidRPr="005923B4" w:rsidRDefault="002F290F" w:rsidP="00597B8C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90F" w:rsidRPr="005923B4" w:rsidRDefault="002F290F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90F" w:rsidRPr="005923B4" w:rsidRDefault="002F290F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2F290F" w:rsidRPr="005923B4" w:rsidTr="002F290F">
        <w:trPr>
          <w:cantSplit/>
          <w:trHeight w:val="45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90F" w:rsidRPr="005923B4" w:rsidRDefault="002F290F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90F" w:rsidRPr="005923B4" w:rsidRDefault="002F290F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90F" w:rsidRPr="005923B4" w:rsidRDefault="002F290F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90F" w:rsidRPr="005923B4" w:rsidRDefault="002F290F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90F" w:rsidRPr="005923B4" w:rsidRDefault="002F290F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0F" w:rsidRPr="005923B4" w:rsidRDefault="002F290F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0F" w:rsidRPr="005923B4" w:rsidRDefault="002F290F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90F" w:rsidRPr="005923B4" w:rsidRDefault="002F290F" w:rsidP="00597B8C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90F" w:rsidRPr="005923B4" w:rsidRDefault="002F290F" w:rsidP="00597B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90F" w:rsidRPr="005923B4" w:rsidRDefault="002F290F" w:rsidP="00597B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F290F" w:rsidRPr="005923B4" w:rsidTr="002F290F">
        <w:trPr>
          <w:cantSplit/>
          <w:trHeight w:val="45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290F" w:rsidRPr="005923B4" w:rsidRDefault="002F290F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90F" w:rsidRPr="005923B4" w:rsidRDefault="002F290F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90F" w:rsidRPr="005923B4" w:rsidRDefault="002F290F" w:rsidP="00597B8C">
            <w:pPr>
              <w:tabs>
                <w:tab w:val="left" w:pos="915"/>
              </w:tabs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90F" w:rsidRPr="005923B4" w:rsidRDefault="002F290F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290F" w:rsidRPr="005923B4" w:rsidRDefault="002F290F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0F" w:rsidRPr="005923B4" w:rsidRDefault="002F290F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0F" w:rsidRPr="005923B4" w:rsidRDefault="002F290F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90F" w:rsidRPr="005923B4" w:rsidRDefault="002F290F" w:rsidP="00597B8C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90F" w:rsidRPr="005923B4" w:rsidRDefault="002F290F" w:rsidP="00597B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290F" w:rsidRPr="005923B4" w:rsidRDefault="002F290F" w:rsidP="00597B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431"/>
        </w:trPr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4.</w:t>
            </w: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Обследования технического состояния МКД по адресам: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Обследование технического состояния </w:t>
            </w:r>
            <w:r w:rsidRPr="005923B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lastRenderedPageBreak/>
              <w:t>МКД 15 (ти) домов;</w:t>
            </w:r>
          </w:p>
          <w:p w:rsidR="005923B4" w:rsidRPr="005923B4" w:rsidRDefault="005923B4" w:rsidP="00597B8C">
            <w:pPr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923B4" w:rsidRPr="005923B4" w:rsidRDefault="005923B4" w:rsidP="00597B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администрация МО </w:t>
            </w: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«Светогорское городское поселение»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5923B4" w:rsidRPr="005923B4" w:rsidRDefault="005923B4" w:rsidP="00597B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ОГХ</w:t>
            </w:r>
          </w:p>
          <w:p w:rsidR="005923B4" w:rsidRPr="005923B4" w:rsidRDefault="005923B4" w:rsidP="00597B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45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97 136,09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97 136,09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671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Пгт Лесогорский, ул. Гагарина д.13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99 939,00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99 939,00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415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Обследование технического состояния МКД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 115 000,00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115  000,00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41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pStyle w:val="ConsPlusCell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15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pStyle w:val="ConsPlusCell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24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pStyle w:val="ConsPlusCell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397"/>
        </w:trPr>
        <w:tc>
          <w:tcPr>
            <w:tcW w:w="1094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5.</w:t>
            </w: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Ремонт, содержание, обслуживание общего имущества М</w:t>
            </w:r>
            <w:r w:rsidR="002F290F">
              <w:rPr>
                <w:rFonts w:ascii="Times New Roman" w:hAnsi="Times New Roman"/>
                <w:color w:val="000000"/>
                <w:sz w:val="16"/>
                <w:szCs w:val="16"/>
              </w:rPr>
              <w:t>КД/муниципального жилого фонда</w:t>
            </w:r>
          </w:p>
        </w:tc>
      </w:tr>
      <w:tr w:rsidR="005923B4" w:rsidRPr="005923B4" w:rsidTr="002F290F">
        <w:trPr>
          <w:cantSplit/>
          <w:trHeight w:val="367"/>
        </w:trPr>
        <w:tc>
          <w:tcPr>
            <w:tcW w:w="1094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tabs>
                <w:tab w:val="left" w:pos="315"/>
              </w:tabs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5.1 Ремонт общего имущества МКД/муниципального жилищного фонда</w:t>
            </w:r>
          </w:p>
        </w:tc>
      </w:tr>
      <w:tr w:rsidR="005923B4" w:rsidRPr="005923B4" w:rsidTr="002F290F">
        <w:trPr>
          <w:cantSplit/>
          <w:trHeight w:val="23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Ремонт и замена лифтового оборудования в МКД по адресу:</w:t>
            </w:r>
          </w:p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г. Светогорск, ул. Красноармейская д.4;</w:t>
            </w: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г. Светогорск, ул. Красноармейская д.18;</w:t>
            </w:r>
          </w:p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br/>
            </w:r>
          </w:p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2 310 282</w:t>
            </w:r>
          </w:p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2 310 282</w:t>
            </w:r>
          </w:p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pStyle w:val="ConsPlusCell"/>
              <w:rPr>
                <w:color w:val="000000"/>
                <w:sz w:val="16"/>
                <w:szCs w:val="16"/>
              </w:rPr>
            </w:pPr>
            <w:r w:rsidRPr="005923B4">
              <w:rPr>
                <w:color w:val="000000"/>
                <w:sz w:val="16"/>
                <w:szCs w:val="16"/>
              </w:rPr>
              <w:t>Ремонт общедомового имущества МКД/ муниципального жилого фонда 300 кв. м общей площади;</w:t>
            </w:r>
          </w:p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МО «Светогорское городское поселение»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ОГХ, ОУИ</w:t>
            </w:r>
          </w:p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1429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-Замена полов по адресу:</w:t>
            </w:r>
          </w:p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г. Светогорск, ул. Пограничная д.3, кв.4;</w:t>
            </w:r>
          </w:p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119 050,00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119 050,00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pStyle w:val="ConsPlusCell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583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-Замена электропроводки по адресу: </w:t>
            </w: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br/>
              <w:t>г. Светогорск, ул. Кирова д.31</w:t>
            </w:r>
          </w:p>
          <w:p w:rsidR="005923B4" w:rsidRPr="005923B4" w:rsidRDefault="005923B4" w:rsidP="00597B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101 107,60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101 107,60</w:t>
            </w:r>
          </w:p>
        </w:tc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pStyle w:val="ConsPlusCell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702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Замена полов по адресу: пгт Лесогорский, ул. Гагарина, д.11, кв.36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100 000,00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100  000,00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470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Вывоз ТБО из муниципальной квартиры по адресу: пгт Лесогорский, ул. Гагарина д.11, кв.36</w:t>
            </w: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14 454,00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14 454,00</w:t>
            </w:r>
          </w:p>
        </w:tc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501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Установка приборов учета холодной воды в муниципальной квартире по адресу: д. Лосево, ул. Новая д.1, кв.8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350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lastRenderedPageBreak/>
              <w:t>Восстановление эксплуатационных качеств балконной плиты по адресу: г. Светогорск, ул. Пограничная д.5, кв.11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        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        </w:t>
            </w:r>
          </w:p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            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87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2F290F" w:rsidP="00597B8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 </w:t>
            </w:r>
            <w:r w:rsidR="005923B4" w:rsidRPr="005923B4">
              <w:rPr>
                <w:rFonts w:ascii="Times New Roman" w:hAnsi="Times New Roman"/>
                <w:bCs/>
                <w:sz w:val="16"/>
                <w:szCs w:val="16"/>
              </w:rPr>
              <w:t xml:space="preserve"> 170 000,00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sz w:val="16"/>
                <w:szCs w:val="16"/>
              </w:rPr>
              <w:t>170 000,00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409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405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13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16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5.2 Содержание, обслуживание муниципального жилищного фонда в соответствии со п.3 ст. 153 ЖК РФ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ОГХ</w:t>
            </w:r>
          </w:p>
        </w:tc>
      </w:tr>
      <w:tr w:rsidR="005923B4" w:rsidRPr="005923B4" w:rsidTr="002F290F">
        <w:trPr>
          <w:cantSplit/>
          <w:trHeight w:val="16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251 904,00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251 904,00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16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567 887,00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567 887,00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16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2F290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696 232,00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696 232,0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13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2F290F" w:rsidP="002F290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5923B4"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942 086,00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942 086,00</w:t>
            </w:r>
          </w:p>
        </w:tc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10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2F290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700 000,00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700 000,00</w:t>
            </w:r>
          </w:p>
        </w:tc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102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5.3. Уборка освободившегося муниципального жилищного фонда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БАХО</w:t>
            </w:r>
          </w:p>
        </w:tc>
      </w:tr>
      <w:tr w:rsidR="005923B4" w:rsidRPr="005923B4" w:rsidTr="002F290F">
        <w:trPr>
          <w:cantSplit/>
          <w:trHeight w:val="10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10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135 150,00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135 150,00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10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118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12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45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6.</w:t>
            </w: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Взносы на капитальный ремонт за муниципальные жилые помещения общей площадью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7 089 988,04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7 089 988,04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оплата ежемесячных взносов на капитальный ремонт </w:t>
            </w: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за муниципальные жилые помещения общей площадь 61 583,32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МО «Светогорское городское поселение»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ОГХ</w:t>
            </w:r>
          </w:p>
        </w:tc>
      </w:tr>
      <w:tr w:rsidR="005923B4" w:rsidRPr="005923B4" w:rsidTr="002F290F">
        <w:trPr>
          <w:cantSplit/>
          <w:trHeight w:val="41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4 091 893,00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4 091 893,00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48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4 480 481,00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4 480 481,00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41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5 164 031,00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5 164 031,00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19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2 134 900,00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  2 134 900,00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1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6 450 000,00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  6 450 000,00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416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7.Получение свидетельств о праве на наследство на выморочное имущество, оказание услуг правового и технического характера при заключении договоров мены квартир.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6 154,47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6 154,47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Совершение нотариальных действий выдача свидетельств о праве на наследство на выморочное имущество 2 ед. заключение договора мены на 11 квартир.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администрация МО «Светогорское городское поселение»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ОГХ (оформление полного пакета документов осуществляет ОУИ)</w:t>
            </w:r>
          </w:p>
        </w:tc>
      </w:tr>
      <w:tr w:rsidR="005923B4" w:rsidRPr="005923B4" w:rsidTr="002F290F">
        <w:trPr>
          <w:cantSplit/>
          <w:trHeight w:val="42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12 515,00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12 515,00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cantSplit/>
          <w:trHeight w:val="41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2F290F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 </w:t>
            </w:r>
            <w:r w:rsidR="005923B4"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5923B4" w:rsidRPr="005923B4" w:rsidTr="002F290F">
        <w:trPr>
          <w:trHeight w:val="41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pStyle w:val="a4"/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jc w:val="center"/>
              <w:rPr>
                <w:rFonts w:eastAsia="Batang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spacing w:line="480" w:lineRule="auto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5923B4" w:rsidRPr="005923B4" w:rsidTr="002F290F">
        <w:trPr>
          <w:trHeight w:val="22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pStyle w:val="a4"/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jc w:val="center"/>
              <w:rPr>
                <w:rFonts w:eastAsia="Batang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10 000,00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10 000,00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spacing w:line="480" w:lineRule="auto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5923B4" w:rsidRPr="005923B4" w:rsidTr="002F290F">
        <w:trPr>
          <w:trHeight w:val="912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pStyle w:val="a4"/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jc w:val="center"/>
              <w:rPr>
                <w:rFonts w:eastAsia="Batang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10 000,00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10 000,00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spacing w:line="480" w:lineRule="auto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5923B4" w:rsidRPr="005923B4" w:rsidTr="002F290F">
        <w:trPr>
          <w:trHeight w:val="558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pStyle w:val="a4"/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rPr>
                <w:rFonts w:eastAsia="Batang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eastAsia="Batang"/>
                <w:bCs/>
                <w:color w:val="000000"/>
                <w:sz w:val="16"/>
                <w:szCs w:val="16"/>
                <w:lang w:eastAsia="ar-SA"/>
              </w:rPr>
              <w:lastRenderedPageBreak/>
              <w:t xml:space="preserve">8. </w:t>
            </w:r>
            <w:r w:rsidRPr="005923B4">
              <w:rPr>
                <w:color w:val="000000"/>
                <w:spacing w:val="1"/>
                <w:sz w:val="16"/>
                <w:szCs w:val="16"/>
              </w:rPr>
              <w:t xml:space="preserve"> Услуги по сбору и начислению платы за наем муниципального жилого фонда не менее 65 317,84 кв.м.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171 864,77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23B4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  <w:p w:rsidR="005923B4" w:rsidRPr="005923B4" w:rsidRDefault="005923B4" w:rsidP="005923B4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23B4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23B4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171 864,77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Предоставление услуг по начислению и сбору платы за наем за муниципальные жилые помещения.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Администрация МО «Светогорское городское поселение»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5923B4" w:rsidRPr="005923B4" w:rsidTr="002F290F">
        <w:trPr>
          <w:trHeight w:val="35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pStyle w:val="a4"/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jc w:val="center"/>
              <w:rPr>
                <w:rFonts w:eastAsia="Batang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23B4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  <w:p w:rsidR="005923B4" w:rsidRPr="005923B4" w:rsidRDefault="005923B4" w:rsidP="005923B4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23B4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23B4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spacing w:line="480" w:lineRule="auto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5923B4" w:rsidRPr="005923B4" w:rsidTr="002F290F">
        <w:trPr>
          <w:trHeight w:val="41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112 846,00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val="en-US"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val="en-US" w:eastAsia="ar-SA"/>
              </w:rPr>
              <w:t xml:space="preserve">112 846,00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5923B4" w:rsidRPr="005923B4" w:rsidTr="002F290F">
        <w:trPr>
          <w:trHeight w:val="41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eastAsia="Batang" w:hAnsi="Times New Roman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23B4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111 901,00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23B4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  <w:p w:rsidR="005923B4" w:rsidRPr="005923B4" w:rsidRDefault="005923B4" w:rsidP="005923B4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23B4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111 901,00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5923B4" w:rsidRPr="005923B4" w:rsidTr="002F290F">
        <w:trPr>
          <w:trHeight w:val="21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ind w:left="363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23B4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200 000,00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23B4">
            <w:pPr>
              <w:widowControl w:val="0"/>
              <w:suppressAutoHyphens/>
              <w:autoSpaceDE w:val="0"/>
              <w:ind w:left="363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23B4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 xml:space="preserve">     200 000,00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ind w:left="363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ind w:left="363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ind w:left="363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5923B4" w:rsidRPr="005923B4" w:rsidTr="002F290F">
        <w:trPr>
          <w:trHeight w:val="19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ind w:left="363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23B4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200 000,00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23B4">
            <w:pPr>
              <w:widowControl w:val="0"/>
              <w:suppressAutoHyphens/>
              <w:autoSpaceDE w:val="0"/>
              <w:ind w:left="363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23B4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 xml:space="preserve">     200 000,00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ind w:left="363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ind w:left="363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ind w:left="363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5923B4" w:rsidRPr="005923B4" w:rsidTr="002F290F">
        <w:trPr>
          <w:trHeight w:val="10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both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9.</w:t>
            </w: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Оказание поддержки гражданам, пострадавшим в результате пожара муниципального фонда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both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both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Приобретение жилого помещения на вторичном рынке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both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Администрация МО «Светогорское городское поселение»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both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ОГХ</w:t>
            </w:r>
          </w:p>
        </w:tc>
      </w:tr>
      <w:tr w:rsidR="005923B4" w:rsidRPr="005923B4" w:rsidTr="002F290F">
        <w:trPr>
          <w:trHeight w:val="10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both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both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2017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both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both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both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5923B4" w:rsidRPr="005923B4" w:rsidTr="002F290F">
        <w:trPr>
          <w:trHeight w:val="10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both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both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2018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both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both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both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5923B4" w:rsidRPr="005923B4" w:rsidTr="002F290F">
        <w:trPr>
          <w:trHeight w:val="10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both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both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both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both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both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5923B4" w:rsidRPr="005923B4" w:rsidTr="002F290F">
        <w:trPr>
          <w:trHeight w:val="10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both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both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2020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222 914,00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222 914,00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both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both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both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5923B4" w:rsidRPr="005923B4" w:rsidTr="002F290F">
        <w:trPr>
          <w:trHeight w:val="10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both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both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2021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both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both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both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5923B4" w:rsidRPr="005923B4" w:rsidTr="002F290F">
        <w:trPr>
          <w:trHeight w:val="459"/>
        </w:trPr>
        <w:tc>
          <w:tcPr>
            <w:tcW w:w="1094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2F290F" w:rsidP="002F290F">
            <w:pPr>
              <w:widowControl w:val="0"/>
              <w:suppressAutoHyphens/>
              <w:autoSpaceDE w:val="0"/>
              <w:jc w:val="both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Итого по годам:</w:t>
            </w:r>
          </w:p>
        </w:tc>
      </w:tr>
      <w:tr w:rsidR="005923B4" w:rsidRPr="005923B4" w:rsidTr="002F290F">
        <w:trPr>
          <w:trHeight w:val="392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Итого по годам: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ind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28 066 958,04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ind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7 440 511,86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color w:val="000000"/>
                <w:sz w:val="16"/>
                <w:szCs w:val="16"/>
              </w:rPr>
              <w:t>3 726 113,79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ind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16 900 332,39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5923B4" w:rsidRPr="005923B4" w:rsidTr="002F290F">
        <w:trPr>
          <w:trHeight w:val="33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ind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12 924 631,21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ind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2 947 450,21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1 476 045,61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ind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8 501 135,39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5923B4" w:rsidRPr="005923B4" w:rsidTr="002F290F">
        <w:trPr>
          <w:trHeight w:val="34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ind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5 582 364,00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ind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ind w:right="-124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5 582 364,00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5923B4" w:rsidRPr="005923B4" w:rsidTr="002F290F">
        <w:trPr>
          <w:trHeight w:val="33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ind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5 972 164,00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ind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ind w:right="-124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5 972 164,00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5923B4" w:rsidRPr="005923B4" w:rsidTr="002F290F">
        <w:trPr>
          <w:trHeight w:val="15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ind w:left="363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3 544 900,00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3 544 900,00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32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5923B4" w:rsidRPr="005923B4" w:rsidTr="002F290F">
        <w:trPr>
          <w:trHeight w:val="44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ind w:left="363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2F290F" w:rsidP="002F290F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7 560 000,00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923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7 560 000,00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32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5923B4" w:rsidRPr="0057502A" w:rsidTr="002F290F">
        <w:trPr>
          <w:trHeight w:val="546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ind w:left="363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  <w:t>В общей сложности по Программе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B4" w:rsidRPr="005923B4" w:rsidRDefault="005923B4" w:rsidP="00597B8C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7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3B4" w:rsidRPr="0057502A" w:rsidRDefault="005923B4" w:rsidP="002F290F">
            <w:pPr>
              <w:widowControl w:val="0"/>
              <w:suppressAutoHyphens/>
              <w:autoSpaceDE w:val="0"/>
              <w:jc w:val="center"/>
              <w:rPr>
                <w:rFonts w:ascii="Times New Roman" w:eastAsia="Batang" w:hAnsi="Times New Roman"/>
                <w:bCs/>
                <w:color w:val="000000"/>
                <w:sz w:val="16"/>
                <w:szCs w:val="16"/>
                <w:lang w:eastAsia="ar-SA"/>
              </w:rPr>
            </w:pPr>
            <w:r w:rsidRPr="005923B4">
              <w:rPr>
                <w:rFonts w:ascii="Times New Roman" w:eastAsia="Batang" w:hAnsi="Times New Roman"/>
                <w:bCs/>
                <w:sz w:val="16"/>
                <w:szCs w:val="16"/>
                <w:lang w:eastAsia="ar-SA"/>
              </w:rPr>
              <w:t>63 651 017,25</w:t>
            </w:r>
          </w:p>
        </w:tc>
      </w:tr>
    </w:tbl>
    <w:p w:rsidR="005E2B21" w:rsidRPr="0012755F" w:rsidRDefault="005E2B21" w:rsidP="002F290F">
      <w:pPr>
        <w:tabs>
          <w:tab w:val="num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E2B21" w:rsidRPr="005E2B21" w:rsidRDefault="005E2B21" w:rsidP="00C9488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8066E" w:rsidRPr="00A640A4" w:rsidRDefault="00622858" w:rsidP="00AC78D7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640A4">
        <w:rPr>
          <w:rFonts w:ascii="Times New Roman" w:hAnsi="Times New Roman"/>
          <w:color w:val="000000"/>
          <w:sz w:val="24"/>
          <w:szCs w:val="24"/>
        </w:rPr>
        <w:t>4</w:t>
      </w:r>
      <w:r w:rsidR="0028066E" w:rsidRPr="00A640A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8066E"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Настоящее постановление опубликовать в газете «Вуокса» и разместить </w:t>
      </w:r>
      <w:r w:rsidR="0028066E"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 xml:space="preserve">на официальном сайте </w:t>
      </w:r>
      <w:hyperlink w:history="1">
        <w:r w:rsidR="0028066E" w:rsidRPr="00A640A4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www</w:t>
        </w:r>
        <w:r w:rsidR="0028066E" w:rsidRPr="00A640A4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="0028066E" w:rsidRPr="00A640A4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mo</w:t>
        </w:r>
        <w:r w:rsidR="0028066E" w:rsidRPr="00A640A4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>-</w:t>
        </w:r>
        <w:r w:rsidR="0028066E" w:rsidRPr="00A640A4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svetogorsk</w:t>
        </w:r>
        <w:r w:rsidR="0028066E" w:rsidRPr="00A640A4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 xml:space="preserve">. </w:t>
        </w:r>
        <w:r w:rsidR="0028066E" w:rsidRPr="00A640A4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="0028066E"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в разделе Документы/Нормативные правовые акты.</w:t>
      </w:r>
    </w:p>
    <w:p w:rsidR="0028066E" w:rsidRPr="00A640A4" w:rsidRDefault="00622858" w:rsidP="00AC78D7">
      <w:pPr>
        <w:tabs>
          <w:tab w:val="left" w:pos="142"/>
          <w:tab w:val="left" w:pos="426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AC78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="0028066E"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Контроль за исполнением настоящего постановления возложить </w:t>
      </w:r>
      <w:r w:rsidR="0028066E"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>на заместителя главы администрации Ренжина А.А.</w:t>
      </w:r>
    </w:p>
    <w:p w:rsidR="0028066E" w:rsidRPr="00A640A4" w:rsidRDefault="0028066E" w:rsidP="007D5026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AC78D7" w:rsidRDefault="00AC78D7" w:rsidP="005E335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8066E" w:rsidRPr="00A640A4" w:rsidRDefault="005E3357" w:rsidP="005E335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vanish/>
          <w:color w:val="000000"/>
          <w:sz w:val="24"/>
          <w:szCs w:val="24"/>
        </w:rPr>
      </w:pPr>
      <w:r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Глава</w:t>
      </w:r>
      <w:r w:rsidR="0028066E"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администрации                                           </w:t>
      </w:r>
      <w:r w:rsidR="00876DFD"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                   </w:t>
      </w:r>
      <w:r w:rsidR="0028066E"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8066E"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 xml:space="preserve"> </w:t>
      </w:r>
      <w:r w:rsidR="0028066E"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="0028066E" w:rsidRPr="00A64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С.В. Давыдов</w:t>
      </w:r>
    </w:p>
    <w:p w:rsidR="0028066E" w:rsidRPr="00A640A4" w:rsidRDefault="0028066E" w:rsidP="0028066E">
      <w:pPr>
        <w:rPr>
          <w:rFonts w:ascii="Times New Roman" w:hAnsi="Times New Roman"/>
          <w:sz w:val="24"/>
          <w:szCs w:val="24"/>
        </w:rPr>
      </w:pPr>
    </w:p>
    <w:p w:rsidR="00AC78D7" w:rsidRDefault="00AC78D7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94882" w:rsidRDefault="00C9488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94882" w:rsidRDefault="00C9488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94882" w:rsidRDefault="00C9488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94882" w:rsidRDefault="00C9488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94882" w:rsidRDefault="00C9488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94882" w:rsidRDefault="00C9488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94882" w:rsidRDefault="00C9488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94882" w:rsidRDefault="00C9488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94882" w:rsidRDefault="00C9488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94882" w:rsidRDefault="00C9488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94882" w:rsidRDefault="00C9488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94882" w:rsidRDefault="00C9488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94882" w:rsidRDefault="00C9488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94882" w:rsidRDefault="00C9488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AC78D7" w:rsidRDefault="00AC78D7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F290F" w:rsidRDefault="002F290F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2F290F" w:rsidRDefault="002F290F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2F290F" w:rsidRDefault="002F290F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2F290F" w:rsidRDefault="002F290F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2F290F" w:rsidRDefault="002F290F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2F290F" w:rsidRDefault="002F290F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2F290F" w:rsidRDefault="002F290F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2F290F" w:rsidRDefault="002F290F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2F290F" w:rsidRDefault="002F290F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2F290F" w:rsidRDefault="002F290F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2F290F" w:rsidRDefault="002F290F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2F290F" w:rsidRDefault="002F290F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2F290F" w:rsidRDefault="002F290F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2F290F" w:rsidRDefault="002F290F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2F290F" w:rsidRDefault="002F290F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2F290F" w:rsidRDefault="002F290F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2F290F" w:rsidRDefault="002F290F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2F290F" w:rsidRDefault="002F290F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2F290F" w:rsidRDefault="002F290F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2F290F" w:rsidRDefault="002F290F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2F290F" w:rsidRDefault="002F290F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2F290F" w:rsidRDefault="002F290F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2F290F" w:rsidRDefault="002F290F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2F290F" w:rsidRDefault="002F290F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2F290F" w:rsidRDefault="002F290F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28066E" w:rsidRPr="00AC78D7" w:rsidRDefault="0028066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Исполнитель: Мишина Т.С.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</w:r>
    </w:p>
    <w:p w:rsidR="0028066E" w:rsidRPr="00AC78D7" w:rsidRDefault="00CE61B5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Согласовано: 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</w:r>
      <w:r w:rsidR="00AC78D7"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Ренжин А.А.</w:t>
      </w:r>
      <w:r w:rsid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Андреева Л.А.</w:t>
      </w:r>
      <w:r w:rsidR="00884C09"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.</w:t>
      </w:r>
      <w:r w:rsidR="0028066E"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  <w:t>Ко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вшарь Н.В. 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  <w:t>Шемчук К.С.</w:t>
      </w:r>
      <w:r w:rsidR="0028066E"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  <w:t xml:space="preserve"> 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Горюнова Г.Е. </w:t>
      </w:r>
    </w:p>
    <w:p w:rsidR="0028066E" w:rsidRPr="00AC78D7" w:rsidRDefault="0028066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Разослано</w:t>
      </w:r>
      <w:r w:rsidR="00D142C6"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.</w:t>
      </w:r>
      <w:r w:rsidR="003D29CC"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.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: в дело, ОГХ, сектор финансов, СБУ, СЭР, газета «Вуокса», сайт, регистр МПА</w:t>
      </w:r>
    </w:p>
    <w:sectPr w:rsidR="0028066E" w:rsidRPr="00AC78D7" w:rsidSect="00B554D2">
      <w:pgSz w:w="11906" w:h="16838"/>
      <w:pgMar w:top="1134" w:right="709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1BB" w:rsidRDefault="004731BB" w:rsidP="00E35090">
      <w:pPr>
        <w:spacing w:after="0" w:line="240" w:lineRule="auto"/>
      </w:pPr>
      <w:r>
        <w:separator/>
      </w:r>
    </w:p>
  </w:endnote>
  <w:endnote w:type="continuationSeparator" w:id="0">
    <w:p w:rsidR="004731BB" w:rsidRDefault="004731BB" w:rsidP="00E3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stream Vera Sans">
    <w:altName w:val="Arial Unicode MS"/>
    <w:charset w:val="80"/>
    <w:family w:val="auto"/>
    <w:pitch w:val="variable"/>
  </w:font>
  <w:font w:name="Liberation Serif">
    <w:altName w:val="MS PMincho"/>
    <w:charset w:val="80"/>
    <w:family w:val="roman"/>
    <w:pitch w:val="variable"/>
  </w:font>
  <w:font w:name="Free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1BB" w:rsidRDefault="004731BB" w:rsidP="00E35090">
      <w:pPr>
        <w:spacing w:after="0" w:line="240" w:lineRule="auto"/>
      </w:pPr>
      <w:r>
        <w:separator/>
      </w:r>
    </w:p>
  </w:footnote>
  <w:footnote w:type="continuationSeparator" w:id="0">
    <w:p w:rsidR="004731BB" w:rsidRDefault="004731BB" w:rsidP="00E35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B0AC7"/>
    <w:multiLevelType w:val="multilevel"/>
    <w:tmpl w:val="4998B6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/>
      </w:rPr>
    </w:lvl>
  </w:abstractNum>
  <w:abstractNum w:abstractNumId="1" w15:restartNumberingAfterBreak="0">
    <w:nsid w:val="07A91A63"/>
    <w:multiLevelType w:val="hybridMultilevel"/>
    <w:tmpl w:val="94B8BF22"/>
    <w:lvl w:ilvl="0" w:tplc="A2308F22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4862"/>
    <w:multiLevelType w:val="hybridMultilevel"/>
    <w:tmpl w:val="B142B160"/>
    <w:lvl w:ilvl="0" w:tplc="41827FFE">
      <w:start w:val="8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E0512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63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0ACE2505"/>
    <w:multiLevelType w:val="multilevel"/>
    <w:tmpl w:val="8F0C53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5" w15:restartNumberingAfterBreak="0">
    <w:nsid w:val="1A003485"/>
    <w:multiLevelType w:val="hybridMultilevel"/>
    <w:tmpl w:val="6A9AF38C"/>
    <w:lvl w:ilvl="0" w:tplc="AA169B46">
      <w:start w:val="2017"/>
      <w:numFmt w:val="decimal"/>
      <w:lvlText w:val="%1"/>
      <w:lvlJc w:val="left"/>
      <w:pPr>
        <w:ind w:left="62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8C3E75"/>
    <w:multiLevelType w:val="multilevel"/>
    <w:tmpl w:val="6480185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4837D80"/>
    <w:multiLevelType w:val="multilevel"/>
    <w:tmpl w:val="C5A62148"/>
    <w:lvl w:ilvl="0">
      <w:start w:val="1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Batang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Batang" w:hint="default"/>
      </w:rPr>
    </w:lvl>
  </w:abstractNum>
  <w:abstractNum w:abstractNumId="8" w15:restartNumberingAfterBreak="0">
    <w:nsid w:val="25225529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E9D6C9A"/>
    <w:multiLevelType w:val="multilevel"/>
    <w:tmpl w:val="DCA2C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0" w15:restartNumberingAfterBreak="0">
    <w:nsid w:val="2EDF62CA"/>
    <w:multiLevelType w:val="hybridMultilevel"/>
    <w:tmpl w:val="455E8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B4DD4"/>
    <w:multiLevelType w:val="multilevel"/>
    <w:tmpl w:val="4DCE71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2" w15:restartNumberingAfterBreak="0">
    <w:nsid w:val="38FC4B6D"/>
    <w:multiLevelType w:val="multilevel"/>
    <w:tmpl w:val="FC4699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3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3" w15:restartNumberingAfterBreak="0">
    <w:nsid w:val="3EF925F2"/>
    <w:multiLevelType w:val="multilevel"/>
    <w:tmpl w:val="BA30471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hint="default"/>
      </w:rPr>
    </w:lvl>
  </w:abstractNum>
  <w:abstractNum w:abstractNumId="14" w15:restartNumberingAfterBreak="0">
    <w:nsid w:val="43FA1534"/>
    <w:multiLevelType w:val="hybridMultilevel"/>
    <w:tmpl w:val="8C90E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63460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790158F"/>
    <w:multiLevelType w:val="hybridMultilevel"/>
    <w:tmpl w:val="A9800D9A"/>
    <w:lvl w:ilvl="0" w:tplc="00CE46AC">
      <w:start w:val="2019"/>
      <w:numFmt w:val="decimal"/>
      <w:lvlText w:val="%1"/>
      <w:lvlJc w:val="left"/>
      <w:pPr>
        <w:ind w:left="161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F4BDE"/>
    <w:multiLevelType w:val="multilevel"/>
    <w:tmpl w:val="7584B3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B5B2211"/>
    <w:multiLevelType w:val="hybridMultilevel"/>
    <w:tmpl w:val="ED50D326"/>
    <w:lvl w:ilvl="0" w:tplc="8F4A769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B2C22"/>
    <w:multiLevelType w:val="hybridMultilevel"/>
    <w:tmpl w:val="A92A3956"/>
    <w:lvl w:ilvl="0" w:tplc="95042D2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E0B76"/>
    <w:multiLevelType w:val="multilevel"/>
    <w:tmpl w:val="B7CA3A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1" w15:restartNumberingAfterBreak="0">
    <w:nsid w:val="6847493E"/>
    <w:multiLevelType w:val="hybridMultilevel"/>
    <w:tmpl w:val="D3AAB3DE"/>
    <w:lvl w:ilvl="0" w:tplc="C150A58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9C66D7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134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948" w:hanging="360"/>
      </w:pPr>
    </w:lvl>
    <w:lvl w:ilvl="2" w:tplc="0419001B">
      <w:start w:val="1"/>
      <w:numFmt w:val="lowerRoman"/>
      <w:lvlText w:val="%3."/>
      <w:lvlJc w:val="right"/>
      <w:pPr>
        <w:ind w:left="2668" w:hanging="180"/>
      </w:pPr>
    </w:lvl>
    <w:lvl w:ilvl="3" w:tplc="0419000F">
      <w:start w:val="1"/>
      <w:numFmt w:val="decimal"/>
      <w:lvlText w:val="%4."/>
      <w:lvlJc w:val="left"/>
      <w:pPr>
        <w:ind w:left="3388" w:hanging="360"/>
      </w:pPr>
    </w:lvl>
    <w:lvl w:ilvl="4" w:tplc="04190019">
      <w:start w:val="1"/>
      <w:numFmt w:val="lowerLetter"/>
      <w:lvlText w:val="%5."/>
      <w:lvlJc w:val="left"/>
      <w:pPr>
        <w:ind w:left="4108" w:hanging="360"/>
      </w:pPr>
    </w:lvl>
    <w:lvl w:ilvl="5" w:tplc="0419001B">
      <w:start w:val="1"/>
      <w:numFmt w:val="lowerRoman"/>
      <w:lvlText w:val="%6."/>
      <w:lvlJc w:val="right"/>
      <w:pPr>
        <w:ind w:left="4828" w:hanging="180"/>
      </w:pPr>
    </w:lvl>
    <w:lvl w:ilvl="6" w:tplc="0419000F">
      <w:start w:val="1"/>
      <w:numFmt w:val="decimal"/>
      <w:lvlText w:val="%7."/>
      <w:lvlJc w:val="left"/>
      <w:pPr>
        <w:ind w:left="5548" w:hanging="360"/>
      </w:pPr>
    </w:lvl>
    <w:lvl w:ilvl="7" w:tplc="04190019">
      <w:start w:val="1"/>
      <w:numFmt w:val="lowerLetter"/>
      <w:lvlText w:val="%8."/>
      <w:lvlJc w:val="left"/>
      <w:pPr>
        <w:ind w:left="6268" w:hanging="360"/>
      </w:pPr>
    </w:lvl>
    <w:lvl w:ilvl="8" w:tplc="0419001B">
      <w:start w:val="1"/>
      <w:numFmt w:val="lowerRoman"/>
      <w:lvlText w:val="%9."/>
      <w:lvlJc w:val="right"/>
      <w:pPr>
        <w:ind w:left="6988" w:hanging="180"/>
      </w:pPr>
    </w:lvl>
  </w:abstractNum>
  <w:abstractNum w:abstractNumId="23" w15:restartNumberingAfterBreak="0">
    <w:nsid w:val="6A0F10D7"/>
    <w:multiLevelType w:val="multilevel"/>
    <w:tmpl w:val="DB2A976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eastAsia="Times New Roman" w:hint="default"/>
      </w:rPr>
    </w:lvl>
  </w:abstractNum>
  <w:abstractNum w:abstractNumId="24" w15:restartNumberingAfterBreak="0">
    <w:nsid w:val="72B25498"/>
    <w:multiLevelType w:val="multilevel"/>
    <w:tmpl w:val="1E0E3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D2C5FDE"/>
    <w:multiLevelType w:val="multilevel"/>
    <w:tmpl w:val="9B56C40C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eastAsia="Times New Roman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4"/>
  </w:num>
  <w:num w:numId="4">
    <w:abstractNumId w:val="19"/>
  </w:num>
  <w:num w:numId="5">
    <w:abstractNumId w:val="13"/>
  </w:num>
  <w:num w:numId="6">
    <w:abstractNumId w:val="17"/>
  </w:num>
  <w:num w:numId="7">
    <w:abstractNumId w:val="16"/>
  </w:num>
  <w:num w:numId="8">
    <w:abstractNumId w:val="22"/>
  </w:num>
  <w:num w:numId="9">
    <w:abstractNumId w:val="3"/>
  </w:num>
  <w:num w:numId="10">
    <w:abstractNumId w:val="1"/>
  </w:num>
  <w:num w:numId="11">
    <w:abstractNumId w:val="25"/>
  </w:num>
  <w:num w:numId="12">
    <w:abstractNumId w:val="23"/>
  </w:num>
  <w:num w:numId="13">
    <w:abstractNumId w:val="18"/>
  </w:num>
  <w:num w:numId="14">
    <w:abstractNumId w:val="5"/>
  </w:num>
  <w:num w:numId="15">
    <w:abstractNumId w:val="2"/>
  </w:num>
  <w:num w:numId="16">
    <w:abstractNumId w:val="15"/>
  </w:num>
  <w:num w:numId="17">
    <w:abstractNumId w:val="8"/>
  </w:num>
  <w:num w:numId="18">
    <w:abstractNumId w:val="7"/>
  </w:num>
  <w:num w:numId="19">
    <w:abstractNumId w:val="6"/>
  </w:num>
  <w:num w:numId="20">
    <w:abstractNumId w:val="21"/>
  </w:num>
  <w:num w:numId="21">
    <w:abstractNumId w:val="0"/>
  </w:num>
  <w:num w:numId="22">
    <w:abstractNumId w:val="9"/>
  </w:num>
  <w:num w:numId="23">
    <w:abstractNumId w:val="20"/>
  </w:num>
  <w:num w:numId="24">
    <w:abstractNumId w:val="4"/>
  </w:num>
  <w:num w:numId="25">
    <w:abstractNumId w:val="11"/>
  </w:num>
  <w:num w:numId="26">
    <w:abstractNumId w:val="2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AC"/>
    <w:rsid w:val="00006231"/>
    <w:rsid w:val="00007FA2"/>
    <w:rsid w:val="00011588"/>
    <w:rsid w:val="000202AE"/>
    <w:rsid w:val="00030701"/>
    <w:rsid w:val="00032E57"/>
    <w:rsid w:val="000346B7"/>
    <w:rsid w:val="00037664"/>
    <w:rsid w:val="00046E6D"/>
    <w:rsid w:val="00054015"/>
    <w:rsid w:val="000607B6"/>
    <w:rsid w:val="000741D8"/>
    <w:rsid w:val="000760F3"/>
    <w:rsid w:val="00077ECF"/>
    <w:rsid w:val="000848A9"/>
    <w:rsid w:val="000923BA"/>
    <w:rsid w:val="00092531"/>
    <w:rsid w:val="0009517B"/>
    <w:rsid w:val="000A0639"/>
    <w:rsid w:val="000A46D1"/>
    <w:rsid w:val="000A57CA"/>
    <w:rsid w:val="000A61C6"/>
    <w:rsid w:val="000A7227"/>
    <w:rsid w:val="000B3E50"/>
    <w:rsid w:val="000B5966"/>
    <w:rsid w:val="000B6472"/>
    <w:rsid w:val="000E0FCB"/>
    <w:rsid w:val="000E348A"/>
    <w:rsid w:val="000E568F"/>
    <w:rsid w:val="000E66C0"/>
    <w:rsid w:val="000F173E"/>
    <w:rsid w:val="0010189A"/>
    <w:rsid w:val="00102F6C"/>
    <w:rsid w:val="00115743"/>
    <w:rsid w:val="00117ED3"/>
    <w:rsid w:val="00121629"/>
    <w:rsid w:val="0012755F"/>
    <w:rsid w:val="00132EC9"/>
    <w:rsid w:val="00133905"/>
    <w:rsid w:val="0014337A"/>
    <w:rsid w:val="00150EEE"/>
    <w:rsid w:val="0015616F"/>
    <w:rsid w:val="001605BA"/>
    <w:rsid w:val="00160911"/>
    <w:rsid w:val="00172CF8"/>
    <w:rsid w:val="0017387B"/>
    <w:rsid w:val="00177411"/>
    <w:rsid w:val="0017749C"/>
    <w:rsid w:val="00180110"/>
    <w:rsid w:val="001807B2"/>
    <w:rsid w:val="001867EE"/>
    <w:rsid w:val="00195C23"/>
    <w:rsid w:val="001A477A"/>
    <w:rsid w:val="001A7718"/>
    <w:rsid w:val="001B0B3D"/>
    <w:rsid w:val="001B6D1E"/>
    <w:rsid w:val="001B77E5"/>
    <w:rsid w:val="001D15FB"/>
    <w:rsid w:val="001D2526"/>
    <w:rsid w:val="001D5211"/>
    <w:rsid w:val="001D6871"/>
    <w:rsid w:val="001E0F64"/>
    <w:rsid w:val="001E1C30"/>
    <w:rsid w:val="001E792E"/>
    <w:rsid w:val="001F0410"/>
    <w:rsid w:val="001F4985"/>
    <w:rsid w:val="001F54D4"/>
    <w:rsid w:val="00200B45"/>
    <w:rsid w:val="00207037"/>
    <w:rsid w:val="002130DD"/>
    <w:rsid w:val="0022018E"/>
    <w:rsid w:val="00221675"/>
    <w:rsid w:val="0022293E"/>
    <w:rsid w:val="00232DB0"/>
    <w:rsid w:val="00237C39"/>
    <w:rsid w:val="00241EC9"/>
    <w:rsid w:val="00242F11"/>
    <w:rsid w:val="00257E16"/>
    <w:rsid w:val="00260F06"/>
    <w:rsid w:val="00271C40"/>
    <w:rsid w:val="00280610"/>
    <w:rsid w:val="0028066E"/>
    <w:rsid w:val="00281E34"/>
    <w:rsid w:val="00282EAA"/>
    <w:rsid w:val="0029226E"/>
    <w:rsid w:val="002A448B"/>
    <w:rsid w:val="002B339C"/>
    <w:rsid w:val="002C0330"/>
    <w:rsid w:val="002C4C55"/>
    <w:rsid w:val="002C58FC"/>
    <w:rsid w:val="002C717E"/>
    <w:rsid w:val="002C7815"/>
    <w:rsid w:val="002D4412"/>
    <w:rsid w:val="002D6849"/>
    <w:rsid w:val="002D697C"/>
    <w:rsid w:val="002E4255"/>
    <w:rsid w:val="002F0C46"/>
    <w:rsid w:val="002F22F0"/>
    <w:rsid w:val="002F290F"/>
    <w:rsid w:val="002F5567"/>
    <w:rsid w:val="002F6D38"/>
    <w:rsid w:val="002F7D24"/>
    <w:rsid w:val="00310582"/>
    <w:rsid w:val="00313155"/>
    <w:rsid w:val="00315112"/>
    <w:rsid w:val="00322E1D"/>
    <w:rsid w:val="003233BC"/>
    <w:rsid w:val="00330899"/>
    <w:rsid w:val="00332A5B"/>
    <w:rsid w:val="00335F63"/>
    <w:rsid w:val="0035263D"/>
    <w:rsid w:val="00353F80"/>
    <w:rsid w:val="003568F6"/>
    <w:rsid w:val="00367804"/>
    <w:rsid w:val="00367F0F"/>
    <w:rsid w:val="003761AD"/>
    <w:rsid w:val="003777A9"/>
    <w:rsid w:val="00380371"/>
    <w:rsid w:val="003818FB"/>
    <w:rsid w:val="00382647"/>
    <w:rsid w:val="00384253"/>
    <w:rsid w:val="0039154D"/>
    <w:rsid w:val="00394C59"/>
    <w:rsid w:val="00396040"/>
    <w:rsid w:val="00397B10"/>
    <w:rsid w:val="003A5F48"/>
    <w:rsid w:val="003C073E"/>
    <w:rsid w:val="003C2B6B"/>
    <w:rsid w:val="003C3582"/>
    <w:rsid w:val="003C6AC6"/>
    <w:rsid w:val="003C7322"/>
    <w:rsid w:val="003D29CC"/>
    <w:rsid w:val="003D7E1C"/>
    <w:rsid w:val="003E0129"/>
    <w:rsid w:val="003E3310"/>
    <w:rsid w:val="003F14B0"/>
    <w:rsid w:val="004012B4"/>
    <w:rsid w:val="00402826"/>
    <w:rsid w:val="004129C2"/>
    <w:rsid w:val="004258AF"/>
    <w:rsid w:val="004301B7"/>
    <w:rsid w:val="00430C83"/>
    <w:rsid w:val="00436A3A"/>
    <w:rsid w:val="004430DA"/>
    <w:rsid w:val="00444DD4"/>
    <w:rsid w:val="00450D9A"/>
    <w:rsid w:val="0045539D"/>
    <w:rsid w:val="00455C5A"/>
    <w:rsid w:val="004579B0"/>
    <w:rsid w:val="00464645"/>
    <w:rsid w:val="00467E68"/>
    <w:rsid w:val="00470567"/>
    <w:rsid w:val="00471195"/>
    <w:rsid w:val="004731BB"/>
    <w:rsid w:val="00481C9E"/>
    <w:rsid w:val="004847A0"/>
    <w:rsid w:val="004854BA"/>
    <w:rsid w:val="00487389"/>
    <w:rsid w:val="00491457"/>
    <w:rsid w:val="00492421"/>
    <w:rsid w:val="004A1903"/>
    <w:rsid w:val="004A4618"/>
    <w:rsid w:val="004A5BD8"/>
    <w:rsid w:val="004A5FE8"/>
    <w:rsid w:val="004A71E8"/>
    <w:rsid w:val="004B09FE"/>
    <w:rsid w:val="004B3A66"/>
    <w:rsid w:val="004C0DA6"/>
    <w:rsid w:val="004C31CD"/>
    <w:rsid w:val="004C76D2"/>
    <w:rsid w:val="004D03E0"/>
    <w:rsid w:val="004D5C6B"/>
    <w:rsid w:val="004D61AF"/>
    <w:rsid w:val="004F16A4"/>
    <w:rsid w:val="004F2399"/>
    <w:rsid w:val="00511689"/>
    <w:rsid w:val="00525979"/>
    <w:rsid w:val="00525A04"/>
    <w:rsid w:val="00526264"/>
    <w:rsid w:val="00536944"/>
    <w:rsid w:val="00537D7A"/>
    <w:rsid w:val="0054187F"/>
    <w:rsid w:val="00546DF3"/>
    <w:rsid w:val="005476D2"/>
    <w:rsid w:val="00565558"/>
    <w:rsid w:val="0057219B"/>
    <w:rsid w:val="00573E1E"/>
    <w:rsid w:val="0057502A"/>
    <w:rsid w:val="005762D4"/>
    <w:rsid w:val="00576C93"/>
    <w:rsid w:val="00577064"/>
    <w:rsid w:val="00582B5B"/>
    <w:rsid w:val="00583892"/>
    <w:rsid w:val="00584344"/>
    <w:rsid w:val="00591565"/>
    <w:rsid w:val="005923B4"/>
    <w:rsid w:val="00597B8C"/>
    <w:rsid w:val="005A504C"/>
    <w:rsid w:val="005A5EBA"/>
    <w:rsid w:val="005A6061"/>
    <w:rsid w:val="005A612E"/>
    <w:rsid w:val="005B3266"/>
    <w:rsid w:val="005B6CD8"/>
    <w:rsid w:val="005D2EF5"/>
    <w:rsid w:val="005D5F83"/>
    <w:rsid w:val="005E24C9"/>
    <w:rsid w:val="005E2B21"/>
    <w:rsid w:val="005E3357"/>
    <w:rsid w:val="005F4D92"/>
    <w:rsid w:val="00604637"/>
    <w:rsid w:val="0060795D"/>
    <w:rsid w:val="00613778"/>
    <w:rsid w:val="006142E0"/>
    <w:rsid w:val="00622858"/>
    <w:rsid w:val="00624FB9"/>
    <w:rsid w:val="00626D3C"/>
    <w:rsid w:val="006278C6"/>
    <w:rsid w:val="0063590D"/>
    <w:rsid w:val="00636BD5"/>
    <w:rsid w:val="00645BE9"/>
    <w:rsid w:val="00646035"/>
    <w:rsid w:val="0065558E"/>
    <w:rsid w:val="006672D9"/>
    <w:rsid w:val="0067345A"/>
    <w:rsid w:val="00673F53"/>
    <w:rsid w:val="00682207"/>
    <w:rsid w:val="00685BB4"/>
    <w:rsid w:val="00685D93"/>
    <w:rsid w:val="006A0435"/>
    <w:rsid w:val="006B2EAE"/>
    <w:rsid w:val="006B6AED"/>
    <w:rsid w:val="006B6E40"/>
    <w:rsid w:val="006C4372"/>
    <w:rsid w:val="006C7821"/>
    <w:rsid w:val="006D7A33"/>
    <w:rsid w:val="006E1E66"/>
    <w:rsid w:val="006E4840"/>
    <w:rsid w:val="006F0293"/>
    <w:rsid w:val="006F033A"/>
    <w:rsid w:val="006F0782"/>
    <w:rsid w:val="006F0AC9"/>
    <w:rsid w:val="006F235A"/>
    <w:rsid w:val="006F39E6"/>
    <w:rsid w:val="006F429C"/>
    <w:rsid w:val="006F5BFB"/>
    <w:rsid w:val="006F6A4D"/>
    <w:rsid w:val="00701855"/>
    <w:rsid w:val="007038BB"/>
    <w:rsid w:val="007040BA"/>
    <w:rsid w:val="007061A4"/>
    <w:rsid w:val="00711FD2"/>
    <w:rsid w:val="00714492"/>
    <w:rsid w:val="00716267"/>
    <w:rsid w:val="007170C8"/>
    <w:rsid w:val="00726AAE"/>
    <w:rsid w:val="00732B71"/>
    <w:rsid w:val="007358A3"/>
    <w:rsid w:val="0073634C"/>
    <w:rsid w:val="007376EC"/>
    <w:rsid w:val="007430E9"/>
    <w:rsid w:val="007444FA"/>
    <w:rsid w:val="00745279"/>
    <w:rsid w:val="00745D64"/>
    <w:rsid w:val="0076048A"/>
    <w:rsid w:val="00766660"/>
    <w:rsid w:val="0076773F"/>
    <w:rsid w:val="00770851"/>
    <w:rsid w:val="007732B0"/>
    <w:rsid w:val="00787464"/>
    <w:rsid w:val="00790659"/>
    <w:rsid w:val="00791EF2"/>
    <w:rsid w:val="00793C9C"/>
    <w:rsid w:val="007A2785"/>
    <w:rsid w:val="007A5979"/>
    <w:rsid w:val="007A73CE"/>
    <w:rsid w:val="007B069A"/>
    <w:rsid w:val="007B5196"/>
    <w:rsid w:val="007B7014"/>
    <w:rsid w:val="007C7850"/>
    <w:rsid w:val="007D3D1C"/>
    <w:rsid w:val="007D5026"/>
    <w:rsid w:val="007D5979"/>
    <w:rsid w:val="007D5AFA"/>
    <w:rsid w:val="007E118F"/>
    <w:rsid w:val="00803873"/>
    <w:rsid w:val="008038E8"/>
    <w:rsid w:val="008075FD"/>
    <w:rsid w:val="00811673"/>
    <w:rsid w:val="0081343B"/>
    <w:rsid w:val="008146B0"/>
    <w:rsid w:val="008316CE"/>
    <w:rsid w:val="00832C37"/>
    <w:rsid w:val="0084105C"/>
    <w:rsid w:val="00841446"/>
    <w:rsid w:val="00850AFD"/>
    <w:rsid w:val="00852F9F"/>
    <w:rsid w:val="00853396"/>
    <w:rsid w:val="008533AB"/>
    <w:rsid w:val="00862C8D"/>
    <w:rsid w:val="00866C89"/>
    <w:rsid w:val="00874912"/>
    <w:rsid w:val="00875280"/>
    <w:rsid w:val="00876DFD"/>
    <w:rsid w:val="00880472"/>
    <w:rsid w:val="008839E9"/>
    <w:rsid w:val="00884C09"/>
    <w:rsid w:val="008A1C8F"/>
    <w:rsid w:val="008B0751"/>
    <w:rsid w:val="008B2284"/>
    <w:rsid w:val="008E412C"/>
    <w:rsid w:val="008E768F"/>
    <w:rsid w:val="008F2EBD"/>
    <w:rsid w:val="00913593"/>
    <w:rsid w:val="0092273B"/>
    <w:rsid w:val="00923AE1"/>
    <w:rsid w:val="00923C48"/>
    <w:rsid w:val="00930D86"/>
    <w:rsid w:val="0093162F"/>
    <w:rsid w:val="00931EC6"/>
    <w:rsid w:val="0093549A"/>
    <w:rsid w:val="00937A6B"/>
    <w:rsid w:val="00942E60"/>
    <w:rsid w:val="009541C3"/>
    <w:rsid w:val="00956841"/>
    <w:rsid w:val="00956B2D"/>
    <w:rsid w:val="00964E9C"/>
    <w:rsid w:val="009655D2"/>
    <w:rsid w:val="0096711A"/>
    <w:rsid w:val="00967280"/>
    <w:rsid w:val="009707EF"/>
    <w:rsid w:val="00970D3A"/>
    <w:rsid w:val="009836D8"/>
    <w:rsid w:val="0099194C"/>
    <w:rsid w:val="00994638"/>
    <w:rsid w:val="00996E55"/>
    <w:rsid w:val="009975ED"/>
    <w:rsid w:val="009A524B"/>
    <w:rsid w:val="009A7049"/>
    <w:rsid w:val="009B095D"/>
    <w:rsid w:val="009B7D52"/>
    <w:rsid w:val="009C2CE5"/>
    <w:rsid w:val="009C7011"/>
    <w:rsid w:val="009D0208"/>
    <w:rsid w:val="009D1371"/>
    <w:rsid w:val="009D18BD"/>
    <w:rsid w:val="009D4CA2"/>
    <w:rsid w:val="009D6696"/>
    <w:rsid w:val="009D70E6"/>
    <w:rsid w:val="009E1210"/>
    <w:rsid w:val="009E3C44"/>
    <w:rsid w:val="009F153F"/>
    <w:rsid w:val="009F2460"/>
    <w:rsid w:val="009F417D"/>
    <w:rsid w:val="00A15364"/>
    <w:rsid w:val="00A20F24"/>
    <w:rsid w:val="00A35B57"/>
    <w:rsid w:val="00A437FE"/>
    <w:rsid w:val="00A55EAC"/>
    <w:rsid w:val="00A61446"/>
    <w:rsid w:val="00A62AB8"/>
    <w:rsid w:val="00A640A4"/>
    <w:rsid w:val="00A64E3D"/>
    <w:rsid w:val="00A65441"/>
    <w:rsid w:val="00A66F43"/>
    <w:rsid w:val="00A810C9"/>
    <w:rsid w:val="00A853A2"/>
    <w:rsid w:val="00A857B2"/>
    <w:rsid w:val="00A86C75"/>
    <w:rsid w:val="00A90DDE"/>
    <w:rsid w:val="00A9491E"/>
    <w:rsid w:val="00AA1422"/>
    <w:rsid w:val="00AA48CE"/>
    <w:rsid w:val="00AA538F"/>
    <w:rsid w:val="00AA64D0"/>
    <w:rsid w:val="00AA6A42"/>
    <w:rsid w:val="00AA71CB"/>
    <w:rsid w:val="00AB58F8"/>
    <w:rsid w:val="00AC1D17"/>
    <w:rsid w:val="00AC306D"/>
    <w:rsid w:val="00AC78D7"/>
    <w:rsid w:val="00AD1F28"/>
    <w:rsid w:val="00AE5794"/>
    <w:rsid w:val="00B0234A"/>
    <w:rsid w:val="00B0777B"/>
    <w:rsid w:val="00B208F8"/>
    <w:rsid w:val="00B23767"/>
    <w:rsid w:val="00B2401C"/>
    <w:rsid w:val="00B24242"/>
    <w:rsid w:val="00B414E2"/>
    <w:rsid w:val="00B554D2"/>
    <w:rsid w:val="00B57A06"/>
    <w:rsid w:val="00B613D1"/>
    <w:rsid w:val="00B62A44"/>
    <w:rsid w:val="00B707D7"/>
    <w:rsid w:val="00B74F48"/>
    <w:rsid w:val="00B750FA"/>
    <w:rsid w:val="00B8031F"/>
    <w:rsid w:val="00B804AA"/>
    <w:rsid w:val="00B82959"/>
    <w:rsid w:val="00B84A00"/>
    <w:rsid w:val="00B923DD"/>
    <w:rsid w:val="00B93D96"/>
    <w:rsid w:val="00B946A5"/>
    <w:rsid w:val="00BA13F6"/>
    <w:rsid w:val="00BA1765"/>
    <w:rsid w:val="00BA1871"/>
    <w:rsid w:val="00BA4BB1"/>
    <w:rsid w:val="00BA546B"/>
    <w:rsid w:val="00BA6251"/>
    <w:rsid w:val="00BB2C74"/>
    <w:rsid w:val="00BB604B"/>
    <w:rsid w:val="00BC73FE"/>
    <w:rsid w:val="00BD147A"/>
    <w:rsid w:val="00BD27E1"/>
    <w:rsid w:val="00BE1D57"/>
    <w:rsid w:val="00BE648B"/>
    <w:rsid w:val="00BE6943"/>
    <w:rsid w:val="00BF30B5"/>
    <w:rsid w:val="00C12BA6"/>
    <w:rsid w:val="00C138DF"/>
    <w:rsid w:val="00C16BF2"/>
    <w:rsid w:val="00C16F64"/>
    <w:rsid w:val="00C20BD1"/>
    <w:rsid w:val="00C21AB3"/>
    <w:rsid w:val="00C3187B"/>
    <w:rsid w:val="00C32E86"/>
    <w:rsid w:val="00C33D9F"/>
    <w:rsid w:val="00C435D9"/>
    <w:rsid w:val="00C4756A"/>
    <w:rsid w:val="00C5142A"/>
    <w:rsid w:val="00C52A78"/>
    <w:rsid w:val="00C54959"/>
    <w:rsid w:val="00C563B5"/>
    <w:rsid w:val="00C60EED"/>
    <w:rsid w:val="00C668C8"/>
    <w:rsid w:val="00C70A66"/>
    <w:rsid w:val="00C77A5E"/>
    <w:rsid w:val="00C82942"/>
    <w:rsid w:val="00C8518D"/>
    <w:rsid w:val="00C8695C"/>
    <w:rsid w:val="00C92A8C"/>
    <w:rsid w:val="00C94882"/>
    <w:rsid w:val="00C97D7C"/>
    <w:rsid w:val="00CA1F7E"/>
    <w:rsid w:val="00CA79D3"/>
    <w:rsid w:val="00CC5784"/>
    <w:rsid w:val="00CD0A38"/>
    <w:rsid w:val="00CD32E5"/>
    <w:rsid w:val="00CD3C52"/>
    <w:rsid w:val="00CD77D4"/>
    <w:rsid w:val="00CE368B"/>
    <w:rsid w:val="00CE61B5"/>
    <w:rsid w:val="00CE7BF9"/>
    <w:rsid w:val="00CF55ED"/>
    <w:rsid w:val="00D015A0"/>
    <w:rsid w:val="00D0602F"/>
    <w:rsid w:val="00D07905"/>
    <w:rsid w:val="00D1000B"/>
    <w:rsid w:val="00D10137"/>
    <w:rsid w:val="00D11303"/>
    <w:rsid w:val="00D142C6"/>
    <w:rsid w:val="00D1706C"/>
    <w:rsid w:val="00D3041B"/>
    <w:rsid w:val="00D30EA5"/>
    <w:rsid w:val="00D315FE"/>
    <w:rsid w:val="00D31721"/>
    <w:rsid w:val="00D31AE5"/>
    <w:rsid w:val="00D3498D"/>
    <w:rsid w:val="00D351D5"/>
    <w:rsid w:val="00D5219E"/>
    <w:rsid w:val="00D61842"/>
    <w:rsid w:val="00D61D33"/>
    <w:rsid w:val="00D61E61"/>
    <w:rsid w:val="00D62B80"/>
    <w:rsid w:val="00D62E53"/>
    <w:rsid w:val="00D6326F"/>
    <w:rsid w:val="00D64CF4"/>
    <w:rsid w:val="00D71742"/>
    <w:rsid w:val="00D8149B"/>
    <w:rsid w:val="00D84C31"/>
    <w:rsid w:val="00D906EF"/>
    <w:rsid w:val="00D96FE5"/>
    <w:rsid w:val="00D9799A"/>
    <w:rsid w:val="00DA1045"/>
    <w:rsid w:val="00DA137F"/>
    <w:rsid w:val="00DA162D"/>
    <w:rsid w:val="00DA2290"/>
    <w:rsid w:val="00DA33CF"/>
    <w:rsid w:val="00DA45D0"/>
    <w:rsid w:val="00DB4914"/>
    <w:rsid w:val="00DB5D6A"/>
    <w:rsid w:val="00DB7143"/>
    <w:rsid w:val="00DD53A6"/>
    <w:rsid w:val="00DD7698"/>
    <w:rsid w:val="00DD7B7B"/>
    <w:rsid w:val="00DF2EA5"/>
    <w:rsid w:val="00DF4792"/>
    <w:rsid w:val="00DF5C1B"/>
    <w:rsid w:val="00DF7258"/>
    <w:rsid w:val="00DF7CAA"/>
    <w:rsid w:val="00E006B6"/>
    <w:rsid w:val="00E039BB"/>
    <w:rsid w:val="00E03A40"/>
    <w:rsid w:val="00E04D0F"/>
    <w:rsid w:val="00E17817"/>
    <w:rsid w:val="00E17893"/>
    <w:rsid w:val="00E21FBB"/>
    <w:rsid w:val="00E220FE"/>
    <w:rsid w:val="00E27EA4"/>
    <w:rsid w:val="00E335A1"/>
    <w:rsid w:val="00E35090"/>
    <w:rsid w:val="00E35843"/>
    <w:rsid w:val="00E37A3A"/>
    <w:rsid w:val="00E41C67"/>
    <w:rsid w:val="00E51FAA"/>
    <w:rsid w:val="00E52125"/>
    <w:rsid w:val="00E538AB"/>
    <w:rsid w:val="00E54BA3"/>
    <w:rsid w:val="00E55847"/>
    <w:rsid w:val="00E67900"/>
    <w:rsid w:val="00E67EA2"/>
    <w:rsid w:val="00E70374"/>
    <w:rsid w:val="00E72E56"/>
    <w:rsid w:val="00E7781B"/>
    <w:rsid w:val="00E826BA"/>
    <w:rsid w:val="00E83A3F"/>
    <w:rsid w:val="00E84CD7"/>
    <w:rsid w:val="00E85EC2"/>
    <w:rsid w:val="00EA02A1"/>
    <w:rsid w:val="00EB0D17"/>
    <w:rsid w:val="00EB348C"/>
    <w:rsid w:val="00EB6C0A"/>
    <w:rsid w:val="00EB74EC"/>
    <w:rsid w:val="00ED2416"/>
    <w:rsid w:val="00ED580B"/>
    <w:rsid w:val="00ED5814"/>
    <w:rsid w:val="00EE2CB6"/>
    <w:rsid w:val="00EE635D"/>
    <w:rsid w:val="00EE7A61"/>
    <w:rsid w:val="00EF0FF5"/>
    <w:rsid w:val="00EF45CC"/>
    <w:rsid w:val="00EF641D"/>
    <w:rsid w:val="00EF6672"/>
    <w:rsid w:val="00F108C6"/>
    <w:rsid w:val="00F127FF"/>
    <w:rsid w:val="00F12CA9"/>
    <w:rsid w:val="00F147C9"/>
    <w:rsid w:val="00F273A1"/>
    <w:rsid w:val="00F346E9"/>
    <w:rsid w:val="00F62519"/>
    <w:rsid w:val="00F64088"/>
    <w:rsid w:val="00F643C3"/>
    <w:rsid w:val="00F67183"/>
    <w:rsid w:val="00F7254F"/>
    <w:rsid w:val="00F73D5F"/>
    <w:rsid w:val="00F821CD"/>
    <w:rsid w:val="00F826B0"/>
    <w:rsid w:val="00F84EEC"/>
    <w:rsid w:val="00F87A52"/>
    <w:rsid w:val="00F90406"/>
    <w:rsid w:val="00FA2EDD"/>
    <w:rsid w:val="00FA55B9"/>
    <w:rsid w:val="00FB0A4B"/>
    <w:rsid w:val="00FB2047"/>
    <w:rsid w:val="00FB58B8"/>
    <w:rsid w:val="00FB61F0"/>
    <w:rsid w:val="00FC3D80"/>
    <w:rsid w:val="00FD0F07"/>
    <w:rsid w:val="00FD295D"/>
    <w:rsid w:val="00FD57C7"/>
    <w:rsid w:val="00FE1CB9"/>
    <w:rsid w:val="00FE6CF7"/>
    <w:rsid w:val="00FF2C8E"/>
    <w:rsid w:val="00FF5E51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8137DB-4381-4598-BEDB-6901D44F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6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EAC"/>
    <w:pPr>
      <w:ind w:left="720"/>
      <w:contextualSpacing/>
    </w:pPr>
  </w:style>
  <w:style w:type="paragraph" w:customStyle="1" w:styleId="ConsPlusCell">
    <w:name w:val="ConsPlusCell"/>
    <w:rsid w:val="003818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aliases w:val="Обычный (Web)"/>
    <w:basedOn w:val="a"/>
    <w:uiPriority w:val="34"/>
    <w:qFormat/>
    <w:rsid w:val="009655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509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09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0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2B4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672D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6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FBDDA-74E6-4E0F-A2EB-FD9E91E8C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2173</Words>
  <Characters>12391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В. Сергеева</dc:creator>
  <cp:keywords/>
  <dc:description/>
  <cp:lastModifiedBy>Татьяна С. Мишина</cp:lastModifiedBy>
  <cp:revision>10</cp:revision>
  <cp:lastPrinted>2019-02-15T08:10:00Z</cp:lastPrinted>
  <dcterms:created xsi:type="dcterms:W3CDTF">2019-12-26T06:29:00Z</dcterms:created>
  <dcterms:modified xsi:type="dcterms:W3CDTF">2020-02-18T13:10:00Z</dcterms:modified>
</cp:coreProperties>
</file>