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348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44"/>
        <w:gridCol w:w="2295"/>
      </w:tblGrid>
      <w:tr w:rsidR="00A52CAA" w14:paraId="612FCB26" w14:textId="77777777" w:rsidTr="00A52CAA">
        <w:tc>
          <w:tcPr>
            <w:tcW w:w="4672" w:type="dxa"/>
          </w:tcPr>
          <w:p w14:paraId="3D752A30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Отчет</w:t>
            </w:r>
          </w:p>
          <w:p w14:paraId="52E03D3E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 результатах мониторинга качества финансового менеджмента главных администраторов средств бюджета муниципального образования "</w:t>
            </w:r>
            <w:proofErr w:type="spellStart"/>
            <w:r w:rsidRPr="004C68A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Светогорское</w:t>
            </w:r>
            <w:proofErr w:type="spellEnd"/>
            <w:r w:rsidRPr="004C68A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городское поселение" Выборгского района Ленинградской области за 2024 год</w:t>
            </w:r>
          </w:p>
          <w:p w14:paraId="7F9A4A23" w14:textId="77777777" w:rsidR="004C68A1" w:rsidRPr="004C68A1" w:rsidRDefault="004C68A1" w:rsidP="004C68A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D1B2004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Комитетом финансов администрации Выборгского муниципального района Ленинградской области в </w:t>
            </w:r>
            <w:r w:rsidRPr="004C68A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соответствии со </w:t>
            </w:r>
            <w:hyperlink r:id="rId4" w:history="1">
              <w:r w:rsidRPr="004C68A1">
                <w:rPr>
                  <w:rFonts w:ascii="Times New Roman" w:eastAsia="Calibri" w:hAnsi="Times New Roman" w:cs="Times New Roman"/>
                  <w:color w:val="000000" w:themeColor="text1"/>
                  <w:sz w:val="28"/>
                  <w:szCs w:val="28"/>
                </w:rPr>
                <w:t>статьей 160.2-1</w:t>
              </w:r>
            </w:hyperlink>
            <w:r w:rsidRPr="004C68A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Бюджетного кодекса Российской Федерации и Порядком проведения мониторинга качества финансового менеджмента главных администраторов средств бюджетов муниципальных образований городских и сельских поселений Выборгского района Ленинградской области, утвержденным приказом комитета финансов администрации МО "Выборгский район" от  20.07.2023 года №43-о (с изменениями от 19.01.2024 года №7-о и от 12.02.2025 года №7-о), проведен мониторинг </w:t>
            </w:r>
            <w:bookmarkStart w:id="0" w:name="_Hlk97822589"/>
            <w:r w:rsidRPr="004C68A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качества финансового менеджмента  </w:t>
            </w:r>
            <w:bookmarkEnd w:id="0"/>
            <w:r w:rsidRPr="004C68A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главных администраторов средств </w:t>
            </w: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бюджета муниципального образования </w:t>
            </w:r>
            <w:bookmarkStart w:id="1" w:name="_Hlk156492327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"</w:t>
            </w:r>
            <w:proofErr w:type="spellStart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Светогорское</w:t>
            </w:r>
            <w:proofErr w:type="spellEnd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городское поселение" Выборгского района Ленинградской области </w:t>
            </w:r>
            <w:bookmarkEnd w:id="1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за 2024 год в составе:</w:t>
            </w:r>
          </w:p>
          <w:p w14:paraId="74A82AAB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1. Администрация муниципального образования "</w:t>
            </w:r>
            <w:proofErr w:type="spellStart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Светогорское</w:t>
            </w:r>
            <w:proofErr w:type="spellEnd"/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городское поселение" Выборгского района Ленинградской области (далее – администрация).</w:t>
            </w:r>
          </w:p>
          <w:p w14:paraId="7279CD91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2. Совет депутатов муниципального образования "</w:t>
            </w:r>
            <w:proofErr w:type="spellStart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Светогорское</w:t>
            </w:r>
            <w:proofErr w:type="spellEnd"/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городское поселение" Выборгского района Ленинградской области (далее – совет депутатов).</w:t>
            </w:r>
          </w:p>
          <w:p w14:paraId="45D01FCC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before="240" w:after="200" w:line="276" w:lineRule="auto"/>
              <w:ind w:left="567"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 главному администратору совету депутатов в соответствии с частью 2.6 Порядка проведения мониторинга качества финансового менеджмента </w:t>
            </w: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оценка </w:t>
            </w: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по всем показателям принята равной пяти в следствии невозможности осуществления указанной оценки.</w:t>
            </w:r>
          </w:p>
          <w:p w14:paraId="5C60B325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before="240" w:line="276" w:lineRule="auto"/>
              <w:ind w:left="567"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 главному администратору </w:t>
            </w: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администрации качество финансового менеджмента оценено в 93 из 145 возможных баллов:</w:t>
            </w:r>
          </w:p>
          <w:p w14:paraId="04C56AB6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по качеству управления активами </w:t>
            </w: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определена высшая оценка - 5 баллов, </w:t>
            </w:r>
          </w:p>
          <w:p w14:paraId="249B7A8C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- по</w:t>
            </w: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качеству осуществления закупок товаров, работ и услуг для обеспечения государственных нужд</w:t>
            </w: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установлено 0 баллов,</w:t>
            </w:r>
          </w:p>
          <w:p w14:paraId="7BB909B3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- по критериям оценки качества исполнения бюджетных полномочий определено 88 баллов из 135 возможных.</w:t>
            </w:r>
          </w:p>
          <w:p w14:paraId="04B604C1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before="240" w:after="200" w:line="276" w:lineRule="auto"/>
              <w:ind w:left="567"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В соответствии с показателями оценки, главный администраторам средств бюджета муниципального образования «</w:t>
            </w:r>
            <w:proofErr w:type="spellStart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Светогорское</w:t>
            </w:r>
            <w:proofErr w:type="spellEnd"/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городское поселение» Выборгского района Ленинградской области присвоена следующая степень качества финансового менеджмента:</w:t>
            </w:r>
          </w:p>
          <w:p w14:paraId="55E102CE" w14:textId="77777777" w:rsidR="004C68A1" w:rsidRPr="004C68A1" w:rsidRDefault="004C68A1" w:rsidP="004C68A1">
            <w:pPr>
              <w:widowControl w:val="0"/>
              <w:autoSpaceDE w:val="0"/>
              <w:autoSpaceDN w:val="0"/>
              <w:ind w:left="567" w:firstLine="540"/>
              <w:jc w:val="both"/>
              <w:outlineLvl w:val="1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C68A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Таблица 1. Степень качества финансового менеджмента ГАБС бюджета муниципального образования </w:t>
            </w:r>
            <w:r w:rsidRPr="004C68A1">
              <w:rPr>
                <w:rFonts w:ascii="Times New Roman" w:eastAsia="Times New Roman" w:hAnsi="Times New Roman" w:cs="Calibri"/>
                <w:i/>
                <w:sz w:val="28"/>
                <w:szCs w:val="28"/>
                <w:lang w:eastAsia="ru-RU"/>
              </w:rPr>
              <w:t>"</w:t>
            </w:r>
            <w:proofErr w:type="spellStart"/>
            <w:r w:rsidRPr="004C68A1">
              <w:rPr>
                <w:rFonts w:ascii="Times New Roman" w:eastAsia="Times New Roman" w:hAnsi="Times New Roman" w:cs="Calibri"/>
                <w:i/>
                <w:sz w:val="28"/>
                <w:szCs w:val="28"/>
                <w:lang w:eastAsia="ru-RU"/>
              </w:rPr>
              <w:t>Светогорское</w:t>
            </w:r>
            <w:proofErr w:type="spellEnd"/>
            <w:r w:rsidRPr="004C68A1">
              <w:rPr>
                <w:rFonts w:ascii="Times New Roman" w:eastAsia="Times New Roman" w:hAnsi="Times New Roman" w:cs="Calibri"/>
                <w:i/>
                <w:sz w:val="28"/>
                <w:szCs w:val="28"/>
                <w:lang w:eastAsia="ru-RU"/>
              </w:rPr>
              <w:t xml:space="preserve"> городское поселение" Выборгского района Ленинградской области</w:t>
            </w:r>
            <w:r w:rsidRPr="004C68A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</w:p>
          <w:p w14:paraId="3435767F" w14:textId="77777777" w:rsidR="004C68A1" w:rsidRPr="004C68A1" w:rsidRDefault="004C68A1" w:rsidP="004C68A1">
            <w:pPr>
              <w:widowControl w:val="0"/>
              <w:autoSpaceDE w:val="0"/>
              <w:autoSpaceDN w:val="0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9956" w:type="dxa"/>
              <w:tblInd w:w="5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850"/>
              <w:gridCol w:w="4537"/>
              <w:gridCol w:w="2017"/>
              <w:gridCol w:w="2552"/>
            </w:tblGrid>
            <w:tr w:rsidR="004C68A1" w:rsidRPr="004C68A1" w14:paraId="4175F7B1" w14:textId="77777777" w:rsidTr="004C68A1">
              <w:tc>
                <w:tcPr>
                  <w:tcW w:w="850" w:type="dxa"/>
                </w:tcPr>
                <w:p w14:paraId="020FC1EE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N п/п</w:t>
                  </w:r>
                </w:p>
              </w:tc>
              <w:tc>
                <w:tcPr>
                  <w:tcW w:w="4537" w:type="dxa"/>
                </w:tcPr>
                <w:p w14:paraId="318F6822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ГАБС</w:t>
                  </w:r>
                </w:p>
              </w:tc>
              <w:tc>
                <w:tcPr>
                  <w:tcW w:w="2017" w:type="dxa"/>
                </w:tcPr>
                <w:p w14:paraId="659A9B52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t xml:space="preserve">степень качества </w:t>
                  </w: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lastRenderedPageBreak/>
                    <w:t>финансового менеджмента</w:t>
                  </w:r>
                </w:p>
              </w:tc>
              <w:tc>
                <w:tcPr>
                  <w:tcW w:w="2552" w:type="dxa"/>
                </w:tcPr>
                <w:p w14:paraId="774587C1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lastRenderedPageBreak/>
                    <w:t>качество управления</w:t>
                  </w:r>
                </w:p>
              </w:tc>
            </w:tr>
            <w:tr w:rsidR="004C68A1" w:rsidRPr="004C68A1" w14:paraId="2D3EB587" w14:textId="77777777" w:rsidTr="004C68A1">
              <w:tc>
                <w:tcPr>
                  <w:tcW w:w="850" w:type="dxa"/>
                </w:tcPr>
                <w:p w14:paraId="65AC0F73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</w:t>
                  </w:r>
                </w:p>
              </w:tc>
              <w:tc>
                <w:tcPr>
                  <w:tcW w:w="4537" w:type="dxa"/>
                </w:tcPr>
                <w:p w14:paraId="14D999EE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Администрация МО "</w:t>
                  </w:r>
                  <w:proofErr w:type="spellStart"/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t>Светогорское</w:t>
                  </w:r>
                  <w:proofErr w:type="spellEnd"/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городское поселение"</w:t>
                  </w:r>
                </w:p>
              </w:tc>
              <w:tc>
                <w:tcPr>
                  <w:tcW w:w="2017" w:type="dxa"/>
                </w:tcPr>
                <w:p w14:paraId="7AF2E931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pP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val="en-US" w:eastAsia="ru-RU"/>
                    </w:rPr>
                    <w:t>II</w:t>
                  </w:r>
                </w:p>
              </w:tc>
              <w:tc>
                <w:tcPr>
                  <w:tcW w:w="2552" w:type="dxa"/>
                </w:tcPr>
                <w:p w14:paraId="53E903AC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t>надлежащее качество управления</w:t>
                  </w:r>
                </w:p>
              </w:tc>
            </w:tr>
            <w:tr w:rsidR="004C68A1" w:rsidRPr="004C68A1" w14:paraId="32E05B17" w14:textId="77777777" w:rsidTr="004C68A1">
              <w:tc>
                <w:tcPr>
                  <w:tcW w:w="850" w:type="dxa"/>
                </w:tcPr>
                <w:p w14:paraId="59C6BFED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4537" w:type="dxa"/>
                </w:tcPr>
                <w:p w14:paraId="38BDD6AB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Совет депутатов МО "</w:t>
                  </w:r>
                  <w:proofErr w:type="spellStart"/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t>Светогорское</w:t>
                  </w:r>
                  <w:proofErr w:type="spellEnd"/>
                  <w:r w:rsidRPr="004C68A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городское поселение"</w:t>
                  </w:r>
                </w:p>
              </w:tc>
              <w:tc>
                <w:tcPr>
                  <w:tcW w:w="2017" w:type="dxa"/>
                </w:tcPr>
                <w:p w14:paraId="65E1235A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val="en-US" w:eastAsia="ru-RU"/>
                    </w:rPr>
                    <w:t>I</w:t>
                  </w:r>
                </w:p>
              </w:tc>
              <w:tc>
                <w:tcPr>
                  <w:tcW w:w="2552" w:type="dxa"/>
                </w:tcPr>
                <w:p w14:paraId="09162D9B" w14:textId="77777777" w:rsidR="004C68A1" w:rsidRPr="004C68A1" w:rsidRDefault="004C68A1" w:rsidP="004C68A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68A1">
                    <w:rPr>
                      <w:rFonts w:ascii="Times New Roman" w:eastAsia="Times New Roman" w:hAnsi="Times New Roman" w:cs="Calibri"/>
                      <w:sz w:val="24"/>
                      <w:szCs w:val="24"/>
                      <w:lang w:eastAsia="ru-RU"/>
                    </w:rPr>
                    <w:t>высокое качество управления</w:t>
                  </w:r>
                </w:p>
              </w:tc>
            </w:tr>
          </w:tbl>
          <w:p w14:paraId="64135BA4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before="240" w:after="200" w:line="276" w:lineRule="auto"/>
              <w:ind w:left="567"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В целом наблюдается снижение степени качества финансового менеджмента по администрации в 2024 году по сравнению с 2023 годом, в результате снижения показателей по оценке качества исполнения бюджетных полномочий и по оценке качества осуществления закупок товаров, работ и услуг для обеспечения государственных нужд.</w:t>
            </w:r>
          </w:p>
          <w:p w14:paraId="55AF9E0F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before="240" w:after="200" w:line="276" w:lineRule="auto"/>
              <w:ind w:left="567"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Calibri" w:hAnsi="Times New Roman" w:cs="Times New Roman"/>
                <w:sz w:val="28"/>
                <w:szCs w:val="28"/>
              </w:rPr>
              <w:t>Динамика показателей мониторинга качества финансового менеджмента в разрезе индикаторов представлена в Приложении к отчету.</w:t>
            </w:r>
          </w:p>
          <w:p w14:paraId="4D4F8C7A" w14:textId="77777777" w:rsidR="004C68A1" w:rsidRPr="004C68A1" w:rsidRDefault="004C68A1" w:rsidP="004C68A1">
            <w:pPr>
              <w:widowControl w:val="0"/>
              <w:autoSpaceDE w:val="0"/>
              <w:autoSpaceDN w:val="0"/>
              <w:spacing w:before="240" w:after="200" w:line="276" w:lineRule="auto"/>
              <w:ind w:left="567"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соответствии с пунктом 4 Порядка администрации муниципального образования «</w:t>
            </w:r>
            <w:proofErr w:type="spellStart"/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Светогорское</w:t>
            </w:r>
            <w:proofErr w:type="spellEnd"/>
            <w:r w:rsidRPr="004C68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городское поселение» Выборгского района Ленинградской области необходимо в срок до 1 апреля 2025 года направить в комитет финансов сведения о ходе реализации мер, направленных на повышение качества финансового менеджмента согласно приложению 5 к Порядку.</w:t>
            </w:r>
          </w:p>
          <w:p w14:paraId="74D7ECBB" w14:textId="77777777" w:rsidR="00A52CAA" w:rsidRDefault="00A52CAA"/>
          <w:p w14:paraId="4748F100" w14:textId="77777777" w:rsidR="004C68A1" w:rsidRDefault="004C68A1"/>
          <w:p w14:paraId="794B6BBF" w14:textId="77777777" w:rsidR="004C68A1" w:rsidRDefault="004C68A1"/>
          <w:p w14:paraId="660F58CE" w14:textId="77777777" w:rsidR="004C68A1" w:rsidRDefault="004C68A1"/>
          <w:p w14:paraId="18003021" w14:textId="77777777" w:rsidR="004C68A1" w:rsidRDefault="004C68A1"/>
          <w:p w14:paraId="5EE55680" w14:textId="77777777" w:rsidR="004C68A1" w:rsidRDefault="004C68A1"/>
          <w:p w14:paraId="33364C62" w14:textId="77777777" w:rsidR="004C68A1" w:rsidRDefault="004C68A1"/>
          <w:p w14:paraId="07B40E70" w14:textId="77777777" w:rsidR="004C68A1" w:rsidRDefault="004C68A1"/>
          <w:p w14:paraId="40F4B1CB" w14:textId="77777777" w:rsidR="004C68A1" w:rsidRDefault="004C68A1"/>
          <w:p w14:paraId="1BF69564" w14:textId="77777777" w:rsidR="004C68A1" w:rsidRDefault="004C68A1"/>
          <w:p w14:paraId="3DCA29BF" w14:textId="77777777" w:rsidR="004C68A1" w:rsidRDefault="004C68A1"/>
          <w:p w14:paraId="7C94634F" w14:textId="77777777" w:rsidR="004C68A1" w:rsidRDefault="004C68A1"/>
          <w:p w14:paraId="5A8F8B53" w14:textId="77777777" w:rsidR="004C68A1" w:rsidRDefault="004C68A1"/>
          <w:p w14:paraId="7D4F2CA8" w14:textId="77777777" w:rsidR="004C68A1" w:rsidRDefault="004C68A1"/>
          <w:p w14:paraId="4EAF044D" w14:textId="77777777" w:rsidR="004C68A1" w:rsidRDefault="004C68A1"/>
          <w:p w14:paraId="0E51131F" w14:textId="77777777" w:rsidR="004C68A1" w:rsidRDefault="004C68A1"/>
          <w:p w14:paraId="4A1DDCDB" w14:textId="77777777" w:rsidR="004C68A1" w:rsidRDefault="004C68A1"/>
          <w:p w14:paraId="249982B8" w14:textId="77777777" w:rsidR="004C68A1" w:rsidRDefault="004C68A1"/>
          <w:p w14:paraId="03C4CE46" w14:textId="77777777" w:rsidR="004C68A1" w:rsidRDefault="004C68A1"/>
          <w:p w14:paraId="5785C1E2" w14:textId="77777777" w:rsidR="004C68A1" w:rsidRDefault="004C68A1"/>
          <w:p w14:paraId="6261A160" w14:textId="77777777" w:rsidR="004C68A1" w:rsidRDefault="004C68A1"/>
          <w:p w14:paraId="716AE849" w14:textId="77777777" w:rsidR="004C68A1" w:rsidRDefault="004C68A1"/>
          <w:p w14:paraId="127F2549" w14:textId="77777777" w:rsidR="004C68A1" w:rsidRDefault="004C68A1"/>
          <w:p w14:paraId="74B8A574" w14:textId="77777777" w:rsidR="004C68A1" w:rsidRDefault="004C68A1"/>
          <w:p w14:paraId="056C777B" w14:textId="77777777" w:rsidR="004C68A1" w:rsidRDefault="004C68A1"/>
          <w:p w14:paraId="343356E7" w14:textId="77777777" w:rsidR="004C68A1" w:rsidRDefault="004C68A1"/>
          <w:p w14:paraId="29CE56FF" w14:textId="2D30622E" w:rsidR="004C68A1" w:rsidRDefault="004C68A1"/>
        </w:tc>
        <w:tc>
          <w:tcPr>
            <w:tcW w:w="5676" w:type="dxa"/>
          </w:tcPr>
          <w:p w14:paraId="08B67E0A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C6F116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07C54F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3BD263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E831FB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325B3E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E5F797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843CB1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E719EB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0F5F3D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3E7060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619999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039D88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1D79D8C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45D9EE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C3CBB0B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1073F8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9CD2AB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F08A2D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F338EC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E7AABE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958D0C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928495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EEDDC1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1983C0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13F69A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A96AF7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73D449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D67B8E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FD5D757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7B8342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472F90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067540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A394C2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F8BFAF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96F0954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0D273F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1CF516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2AF3C5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7ACA43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A85F5A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63AE1D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9FF226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F98F39C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EC7081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2B8F1F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836E829" w14:textId="77777777" w:rsidR="004C68A1" w:rsidRDefault="004C68A1" w:rsidP="00A52CAA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6121D5" w14:textId="171E8091" w:rsidR="00A52CAA" w:rsidRPr="00A52CAA" w:rsidRDefault="00A52CAA" w:rsidP="00A52CAA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2CA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к отчету </w:t>
            </w:r>
          </w:p>
          <w:p w14:paraId="6BEC3EBD" w14:textId="764FB12A" w:rsidR="00A52CAA" w:rsidRDefault="00A52CAA" w:rsidP="009A5B90">
            <w:pPr>
              <w:widowControl w:val="0"/>
              <w:autoSpaceDE w:val="0"/>
              <w:autoSpaceDN w:val="0"/>
              <w:spacing w:after="200" w:line="276" w:lineRule="auto"/>
              <w:jc w:val="right"/>
            </w:pPr>
            <w:r w:rsidRPr="00A52CAA">
              <w:rPr>
                <w:rFonts w:ascii="Times New Roman" w:eastAsia="Calibri" w:hAnsi="Times New Roman" w:cs="Times New Roman"/>
                <w:sz w:val="28"/>
                <w:szCs w:val="28"/>
              </w:rPr>
              <w:t>о результатах мониторинга качества финансового менеджмента главных администраторов средств бюджета муниципального образования "</w:t>
            </w:r>
            <w:r w:rsidR="009A5B90">
              <w:rPr>
                <w:rFonts w:ascii="Times New Roman" w:eastAsia="Calibri" w:hAnsi="Times New Roman" w:cs="Times New Roman"/>
                <w:sz w:val="28"/>
                <w:szCs w:val="28"/>
              </w:rPr>
              <w:t>Светогорское</w:t>
            </w:r>
            <w:r w:rsidRPr="00A52CA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городское поселение" Выборгского района Ленинградской области</w:t>
            </w:r>
          </w:p>
        </w:tc>
      </w:tr>
    </w:tbl>
    <w:tbl>
      <w:tblPr>
        <w:tblStyle w:val="1"/>
        <w:tblW w:w="5676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6"/>
      </w:tblGrid>
      <w:tr w:rsidR="00F172D3" w14:paraId="65044CBB" w14:textId="77777777" w:rsidTr="00F172D3">
        <w:trPr>
          <w:jc w:val="right"/>
        </w:trPr>
        <w:tc>
          <w:tcPr>
            <w:tcW w:w="5676" w:type="dxa"/>
          </w:tcPr>
          <w:p w14:paraId="25D7001C" w14:textId="77777777" w:rsidR="00F172D3" w:rsidRPr="00A52CAA" w:rsidRDefault="00F172D3" w:rsidP="00292471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2CA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к отчету </w:t>
            </w:r>
          </w:p>
          <w:p w14:paraId="442BF289" w14:textId="77777777" w:rsidR="00F172D3" w:rsidRDefault="00F172D3" w:rsidP="00292471">
            <w:pPr>
              <w:widowControl w:val="0"/>
              <w:autoSpaceDE w:val="0"/>
              <w:autoSpaceDN w:val="0"/>
              <w:spacing w:after="200" w:line="276" w:lineRule="auto"/>
              <w:jc w:val="right"/>
            </w:pPr>
            <w:r w:rsidRPr="00A52CAA">
              <w:rPr>
                <w:rFonts w:ascii="Times New Roman" w:eastAsia="Calibri" w:hAnsi="Times New Roman" w:cs="Times New Roman"/>
                <w:sz w:val="28"/>
                <w:szCs w:val="28"/>
              </w:rPr>
              <w:t>о результатах мониторинга качества финансового менеджмента главных администраторов средств бюджета муниципального образования "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Светогорское</w:t>
            </w:r>
            <w:proofErr w:type="spellEnd"/>
            <w:r w:rsidRPr="00A52CA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городское поселение" Выборгского района Ленинградской области</w:t>
            </w:r>
          </w:p>
        </w:tc>
      </w:tr>
    </w:tbl>
    <w:p w14:paraId="15DD34A9" w14:textId="7EB56477" w:rsidR="00733F87" w:rsidRPr="00A52CAA" w:rsidRDefault="00A52CAA" w:rsidP="00A52CAA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 w:rsidRPr="00A52CAA">
        <w:rPr>
          <w:rFonts w:ascii="Times New Roman" w:hAnsi="Times New Roman" w:cs="Times New Roman"/>
          <w:sz w:val="28"/>
          <w:szCs w:val="28"/>
        </w:rPr>
        <w:t xml:space="preserve">Мониторинг качества финансового </w:t>
      </w:r>
      <w:r w:rsidR="009E5227" w:rsidRPr="00A52CAA">
        <w:rPr>
          <w:rFonts w:ascii="Times New Roman" w:hAnsi="Times New Roman" w:cs="Times New Roman"/>
          <w:sz w:val="28"/>
          <w:szCs w:val="28"/>
        </w:rPr>
        <w:t>менеджмента главных</w:t>
      </w:r>
      <w:r w:rsidRPr="00A52CAA">
        <w:rPr>
          <w:rFonts w:ascii="Times New Roman" w:hAnsi="Times New Roman" w:cs="Times New Roman"/>
          <w:sz w:val="28"/>
          <w:szCs w:val="28"/>
        </w:rPr>
        <w:t xml:space="preserve"> администраторов средств бюджета муниципального образования "</w:t>
      </w:r>
      <w:r w:rsidR="009E5227">
        <w:rPr>
          <w:rFonts w:ascii="Times New Roman" w:eastAsia="Calibri" w:hAnsi="Times New Roman" w:cs="Times New Roman"/>
          <w:sz w:val="28"/>
          <w:szCs w:val="28"/>
        </w:rPr>
        <w:t xml:space="preserve">Светогорское </w:t>
      </w:r>
      <w:r w:rsidR="009E5227" w:rsidRPr="00A52CAA">
        <w:rPr>
          <w:rFonts w:ascii="Times New Roman" w:hAnsi="Times New Roman" w:cs="Times New Roman"/>
          <w:sz w:val="28"/>
          <w:szCs w:val="28"/>
        </w:rPr>
        <w:t>городское</w:t>
      </w:r>
      <w:r w:rsidRPr="00A52CAA">
        <w:rPr>
          <w:rFonts w:ascii="Times New Roman" w:hAnsi="Times New Roman" w:cs="Times New Roman"/>
          <w:sz w:val="28"/>
          <w:szCs w:val="28"/>
        </w:rPr>
        <w:t xml:space="preserve"> поселение" Выборгского района Ленинградской области за 202</w:t>
      </w:r>
      <w:r w:rsidR="00CE574D">
        <w:rPr>
          <w:rFonts w:ascii="Times New Roman" w:hAnsi="Times New Roman" w:cs="Times New Roman"/>
          <w:sz w:val="28"/>
          <w:szCs w:val="28"/>
        </w:rPr>
        <w:t>4</w:t>
      </w:r>
      <w:r w:rsidRPr="00A52CAA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049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7"/>
        <w:gridCol w:w="4962"/>
        <w:gridCol w:w="1446"/>
        <w:gridCol w:w="1814"/>
        <w:gridCol w:w="1701"/>
      </w:tblGrid>
      <w:tr w:rsidR="00632CD2" w:rsidRPr="006251C3" w14:paraId="08E65C76" w14:textId="77777777" w:rsidTr="009E5227">
        <w:trPr>
          <w:trHeight w:val="315"/>
        </w:trPr>
        <w:tc>
          <w:tcPr>
            <w:tcW w:w="567" w:type="dxa"/>
            <w:vMerge w:val="restart"/>
            <w:shd w:val="clear" w:color="auto" w:fill="auto"/>
            <w:vAlign w:val="center"/>
            <w:hideMark/>
          </w:tcPr>
          <w:p w14:paraId="61E221A2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962" w:type="dxa"/>
            <w:vMerge w:val="restart"/>
            <w:shd w:val="clear" w:color="auto" w:fill="auto"/>
            <w:vAlign w:val="center"/>
            <w:hideMark/>
          </w:tcPr>
          <w:p w14:paraId="3B312004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 КФМ</w:t>
            </w:r>
          </w:p>
        </w:tc>
        <w:tc>
          <w:tcPr>
            <w:tcW w:w="1446" w:type="dxa"/>
            <w:vMerge w:val="restart"/>
          </w:tcPr>
          <w:p w14:paraId="5CF50F4D" w14:textId="4E986A3F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Оценка (балл) за 2023 год по Администрации МО "Светогорское городское поселение"</w:t>
            </w:r>
          </w:p>
        </w:tc>
        <w:tc>
          <w:tcPr>
            <w:tcW w:w="3515" w:type="dxa"/>
            <w:gridSpan w:val="2"/>
            <w:shd w:val="clear" w:color="auto" w:fill="F2F2F2" w:themeFill="background1" w:themeFillShade="F2"/>
            <w:noWrap/>
            <w:vAlign w:val="bottom"/>
            <w:hideMark/>
          </w:tcPr>
          <w:p w14:paraId="66A5FCF6" w14:textId="2AE61D99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Оценка (балл) за 2024 год</w:t>
            </w:r>
          </w:p>
        </w:tc>
      </w:tr>
      <w:tr w:rsidR="00632CD2" w:rsidRPr="006251C3" w14:paraId="25872C8B" w14:textId="77777777" w:rsidTr="009E5227">
        <w:trPr>
          <w:trHeight w:val="1575"/>
        </w:trPr>
        <w:tc>
          <w:tcPr>
            <w:tcW w:w="567" w:type="dxa"/>
            <w:vMerge/>
            <w:vAlign w:val="center"/>
            <w:hideMark/>
          </w:tcPr>
          <w:p w14:paraId="0875CE59" w14:textId="77777777" w:rsidR="00632CD2" w:rsidRPr="006251C3" w:rsidRDefault="00632CD2" w:rsidP="005D0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vMerge/>
            <w:vAlign w:val="center"/>
            <w:hideMark/>
          </w:tcPr>
          <w:p w14:paraId="2A79D7A4" w14:textId="77777777" w:rsidR="00632CD2" w:rsidRPr="006251C3" w:rsidRDefault="00632CD2" w:rsidP="005D0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46" w:type="dxa"/>
            <w:vMerge/>
          </w:tcPr>
          <w:p w14:paraId="2E1E39BE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14" w:type="dxa"/>
            <w:shd w:val="clear" w:color="auto" w:fill="F2F2F2" w:themeFill="background1" w:themeFillShade="F2"/>
            <w:vAlign w:val="center"/>
            <w:hideMark/>
          </w:tcPr>
          <w:p w14:paraId="1F5287F8" w14:textId="4058EA38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Администрация МО "Светогорское городское поселение"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  <w:hideMark/>
          </w:tcPr>
          <w:p w14:paraId="3C370352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Совет депутатов МО "Светогорское городское поселение"</w:t>
            </w:r>
          </w:p>
        </w:tc>
      </w:tr>
      <w:tr w:rsidR="00984663" w:rsidRPr="006251C3" w14:paraId="79F055A4" w14:textId="77777777" w:rsidTr="009E5227">
        <w:trPr>
          <w:trHeight w:val="315"/>
        </w:trPr>
        <w:tc>
          <w:tcPr>
            <w:tcW w:w="567" w:type="dxa"/>
            <w:shd w:val="clear" w:color="auto" w:fill="D9D9D9" w:themeFill="background1" w:themeFillShade="D9"/>
            <w:noWrap/>
            <w:vAlign w:val="center"/>
            <w:hideMark/>
          </w:tcPr>
          <w:p w14:paraId="4DC49C79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962" w:type="dxa"/>
            <w:shd w:val="clear" w:color="auto" w:fill="D9D9D9" w:themeFill="background1" w:themeFillShade="D9"/>
            <w:vAlign w:val="bottom"/>
            <w:hideMark/>
          </w:tcPr>
          <w:p w14:paraId="0AB3AED8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Показатели оценки качества исполнения бюджетных полномочий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61122E" w14:textId="2D63889A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  <w:hideMark/>
          </w:tcPr>
          <w:p w14:paraId="2A4742A0" w14:textId="5899E7DE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  <w:hideMark/>
          </w:tcPr>
          <w:p w14:paraId="0AD3C9C6" w14:textId="67C4351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135</w:t>
            </w:r>
          </w:p>
        </w:tc>
      </w:tr>
      <w:tr w:rsidR="00984663" w:rsidRPr="006251C3" w14:paraId="3DF01CEC" w14:textId="77777777" w:rsidTr="009E5227">
        <w:trPr>
          <w:trHeight w:val="87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41274EF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231CAE25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Качество представления данных для формирования проекта бюджета (изменений в бюджет)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14456" w14:textId="5E7C529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1E51998F" w14:textId="5E034314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3B7CCDCE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732778F3" w14:textId="77777777" w:rsidTr="009E5227">
        <w:trPr>
          <w:trHeight w:val="309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F924F58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6AFAB2FD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расходов бюджета, формируемых в рамках программ, в общем объеме расходов бюджета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EF8E" w14:textId="6278374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2EB193D0" w14:textId="03176A91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D806ECC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0E1A5231" w14:textId="77777777" w:rsidTr="009E5227">
        <w:trPr>
          <w:trHeight w:val="516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C57F165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64D497EA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Отклонение объема расходов бюджета в IV квартале от среднего объема за I-III кварталы (без учета целевых межбюджетных трансфертов)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AAE5F" w14:textId="38EC8364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4AD4DF3F" w14:textId="5F75DAE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3855BA9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39B45C24" w14:textId="77777777" w:rsidTr="009E5227">
        <w:trPr>
          <w:trHeight w:val="261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2CFD59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1A4155F3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Внесение изменений в сводную бюджетную роспись и кассовый план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15105" w14:textId="647977CE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578B142E" w14:textId="7CE05B09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0D921ECD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11F7D240" w14:textId="77777777" w:rsidTr="009E5227">
        <w:trPr>
          <w:trHeight w:val="7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73F975C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1.5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D9E8CCC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(исправление) писем на изменения в сводную бюджетную роспись и кассовый план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30D8" w14:textId="22F609EE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068C48ED" w14:textId="215E0443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4ED6654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61F4B935" w14:textId="77777777" w:rsidTr="009E5227">
        <w:trPr>
          <w:trHeight w:val="831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B498DFB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7FD8C0E1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Своевременность заключения соглашений о предоставлении из областного бюджета Ленинградской области межбюджетных субсидий, субвенций, иных межбюджетных трансфертов, имеющих целевое назначение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49664" w14:textId="53E7BF1C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396C6AC1" w14:textId="6A1C924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0F484110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7AA740DC" w14:textId="77777777" w:rsidTr="006251C3">
        <w:trPr>
          <w:trHeight w:val="7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472218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1.7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297C70B7" w14:textId="578C3CB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Исключен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32187" w14:textId="7C9B723B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25FCD2F5" w14:textId="47AA6A0C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F35B680" w14:textId="7E1EB6DD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84663" w:rsidRPr="006251C3" w14:paraId="66006DE3" w14:textId="77777777" w:rsidTr="009E5227">
        <w:trPr>
          <w:trHeight w:val="276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D703B91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1.8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55AA2F6C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Своевременность утверждения муниципального задания для автономных и бюджетных учреждений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EF3B8" w14:textId="727A3233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7CEA24E9" w14:textId="461A29B6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3D970750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05880CE5" w14:textId="77777777" w:rsidTr="006251C3">
        <w:trPr>
          <w:trHeight w:val="1638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98497E6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1.9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2EC424C1" w14:textId="2949CE34" w:rsidR="006251C3" w:rsidRPr="006251C3" w:rsidRDefault="00984663" w:rsidP="006251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Размещение на официальном сайте для размещения информации о государственных (муниципальных) учреждениях (далее - сайт bus.gov.ru) плановых показателей на текущий год, в срок до 1 марта года, за который проводится оценка (для казенных муниципальных учреждений информация о показателях бюджетной сметы; для автономных и бюджетных учреждений информация о муниципальном задании, информация о плане финансово-хозяйственной деятельности)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2F62" w14:textId="5921DB2C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35C2BD8E" w14:textId="5C98DA6B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0AEEC855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51F95891" w14:textId="77777777" w:rsidTr="006251C3">
        <w:trPr>
          <w:trHeight w:val="7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F63608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1.10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27A920E" w14:textId="61670C9B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Исключен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6EFF" w14:textId="02E1FFB4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2341DE5B" w14:textId="7526ADB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30FC1689" w14:textId="3BC360B5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84663" w:rsidRPr="006251C3" w14:paraId="65EB7738" w14:textId="77777777" w:rsidTr="009E5227">
        <w:trPr>
          <w:trHeight w:val="1575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5C78180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1.11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1BFE8A3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Размещение на сайте bus.gov.ru фактических показателей по годовой бухгалтерской отчетности за год, предшествующий отчетному, в срок до 1 мая года, за который проводится оценка (для казенных муниципальных учреждений баланс (ф. 0503130);  для автономных и бюджетных учреждений баланс (ф. 0503730))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5A44C" w14:textId="331B5244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2A4C8697" w14:textId="41831B28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54D40C5F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1571E73F" w14:textId="77777777" w:rsidTr="009E5227">
        <w:trPr>
          <w:trHeight w:val="20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5498FF7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1.12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4224AA6E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Соотношение кассовых расходов и плановых объемов бюджетных ассигнований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023F3" w14:textId="3A2FC52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13AB248A" w14:textId="1C6CDE7D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27A58F29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573A3926" w14:textId="77777777" w:rsidTr="009E5227">
        <w:trPr>
          <w:trHeight w:val="7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DC11D13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1.13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04853CCB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Своевременность принятия муниципальных программ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AE21" w14:textId="55AC7BA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0679F7E3" w14:textId="758FE024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10278587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4C603816" w14:textId="77777777" w:rsidTr="009E5227">
        <w:trPr>
          <w:trHeight w:val="87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FAF4DFA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1.14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34F7498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Соотношение принятых бюджетных обязательств и плановых объемов бюджетных ассигнований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B89EE" w14:textId="5511B9B8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0A38BFF7" w14:textId="4EA2F4F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3E292AEA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33BE09DE" w14:textId="77777777" w:rsidTr="009E5227">
        <w:trPr>
          <w:trHeight w:val="153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2547F1B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1.15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1E9D03DB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Отсутствие фактов нарушений мер по реализации решения совета депутатов о бюджете муниципального образования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001DD" w14:textId="240EBD2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08A9A242" w14:textId="56075B22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EC26C3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3298B1A2" w14:textId="77777777" w:rsidTr="009E5227">
        <w:trPr>
          <w:trHeight w:val="315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C8D509C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1.16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745A24AB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Качество предоставления данных по запросам комитета финансов 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F6270" w14:textId="647C78C8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413DB692" w14:textId="7994654E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7791E204" w14:textId="1ED35616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5</w:t>
            </w:r>
          </w:p>
        </w:tc>
      </w:tr>
      <w:tr w:rsidR="00984663" w:rsidRPr="006251C3" w14:paraId="7A1378EE" w14:textId="77777777" w:rsidTr="009E5227">
        <w:trPr>
          <w:trHeight w:val="368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6E36932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1.17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7D4778BB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просроченной кредиторской задолженности муниципального образования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0DAC8" w14:textId="1632802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39EF8868" w14:textId="7C703B53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3550DBF8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2F89DFAD" w14:textId="77777777" w:rsidTr="009E5227">
        <w:trPr>
          <w:trHeight w:val="292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813395F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1.18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748CD58A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просроченной задолженности по долговым обязательствам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9ECE" w14:textId="2A6B166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59E8FBC7" w14:textId="4DF61FC5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5A0FE9D1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05F82CD8" w14:textId="77777777" w:rsidTr="009E5227">
        <w:trPr>
          <w:trHeight w:val="23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756C723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1.19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7227B02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Просроченная задолженность по исполнению долговых обязательств и (или) бюджетных обязательств ГАБС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FDED" w14:textId="694877FD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40D5C7C7" w14:textId="4F3247A9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45E052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369E2773" w14:textId="77777777" w:rsidTr="009E5227">
        <w:trPr>
          <w:trHeight w:val="296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CDD0A20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1.20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66DA352E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предъявленных к исполнению судебных актов по искам к ГАБС и учреждениям, в отношении которых ГАБС осуществляют полномочия ГРБС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22FAC" w14:textId="1C3012A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5C371175" w14:textId="69615DA3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47A596FC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2EFEEB60" w14:textId="77777777" w:rsidTr="009E5227">
        <w:trPr>
          <w:trHeight w:val="7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C5C41D0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1.21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2A55BD01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штрафных санкций по исполнительным листам (неустойка, пени)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0BBB" w14:textId="7B497B05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36408D54" w14:textId="06FBC43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57AB1AB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1CB39305" w14:textId="77777777" w:rsidTr="009E5227">
        <w:trPr>
          <w:trHeight w:val="546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4989E31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1.22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6DF968E2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Размещение решения об исполнении бюджета на официальном сайте администрации муниципального образования в течение десяти рабочих дней с даты принятия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11D8" w14:textId="4D01588A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143990F4" w14:textId="7AA8B17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7F7A9503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64F48FC4" w14:textId="77777777" w:rsidTr="009E5227">
        <w:trPr>
          <w:trHeight w:val="432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01BF545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1.23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B9D125C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Качество представления годовой бюджетной (бухгалтерской) отчетности средствами прикладного программного комплекса «Свод-Смарт» (количество форм, сданных с исправлениями)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F9AAA" w14:textId="47AE8B5C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13D63967" w14:textId="4835648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1C64E010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6EE4FE71" w14:textId="77777777" w:rsidTr="009E5227">
        <w:trPr>
          <w:trHeight w:val="945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53C36C3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1.24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420D812D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превышения прогнозных показателей налоговых и неналоговых доходов бюджета муниципального образования, над фактическим исполнением более чем на 10 процентов 2 года подряд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CC1E" w14:textId="58A61020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1B2166E1" w14:textId="45BD47FF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B747CCF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3EB494F9" w14:textId="77777777" w:rsidTr="009E5227">
        <w:trPr>
          <w:trHeight w:val="63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2022EF5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1.25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08D05B3A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Отклонение фактически поступивших налоговых и неналоговых доходов, от первоначально утвержденного бюджета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2615" w14:textId="75C57323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3C487AF7" w14:textId="06C66382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43A226BA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6099BB47" w14:textId="77777777" w:rsidTr="009E5227">
        <w:trPr>
          <w:trHeight w:val="63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0C3E169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1.26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65AB4186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бюджета по налоговым и неналоговым доходам, подлежащим зачислению в бюджет муниципального образования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81CA8" w14:textId="32DF0BEA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75FD9D59" w14:textId="62959B6A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1D8A6036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1DDD6E04" w14:textId="77777777" w:rsidTr="009E5227">
        <w:trPr>
          <w:trHeight w:val="63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4B26D76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1.27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4C1DF31A" w14:textId="4B767C30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Уровень недоимки по налоговым и неналоговым доходам, подлежащим зачислению в бюджет муниципального образования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CFC6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  <w:p w14:paraId="2A66B77F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</w:tcPr>
          <w:p w14:paraId="37D08B02" w14:textId="3AF02921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  <w:p w14:paraId="3403FEDE" w14:textId="601A86A8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</w:tcPr>
          <w:p w14:paraId="18555CFF" w14:textId="74ACD09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2AA838E1" w14:textId="77777777" w:rsidTr="009E5227">
        <w:trPr>
          <w:trHeight w:val="598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2D25EF4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1.28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6B9185C3" w14:textId="1B8720DF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Динамика недоимки по налоговым и неналоговым доходам, подлежащим зачислению в бюджет муниципального образования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8B798" w14:textId="65A7A882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</w:tcPr>
          <w:p w14:paraId="48C582D9" w14:textId="419A5B2D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</w:tcPr>
          <w:p w14:paraId="5C39A628" w14:textId="221D3E83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84663" w:rsidRPr="006251C3" w14:paraId="6571CCD8" w14:textId="77777777" w:rsidTr="009E5227">
        <w:trPr>
          <w:trHeight w:val="326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29ADC3E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1.29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59FFFB75" w14:textId="77777777" w:rsidR="00984663" w:rsidRPr="006251C3" w:rsidRDefault="00984663" w:rsidP="009846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 начисления налоговых и неналоговых доходов, администрируемых ГАД, в системе ГИС ГМП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AD79E" w14:textId="6BF86B4D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4C5E958A" w14:textId="389831CA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639BA766" w14:textId="77777777" w:rsidR="00984663" w:rsidRPr="006251C3" w:rsidRDefault="00984663" w:rsidP="00984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632CD2" w:rsidRPr="006251C3" w14:paraId="7BFA1564" w14:textId="77777777" w:rsidTr="006251C3">
        <w:trPr>
          <w:trHeight w:val="119"/>
        </w:trPr>
        <w:tc>
          <w:tcPr>
            <w:tcW w:w="567" w:type="dxa"/>
            <w:shd w:val="clear" w:color="auto" w:fill="D9D9D9" w:themeFill="background1" w:themeFillShade="D9"/>
            <w:noWrap/>
            <w:vAlign w:val="center"/>
            <w:hideMark/>
          </w:tcPr>
          <w:p w14:paraId="59CC5DAC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962" w:type="dxa"/>
            <w:shd w:val="clear" w:color="auto" w:fill="D9D9D9" w:themeFill="background1" w:themeFillShade="D9"/>
            <w:vAlign w:val="bottom"/>
            <w:hideMark/>
          </w:tcPr>
          <w:p w14:paraId="10327C35" w14:textId="77777777" w:rsidR="00632CD2" w:rsidRPr="006251C3" w:rsidRDefault="00632CD2" w:rsidP="005D07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Показатели оценки качества управления активами</w:t>
            </w:r>
          </w:p>
        </w:tc>
        <w:tc>
          <w:tcPr>
            <w:tcW w:w="1446" w:type="dxa"/>
            <w:shd w:val="clear" w:color="auto" w:fill="D9D9D9" w:themeFill="background1" w:themeFillShade="D9"/>
          </w:tcPr>
          <w:p w14:paraId="57E15AB2" w14:textId="34394E47" w:rsidR="00632CD2" w:rsidRPr="006251C3" w:rsidRDefault="00984663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  <w:hideMark/>
          </w:tcPr>
          <w:p w14:paraId="7BD3C63B" w14:textId="37EE9BF2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  <w:hideMark/>
          </w:tcPr>
          <w:p w14:paraId="0668C27E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632CD2" w:rsidRPr="006251C3" w14:paraId="15508196" w14:textId="77777777" w:rsidTr="009E5227">
        <w:trPr>
          <w:trHeight w:val="213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4139151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3DBAB129" w14:textId="77777777" w:rsidR="00632CD2" w:rsidRPr="006251C3" w:rsidRDefault="00632CD2" w:rsidP="005D0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 объектов незавершенного строительства, плановый срок окончания которых истек ранее года, предшествующего отчетному</w:t>
            </w:r>
          </w:p>
        </w:tc>
        <w:tc>
          <w:tcPr>
            <w:tcW w:w="1446" w:type="dxa"/>
          </w:tcPr>
          <w:p w14:paraId="5BD2BDC2" w14:textId="157CC373" w:rsidR="00632CD2" w:rsidRPr="006251C3" w:rsidRDefault="00984663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3E2B387A" w14:textId="7B6138F3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1B227E35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632CD2" w:rsidRPr="006251C3" w14:paraId="6F1FCE96" w14:textId="77777777" w:rsidTr="009E5227">
        <w:trPr>
          <w:trHeight w:val="315"/>
        </w:trPr>
        <w:tc>
          <w:tcPr>
            <w:tcW w:w="567" w:type="dxa"/>
            <w:shd w:val="clear" w:color="auto" w:fill="D9D9D9" w:themeFill="background1" w:themeFillShade="D9"/>
            <w:noWrap/>
            <w:vAlign w:val="center"/>
            <w:hideMark/>
          </w:tcPr>
          <w:p w14:paraId="4C881229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962" w:type="dxa"/>
            <w:shd w:val="clear" w:color="auto" w:fill="D9D9D9" w:themeFill="background1" w:themeFillShade="D9"/>
            <w:vAlign w:val="bottom"/>
            <w:hideMark/>
          </w:tcPr>
          <w:p w14:paraId="1B2D915A" w14:textId="77777777" w:rsidR="00632CD2" w:rsidRPr="006251C3" w:rsidRDefault="00632CD2" w:rsidP="005D07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Показатели оценки качества осуществления закупок товаров, работ и услуг для обеспечения государственных нужд</w:t>
            </w:r>
          </w:p>
        </w:tc>
        <w:tc>
          <w:tcPr>
            <w:tcW w:w="1446" w:type="dxa"/>
            <w:shd w:val="clear" w:color="auto" w:fill="D9D9D9" w:themeFill="background1" w:themeFillShade="D9"/>
          </w:tcPr>
          <w:p w14:paraId="6554FF56" w14:textId="6E62DB75" w:rsidR="00632CD2" w:rsidRPr="006251C3" w:rsidRDefault="00984663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14" w:type="dxa"/>
            <w:shd w:val="clear" w:color="auto" w:fill="D9D9D9" w:themeFill="background1" w:themeFillShade="D9"/>
            <w:vAlign w:val="center"/>
            <w:hideMark/>
          </w:tcPr>
          <w:p w14:paraId="3E2DF719" w14:textId="3EC6A281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  <w:hideMark/>
          </w:tcPr>
          <w:p w14:paraId="046D45EA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632CD2" w:rsidRPr="006251C3" w14:paraId="36BC3DE4" w14:textId="77777777" w:rsidTr="009E5227">
        <w:trPr>
          <w:trHeight w:val="70"/>
        </w:trPr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245539E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4962" w:type="dxa"/>
            <w:shd w:val="clear" w:color="auto" w:fill="auto"/>
            <w:vAlign w:val="bottom"/>
            <w:hideMark/>
          </w:tcPr>
          <w:p w14:paraId="28A5A972" w14:textId="77777777" w:rsidR="00632CD2" w:rsidRPr="006251C3" w:rsidRDefault="00632CD2" w:rsidP="005D0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документов "Информация о заключенном контракте (его изменении)", прошедших контроль в сфере закупок</w:t>
            </w:r>
          </w:p>
        </w:tc>
        <w:tc>
          <w:tcPr>
            <w:tcW w:w="1446" w:type="dxa"/>
          </w:tcPr>
          <w:p w14:paraId="56EF91DE" w14:textId="6189F8AF" w:rsidR="00632CD2" w:rsidRPr="006251C3" w:rsidRDefault="00984663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14" w:type="dxa"/>
            <w:shd w:val="clear" w:color="auto" w:fill="F2F2F2" w:themeFill="background1" w:themeFillShade="F2"/>
            <w:noWrap/>
            <w:vAlign w:val="center"/>
            <w:hideMark/>
          </w:tcPr>
          <w:p w14:paraId="7662341B" w14:textId="08D4633B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F2F2F2" w:themeFill="background1" w:themeFillShade="F2"/>
            <w:noWrap/>
            <w:vAlign w:val="center"/>
            <w:hideMark/>
          </w:tcPr>
          <w:p w14:paraId="3075EAC4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632CD2" w:rsidRPr="006251C3" w14:paraId="7684C791" w14:textId="77777777" w:rsidTr="009E5227">
        <w:trPr>
          <w:trHeight w:val="315"/>
        </w:trPr>
        <w:tc>
          <w:tcPr>
            <w:tcW w:w="5529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14:paraId="6E9F21C0" w14:textId="77777777" w:rsidR="00632CD2" w:rsidRPr="006251C3" w:rsidRDefault="00632CD2" w:rsidP="005D0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(баллов)</w:t>
            </w:r>
          </w:p>
        </w:tc>
        <w:tc>
          <w:tcPr>
            <w:tcW w:w="1446" w:type="dxa"/>
            <w:shd w:val="clear" w:color="auto" w:fill="D9D9D9" w:themeFill="background1" w:themeFillShade="D9"/>
          </w:tcPr>
          <w:p w14:paraId="2537AC87" w14:textId="3F70D015" w:rsidR="00632CD2" w:rsidRPr="006251C3" w:rsidRDefault="00984663" w:rsidP="00ED45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1814" w:type="dxa"/>
            <w:shd w:val="clear" w:color="auto" w:fill="D9D9D9" w:themeFill="background1" w:themeFillShade="D9"/>
            <w:noWrap/>
            <w:vAlign w:val="center"/>
            <w:hideMark/>
          </w:tcPr>
          <w:p w14:paraId="69DEBF5B" w14:textId="3FBBDDC5" w:rsidR="00632CD2" w:rsidRPr="006251C3" w:rsidRDefault="00632CD2" w:rsidP="00ED45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vAlign w:val="center"/>
            <w:hideMark/>
          </w:tcPr>
          <w:p w14:paraId="215FE299" w14:textId="3EE8D5A0" w:rsidR="00632CD2" w:rsidRPr="006251C3" w:rsidRDefault="00632CD2" w:rsidP="00ED45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25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</w:t>
            </w:r>
          </w:p>
        </w:tc>
      </w:tr>
    </w:tbl>
    <w:p w14:paraId="2C4E5909" w14:textId="77777777" w:rsidR="00A52CAA" w:rsidRDefault="00A52CAA"/>
    <w:sectPr w:rsidR="00A52CAA" w:rsidSect="00A52CA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61E"/>
    <w:rsid w:val="000C5BFE"/>
    <w:rsid w:val="000E73E9"/>
    <w:rsid w:val="002A3FD6"/>
    <w:rsid w:val="0039661E"/>
    <w:rsid w:val="004408F8"/>
    <w:rsid w:val="004C68A1"/>
    <w:rsid w:val="005D07F1"/>
    <w:rsid w:val="006127E3"/>
    <w:rsid w:val="006251C3"/>
    <w:rsid w:val="00632CD2"/>
    <w:rsid w:val="0067609A"/>
    <w:rsid w:val="00733F87"/>
    <w:rsid w:val="00810095"/>
    <w:rsid w:val="00844121"/>
    <w:rsid w:val="00984663"/>
    <w:rsid w:val="009A5B90"/>
    <w:rsid w:val="009E5227"/>
    <w:rsid w:val="00A52CAA"/>
    <w:rsid w:val="00C95A1C"/>
    <w:rsid w:val="00CE574D"/>
    <w:rsid w:val="00ED45DC"/>
    <w:rsid w:val="00F172D3"/>
    <w:rsid w:val="00FC1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A05D1"/>
  <w15:chartTrackingRefBased/>
  <w15:docId w15:val="{EA6758C1-247B-47B7-AFD2-C27CE1BE2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39"/>
    <w:rsid w:val="00F17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25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5B701E8F0E1405FC365DEBFF62BB4087924C221404B632E6E19E5B3DCA0ECB4B6AD5B00305DB058DE6F446EFE27AB70F7487D7F637C1H0C5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1299</Words>
  <Characters>7407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Галина Е. Горюнова</cp:lastModifiedBy>
  <cp:revision>2</cp:revision>
  <dcterms:created xsi:type="dcterms:W3CDTF">2025-03-10T09:35:00Z</dcterms:created>
  <dcterms:modified xsi:type="dcterms:W3CDTF">2025-03-10T09:35:00Z</dcterms:modified>
</cp:coreProperties>
</file>